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질감(texture)에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물체가 갖고 있는 표면상의 특징이다.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촉각적 질감과 시각적 질감으로 구분할 수 있다.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매끄러운 질감은 빛을 흡수하며, 거친 질감은 빛을 반사한다.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효과적인 질감 표현을 위해서는 색채와 조명을 동시에 고려하여야 한다.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단독주택의 거실에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정원에 면한 창은 가능한 크게 하여 시각적 개방감을 얻도록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현관에서 가까운 곳에 위치하되 직접 면하는 것은 피하는 것이 좋다.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거실의 규모는 가족 수, 주택의 규모, 접객 빈도, 주생활양식 등에 의해 결정된다.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실에서의 접근이 용이하도록 각 실을 연결하는 동선의 분기점이면서 각 실로의 통로 역할을 하도록 한다.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주택에서 부엌의 일부에 간단한 식탁을 설치하거나 식당과 부엌을 한 공간에 구성한 형식은?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독립형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다이닝 키친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리빙 다이닝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다이닝 테라스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리듬(Rhythm)의 원리에 속하지 않는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점이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상점의 동선계획에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고객동선은 상품 구매 시간 단축을 위해 가능한 한 짧게 계획한다.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판매원동선은 가능한 한 짧게 만들어 일의 능률이 저하되지 않도록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고객동선은 접근하기 쉽고 고객의 움직임이 자연스럽게 유도될 수 있도록 계획한다.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관리동선은 사무실을 중심으로 종업원실, 창고, 매장 등이 최단거리로 연결되도록 한다.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침대의 종류 중 퀸(queen)의 크기로 가장 알맞은 것은?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1200mm×2000mm</w:t>
      </w:r>
      <w:r>
        <w:tab/>
      </w:r>
      <w:r>
        <w:rPr>
          <w:rFonts w:ascii="굴림" w:hint="eastAsia"/>
          <w:sz w:val="18"/>
          <w:szCs w:val="18"/>
        </w:rPr>
        <w:t>② 1350mm×2000mm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1500mm×2000mm</w:t>
      </w:r>
      <w:r>
        <w:tab/>
      </w:r>
      <w:r>
        <w:rPr>
          <w:rFonts w:ascii="굴림" w:hint="eastAsia"/>
          <w:sz w:val="18"/>
          <w:szCs w:val="18"/>
        </w:rPr>
        <w:t>④ 2000mm×2000mm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비교적 면적이 작고 정해진 부분에 높은 조도로 집중적인 조명효과가 필요한 곳에 이용되는 조명방식은?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전반조명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국부조명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장식조명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기능조명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원리 중 강조에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힘의 조절로서 전체 조화를 파괴하는 역할을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구성의 구조 안에서 각 요소들의 시각적 계층 관계를 기본으로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단조로움의 극복, 관심의 초점을 조성하거나 흥분을 유도할 때 적용한다.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강조의 원리가 적용되는 시각적 초점은 주위가 대칭적 균형일 때 더욱 효과적이다.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개구부에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가구배치와 동선계획에 영향을 미친다.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고정창은 크기와 형태에 제약없이 자유로이 디자인할 수 있다.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측창은 같은 크기의 천창보다 3배 정도의 많은 빛을 실내로 유입시킨다.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회전문은 출입하는 사람이 충돌할 위험이 없으며 방풍실을 겸할 수 있는 장점이 있다.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사무소 건축과 관련하여 다음 설명에 알맞은 용어는?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9650"/>
            <wp:effectExtent l="0" t="0" r="0" b="0"/>
            <wp:docPr id="8" name="그림 8" descr="EMB00000ab0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76576" descr="EMB00000ab06c0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바실리카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아트리움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오피스 랜드스케이프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주택의 침실계획에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침대의 측면을 외벽에 붙이는 것이 이상적이다.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침대 배치는 실의 크기와 침대와의 균형, 통로 부분의 확보 등을 고려한다.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침대의 머리부분(head)에 조명기구를 둘 경우 빛이 눈에 직접 들어오지 않도록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침대 하부(머리부분의 반대편)는 통행에 불편하지 않도록 여유공간을 두는 것이 좋다.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상품제안(merchandise presentation)을 위한 페이싱(facing)의 형태에 속하지 않는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스톡(stock)</w:t>
      </w:r>
      <w:r>
        <w:tab/>
      </w:r>
      <w:r>
        <w:rPr>
          <w:rFonts w:ascii="굴림" w:hint="eastAsia"/>
          <w:sz w:val="18"/>
          <w:szCs w:val="18"/>
        </w:rPr>
        <w:t xml:space="preserve"> ② 폴디드(folded)</w:t>
      </w:r>
    </w:p>
    <w:p w:rsidR="00F620DE" w:rsidRDefault="00F620DE" w:rsidP="00F620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페이스 아웃(face out) ④ 슬리브 아웃(sleeve out)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건축화 조명에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별도의 조명기구를 사용하지 않는 에너지 절약형 조명이다.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간접조명방식으로는 코브(cove) 조명, 캐노피(canopy) 조명 등이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 구조체의 일부분이나 구조적인 요소를 이용하여 조명하는 방식이다.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코니스(cornice) 조명은 벽면의 상부에 위치하여 모든 빛이 아래로 직사하도록 하는 조명 방식이다.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모듈과 그리드 시스템의 적용이 가장 곤란한 건물의 유형은?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사무소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아파트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병원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업무공간의 책상배치 유형에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십자형은 팀 작업이 요구되는 전무직 업무에 적용할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좌우대향(대칭)형은 비교적 면적 손실이 크며 커뮤니케이션 형성도 다소 힘들다.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동향형은 책상을 같은 방향으로 배치하는 형태로 비교적 프라이버시의 침해가 적다.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대향형은 커뮤니케이션 형성이 불리하여, 주로 독립성 있는 데이터 처리 업무에 적용된다.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전통가구에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농(籠)은 각 층이 분리되는 특징이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의걸이장은 보통 2칸으로 구성되며 주로 사랑방에서 사용되었다.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머릿장은 주로 안방에 놓여 여성용품의 수장 기능을 담당하였다.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반닫이는 책을 진열할 수 있도록 여러 층의 층널이 있고 네 면 사방이 트여있는 문방가구이다.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인간의 지각, 즉 시각과 촉각 등으로는 직접 느낄 수 없고 개념적으로만 제시될 수 있는 형태로서 상징적 형태라고도 하는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현실적 형태</w:t>
      </w:r>
      <w:r>
        <w:tab/>
      </w:r>
      <w:r>
        <w:rPr>
          <w:rFonts w:ascii="굴림" w:hint="eastAsia"/>
          <w:sz w:val="18"/>
          <w:szCs w:val="18"/>
        </w:rPr>
        <w:t>② 인위적 형태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이념적 형태</w:t>
      </w:r>
      <w:r>
        <w:tab/>
      </w:r>
      <w:r>
        <w:rPr>
          <w:rFonts w:ascii="굴림" w:hint="eastAsia"/>
          <w:sz w:val="18"/>
          <w:szCs w:val="18"/>
        </w:rPr>
        <w:t>④ 자연적 형태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유니버셜 공간의 개념적 설명으로 가장 알맞은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상업공간    </w:t>
      </w:r>
      <w:r>
        <w:tab/>
      </w:r>
      <w:r>
        <w:rPr>
          <w:rFonts w:ascii="굴림" w:hint="eastAsia"/>
          <w:sz w:val="18"/>
          <w:szCs w:val="18"/>
        </w:rPr>
        <w:t>② 표준화된 공간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모듈이 적용된 공간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공간의 융통성이 극대화된 공간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공간이 가지는 3차원적 입체감을 가장 적합하게 표현한 용어는?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점과 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기둥과 보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질감과 색채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볼륨과 매스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POE(Post-Occupancy Evaluation)의 의미로 가장 알맞은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건축물을 사용해 본 후에 평가하는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낙후 건축물의 이상 유무를 평가하는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건축물을 사용해 보기 전에 성능을 예상하는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건축도면 완성 후 건축주가 도면의 적정성을 평가하는 것이다.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 지각을 일으키는 가장 기본적인 요건은?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프리즘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채도에 따른 색의 구분을 할 때 명도는 높고 채도가 낮은 색은?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명청색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탁색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명도가 가장 높은 색은?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검정색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장파장의 색상은 시간의 경과를 길게 느끼고 단파장의 색상은 시간의 경과를 짧게 느낀다는 색채의 기능주의적 사용법을 역설한 사람은?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하버드 리드</w:t>
      </w:r>
      <w:r>
        <w:tab/>
      </w:r>
      <w:r>
        <w:rPr>
          <w:rFonts w:ascii="굴림" w:hint="eastAsia"/>
          <w:sz w:val="18"/>
          <w:szCs w:val="18"/>
        </w:rPr>
        <w:t>② 오토와그너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파버 비렌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요하네스 이텐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초등학교의 색채계획에 관한 설명으로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일반교실은 실내 어느 곳이나 충분한 조도가 있게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일반교실은 안정된 분위기를 위해 색상의 종류를 제한한다.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미술실은 정확한 색분별을 위해 벽면과 바닥을 무채색으로 하는 것이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음악실은 즐거운 분위기를 위해 한색계통의 다양한 색채들을 사용한다.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불안감을 느끼는 사람에게 안정을 취하게 할 수 있는 공간색으로 적합한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흰색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미각과 색채의 관계로 연결된 것 중 잘못된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쓴맛:회색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단맛:빨강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신맛:연두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짠맛:청록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주황색 위에 초록색을 놓으면 주황색은 더욱 붉게 보이고 초록색은 파랑 기미가 있는 초록으로 보이는 현상은?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명도대비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연변대비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면적대비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색채조화에 관한 설명 중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3속성을 고려한다.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색채조화에서 명도는 중요하지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다르면 색조를 유사하게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면적비에 따라 조화의 느낌이 달라질 수 있다.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빛의 3원색의 설명으로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색으로 분해 가능하다.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색광의 혼합에 의해 만들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이들 색을 모두 혼합하면 백색광이 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이들로부터 모든 색을 만들 수 없다.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병치가법혼색의 응용과 관련 있는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유화 그림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도장 작업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칼라 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천의 염색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먼셀 색체계에서 색의 3속성에 대한 설명으로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 5색은 R, Y, G, B, P 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KS에서는 20색상환을 채택하고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포화도와 채도는 비례 관계에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 중 가장 명도가 낮은 색은 남색이다.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오스트발트의 등색상 삼각형에 있어서 등백색계열을 나타내는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 – pi - pg</w:t>
      </w:r>
      <w:r>
        <w:tab/>
      </w:r>
      <w:r>
        <w:rPr>
          <w:rFonts w:ascii="굴림" w:hint="eastAsia"/>
          <w:sz w:val="18"/>
          <w:szCs w:val="18"/>
        </w:rPr>
        <w:t>② la – na - pa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nl – ni - pi</w:t>
      </w:r>
      <w:r>
        <w:tab/>
      </w:r>
      <w:r>
        <w:rPr>
          <w:rFonts w:ascii="굴림" w:hint="eastAsia"/>
          <w:sz w:val="18"/>
          <w:szCs w:val="18"/>
        </w:rPr>
        <w:t>④ lg – ni – pl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명소시에서 암소시로 이행할 때 붉은색은 어둡게 되고, 청색은 상대적으로 밝아지는 것과 관련이 있는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메타메리즘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색각이상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푸른킨예 현상</w:t>
      </w:r>
      <w:r>
        <w:tab/>
      </w:r>
      <w:r>
        <w:rPr>
          <w:rFonts w:ascii="굴림" w:hint="eastAsia"/>
          <w:sz w:val="18"/>
          <w:szCs w:val="18"/>
        </w:rPr>
        <w:t>④ 착시현상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오스트발트 색체계의 색상에 대한 설명이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24색상환으로 1~24로 표기한다.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헤링의 4원색을 기본으로 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Red의 보색은 Sea Green 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Red는 1R~3R로, 색상번호는 1~3에 해당된다.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감마(Gamma)에 대한 설명으로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모니터 또는 이미지 전체의 기준 어둡기(밝기)를 말한다.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성능에 따라 CMYK 각각의 감마를 결정할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감마값에서 모니터의 상태에 따라 캘리브레이션을 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일반적으로 통용되는 감마를 사용하는 것이 좋다.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영ㆍ헬름홀츠(Young-Helmholtz)의 3원색설에 관한 설명 중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추상체의 기능이 없고, 간상체의 기능만 있는 상태를 전색맹이라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황색과 백색의 감각과 대비 잔상을 잘 설명할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동화작용에 의하여 백, 적, 황색의 감각이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녹, 황색이 기본색이어서 3원색설이라고 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슈브릴(M. E. Chevreul)의 색채 조화론과 관계가 없는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도미넌트 컬러</w:t>
      </w:r>
      <w:r>
        <w:tab/>
      </w:r>
      <w:r>
        <w:rPr>
          <w:rFonts w:ascii="굴림" w:hint="eastAsia"/>
          <w:sz w:val="18"/>
          <w:szCs w:val="18"/>
        </w:rPr>
        <w:t>② 보색 배색의 조화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세퍼레이션 컬러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색상의 조화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 색채조화론의 내용과 관련된 용어가 아닌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등백계열의 조화</w:t>
      </w:r>
      <w:r>
        <w:tab/>
      </w:r>
      <w:r>
        <w:rPr>
          <w:rFonts w:ascii="굴림" w:hint="eastAsia"/>
          <w:sz w:val="18"/>
          <w:szCs w:val="18"/>
        </w:rPr>
        <w:t>② 등순계열의 조화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동등조화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윤성조화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색을 정확히 보기 위한 관찰방법 설명으로 잘못된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관찰은 몇 분간 조명광하에서 작업면의 유채색에 눈을 순응시키고 나서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시료면과 표준면을 때때로 좌우를 바꿔 넣어 비교한다.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연속하여 비교작업을 하는 경우에는 몇 분 간격의 주기로 눈을 쉬면서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색을 관찰한 직후에 엷은 색 또는 보색에 가까운 색상을 가진 색을 계속 비교해서는 안된다.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시야의 넓이는 물체의 색깔에 따라 달라지는데 다음 중 시야의 넓이가 좁은 색에서부터 넓은 순으로 올바르게 나열한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녹색→적색→청색→황색→백색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녹색→황색→청색→적색→백색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백색→적색→청색→황색→녹색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백색→청색→황색→적색→녹색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조도의 단위가 아닌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lux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lumen/m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foot-candle(fc)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자료의 통계분석에서 상관관계가 전혀 없음을 나타내는 상관계수(coefficient of correlation)는?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+1.0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귀의 구조 중에서 외이도와 중이의 경계 부위에 위치하며 소리 압력의 변화에 따라 진동하는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와우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고막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귀지선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반규관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설명에 해당하는 운동의 시지각은?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66750"/>
            <wp:effectExtent l="0" t="0" r="9525" b="0"/>
            <wp:docPr id="7" name="그림 7" descr="EMB00000ab0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79016" descr="EMB00000ab06c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안구운동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유도운동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운동잔상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자동운동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생체리듬에 관한 설명으로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감성적 리듬(Sensitivity rhythm)은 23일의 반복주기를 갖는다.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리듬(Physical rhythm)은 33일의 반복주기를 갖는다.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위험일은 각각의 리듬이 (-)에서 (+)로, 또는 (+)에서 (-)로 변화하는 점을 의미한다.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지성적 리듬(Intellectual rhythm)은 주의력, 창조력, 예감 및 통찰력 등을 좌우한다.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진동이 인간의 성능에 미치는 일반적인 영향에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진동은 진폭에 비례하여 시력을 손상시킨다.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진동은 진폭에 비례하여 추적능력을 손상시킨다.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진동은 안정되고 정확한 근육 조절을 요하는 작업에 부정적 영향을 준다.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감시(monitoring), 형태 식별(pattern recognition)등 중앙신경처리에 달린 임무는 진동의 영향을 가장 심하게 받는다.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양팔을 곧게 편 상태로 파악할 수 있는 최대 영역은?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정상작업영역(normal working area)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평면작업영역(working area in horizontal plan)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최대작업영역(maximum working area)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수직면작업영역(working area in vertical plan)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적온(適溫)에서 추운환경으로 바뀔 때, 인체의 반응으로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근육이 수축된다.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몸의 떨림이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온도가 내려간다.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피부를 경유하는 혈액의 순환량이 증가한다.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누적외상성 질환(CTDs)를 줄이기 위한 방법으로 적절하지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반복적인 동작이 일어나지 않도록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조직(tissue)에 가해지는 압력을 줄일 수 있도록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발생하는 체열을 발산하기 위하여 작업장의 온도는 21℃ 이하로 유지한다.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자세에 있어 팔꿈치가 몸통의 중간위치보다 더 높이 올라가지 않도록 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인체 골격이 하는 주요 기능이 아닌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 활동 수행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체강내의 장기를 보호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신체를 지지하고 형상을 유지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감각정보를 뇌와 척수로 전달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인체 측정자료를 응용하여 작업공간을 설계할 때 평균치를 고려한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문의 높이    </w:t>
      </w:r>
      <w:r>
        <w:tab/>
      </w:r>
      <w:r>
        <w:rPr>
          <w:rFonts w:ascii="굴림" w:hint="eastAsia"/>
          <w:sz w:val="18"/>
          <w:szCs w:val="18"/>
        </w:rPr>
        <w:t>② 버스 손잡이 높이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 탈출구의 크기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슈퍼마켓의 계산대 높이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깜박이는 경고등(flashing light)의 깜박이는 속도로 가장 적당한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1초에 3회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1초에 20회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3초에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5초에 1회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)안에 들어갈 알맞은 겻은?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19150"/>
            <wp:effectExtent l="0" t="0" r="0" b="0"/>
            <wp:docPr id="6" name="그림 6" descr="EMB00000ab0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1576" descr="EMB00000ab06c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공막(sclera)</w:t>
      </w:r>
      <w:r>
        <w:tab/>
      </w:r>
      <w:r>
        <w:rPr>
          <w:rFonts w:ascii="굴림" w:hint="eastAsia"/>
          <w:sz w:val="18"/>
          <w:szCs w:val="18"/>
        </w:rPr>
        <w:t>② 안검(eyelids)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맥락막(choroid)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초자체(vitreous body)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원형눈금 표시장치와 비교한 계수형 표시장치의 특징이 아닌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판독오차가 적다.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판독시간이 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변화와 추세를 알기 어렵다.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변수의 상태나 조건의 관련범위를 파악하기 어렵다.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상황에서의 시식별 능력을 의미하는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5" name="그림 5" descr="EMB00000ab06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3952" descr="EMB00000ab06c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버니어시력(vernier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입체시력(stereoscopic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동시력(dynamic visual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최소가분시력(minimum separable acuity)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근력 및 지구력에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지구력이란 근력을 사용하여 특정 힘을 유지할 수 있는 능력이다.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 부위를 실제로 움직이는 상태일 때의 근력을 등속성 근력이라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신체 부위를 실제로 움직이지 않으면서 고정 물체에 힘을 가하는 상태일 때의 근력을 등척성 근력이라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근력이란 여러 번의 수의적인 노력에 의하여 근육이 등속성으로 낼 수 있는 힘의 최대치를 말한다.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피부감각과 관련된 내용으로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촉각과 압각의 경계는 분명하게 구분된다.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촉각수용기의 분포와 밀도는 신체 부위에 따라 다르다.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온도감각은 일반적으로 점막에는 거의 분포되어 있지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통각은 피부뿐만 아니라 피부 밑의 심부 및 내장에도 분포하고 있다.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영상표시단말기(VDT) 취급근로자의 작업관리와 관련된 내용으로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눈으로부터 화면까지의 시거리는 40cm이상을 유지할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화면상의 시야는 취급근로자의 시선 수평선상으로부터 아래로 10~15° 이내일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단색화면일 경우 색상은 일반적으로 어두운 배경에 밝은 청색 또는 적색문자를 사용할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손목을 지지해 줄 수 있도록 작업대 끝면과 키보드의 사이는 15cm이상을 확보할 것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경우에 지표로서 이용하는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47700"/>
            <wp:effectExtent l="0" t="0" r="0" b="0"/>
            <wp:docPr id="4" name="그림 4" descr="EMB00000ab0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2520" descr="EMB00000ab06c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변화</w:t>
      </w:r>
      <w:r>
        <w:tab/>
      </w:r>
      <w:r>
        <w:rPr>
          <w:rFonts w:ascii="굴림" w:hint="eastAsia"/>
          <w:sz w:val="18"/>
          <w:szCs w:val="18"/>
        </w:rPr>
        <w:t>② 심리적 변화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시각적 변화</w:t>
      </w:r>
      <w:r>
        <w:tab/>
      </w:r>
      <w:r>
        <w:rPr>
          <w:rFonts w:ascii="굴림" w:hint="eastAsia"/>
          <w:sz w:val="18"/>
          <w:szCs w:val="18"/>
        </w:rPr>
        <w:t>④ 정신적 변화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시멘트의 수화반응에서 발생하는 수화열이 가장 낮은 시멘트는?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보통포틀랜드시멘트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조강포틀랜드시멘트</w:t>
      </w:r>
    </w:p>
    <w:p w:rsidR="00F620DE" w:rsidRDefault="00F620DE" w:rsidP="00F620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중용열포틀랜드시멘트</w:t>
      </w:r>
      <w:r>
        <w:tab/>
      </w:r>
      <w:r>
        <w:rPr>
          <w:rFonts w:ascii="굴림" w:hint="eastAsia"/>
          <w:sz w:val="18"/>
          <w:szCs w:val="18"/>
        </w:rPr>
        <w:t>④ 백색포틀랜드시멘트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방수재료 중 아스팔트방수층을 시공할 때 제일 먼저 사용되는 재료는?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아스팔트 루핑</w:t>
      </w:r>
      <w:r>
        <w:tab/>
      </w:r>
      <w:r>
        <w:rPr>
          <w:rFonts w:ascii="굴림" w:hint="eastAsia"/>
          <w:sz w:val="18"/>
          <w:szCs w:val="18"/>
        </w:rPr>
        <w:t>④ 아스팔트 펠트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점토제품에서 S.K 번호가 나타내는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제품의 종류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점토의 성분</w:t>
      </w:r>
      <w:r>
        <w:tab/>
      </w:r>
      <w:r>
        <w:rPr>
          <w:rFonts w:ascii="굴림" w:hint="eastAsia"/>
          <w:sz w:val="18"/>
          <w:szCs w:val="18"/>
        </w:rPr>
        <w:t>④ 수분 함유량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벽의 모르타르 바름 바탕용으로 가장 적합한 금속제품은?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데크플레이트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조이너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목재의 절대건조비중이 0.8일 때 이 목재의 공극율은?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48%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58%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유리 내부에 금속망을 삽입하고 압착ㆍ성형한 판유리로서 외부로부터의 충격에 강하고 파손될 때에도 유리파편이 튀지 않아 상해를 주지 않는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스팬드럴유리</w:t>
      </w:r>
      <w:r>
        <w:tab/>
      </w:r>
      <w:r>
        <w:rPr>
          <w:rFonts w:ascii="굴림" w:hint="eastAsia"/>
          <w:sz w:val="18"/>
          <w:szCs w:val="18"/>
        </w:rPr>
        <w:t>② 연마판유리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로이유리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망입유리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합성수지 제품 중 경도가 크나 내열ㆍ내수성이 부족하여 외장재로는 부적당하며 내장재ㆍ가구재로 사용되는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폴리에스테르 강화판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멜라민 치장판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페놀 수지판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아크릴 평판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건설용 강재(철근 등)의 재료시험 항목에서 일반적으로 제외되는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 시험</w:t>
      </w:r>
      <w:r>
        <w:tab/>
      </w:r>
      <w:r>
        <w:rPr>
          <w:rFonts w:ascii="굴림" w:hint="eastAsia"/>
          <w:sz w:val="18"/>
          <w:szCs w:val="18"/>
        </w:rPr>
        <w:t>② 인장강도 시험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굽힘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연신율 시험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표준시방서에 따른 서중콘크리트에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 평균기온이 25℃를 초과하는 것이 예상되는 경우 서중 콘크리트로 시공한다.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배합은 소요의 강도 및 워커빌리티를 얻을 수 있는 범위 내에서 단위수량을 적게 하고 단위 시멘트량이 많아지지 않도록 적절한 조치를 취하여야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일반적으로는 기온 10℃의 상승에 대하여 단위수량은 2~5% 증가하므로 소요의 압축강도를 확보하기 위해서는 단위수량에 비례하여 단위 시멘트량의 증가를 검토하여야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타설할 때의 콘크리트의 온도는 30℃이하이어야 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보강용으로 사용되고 있는 유리섬유에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고온에 견디며, 불에 타지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내구성이 있기 때문에 부식하지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전기절연성이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크고, 잘 부서지거나 부러지지 않는다.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경석고 플라스터에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강도가 크며 수축균열이 작다.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알카리성으로 철의 부식을 방지한다.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무수석고를 화학처리하여 제조한다.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킨즈시멘트라고도 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목재의 천연건조의 특성에 해당하지 않는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잔적(piling)장소가 필요하지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균일한 건조가 가능하다.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기후와 입지의 영향을 많이 받는다.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열기건조의 예비건조로서 효과가 크다.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건축재료의 화학조성에 의한 분류 중 무기재료에 포함되지 않는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철강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석재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수밀콘크리트의 배합에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배합은 콘크리트의 소요의 품질이 얻어지는 범위내에서 단위수량 및 물-결합재비는 되도록 작게 하고, 단위 굵은 골재량은 되도록 크게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작게하여 180mm를 넘지 않도록 하며, 콘크리트 타설이 용이할 때에는 120mm 이하로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물-결합재비는 60% 이하를 표준으로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워커빌리티를 개선시키기 위해 공기연행제, 공기연행감수제 또는 고성능 공기연행감수제를 사용하는 경우라도 공기량은 4% 이하가 되게 한다.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석재의 일반적인 성질에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석재 중 석회암ㆍ대리석 등은 풍화에 약한편이다.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흡수율은 동결과 융해에 대한 내구성이 지표가 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인장강도는 압축강도의 1/10~1/30정도이다.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단위용적질량이 클수록 압축강도는 작고, 공극률이 클수록 내화성이 작다.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지하실과 같이 공기의 유통이 원활하지 않은 장소의 미장공사에 적당한 재료는?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모르타르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회반죽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돌로마이트 플라스터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회사벽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파티클 보드의 특징이 아닌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못질, 구멍뚫기 등 가공이 용이하다.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음, 열의 차단성이 우수하다.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방향성에 따른 강도의 차이가 크다.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수성페인트에 합성수지와 유화제를 섞은 것으로서 실내ㆍ외 어느 곳에서나 매우 광범위하게 사용되며, 피막의 먼지 등으로 오염된 것을 비눗물로도 쉽게 제거할 수 있는 장점을 가진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에나멜 페인트</w:t>
      </w:r>
      <w:r>
        <w:tab/>
      </w:r>
      <w:r>
        <w:rPr>
          <w:rFonts w:ascii="굴림" w:hint="eastAsia"/>
          <w:sz w:val="18"/>
          <w:szCs w:val="18"/>
        </w:rPr>
        <w:t>② 래커에나멜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에멀션 페인트</w:t>
      </w:r>
      <w:r>
        <w:tab/>
      </w:r>
      <w:r>
        <w:rPr>
          <w:rFonts w:ascii="굴림" w:hint="eastAsia"/>
          <w:sz w:val="18"/>
          <w:szCs w:val="18"/>
        </w:rPr>
        <w:t>④ 클리어래커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경질이며 흡습성이 적은 특성이 있으며 도로나 마룻바닥에 까는 두꺼운 벽돌로서 원료로 연와토 등을 쓰고 식염유로 시유소성한 벽돌은?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검정벽돌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광재벽돌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날벽돌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포도벽돌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다른 종류의 금속을 접촉 시켰을 경우 이온화 경향이 커서 부식의 위험이 가장 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구리(Cu)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알루미늄(Al)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철(Fe)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은(Ag)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건축허가 등을 할 때 미리 소방본부장 또는 소방서장의 동의 를 받아야 하는 건축물 등의 범위 기준으로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수련시설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노유자시설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정신의료기관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장애인 의료재활시설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비상용승강기를 설치하지 아니할 수 있는 건축물 기준으로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31m를 넘는 각층을 거실외의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31m를 넘는 각층의 바닥면적의 합계가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31m를 넘는 층수가 6개층 이상인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31m를 넘는 층수가 4개층 이하로서 당해 각층의 바닥면적의 합계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이내마다 방화구획으로 구획된 건축물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철근콘크리트구조에서 철근을 일정 두께 이상의 콘크리트로 피복하는 이유로 가장 거리가 먼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중성화 촉진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내부 응력에 의한 균열 방지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일체성 증가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철근의 강도 저하 방지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널 한쪽에 흠을 파고 한 쪽에 혀를 내어 서로 물리게 하는 방법으로 못이 빠져나올 우려가 없어 마루널쪽매에 이상적인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맞댄쪽매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빗댄쪽매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제혀쪽매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딴혀쪽매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지진이 발생할 경우 소방시설이 정상적으로 작동될 수 있도록 소방청장이 정하는 내진설계기준에 맞게 설치하여야 하는 소방시설이 아닌 것은? (단, 내진설계기준의 설정 대상 시설에 소방시설을 설치하는 경우)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옥내소화전설비</w:t>
      </w:r>
      <w:r>
        <w:tab/>
      </w:r>
      <w:r>
        <w:rPr>
          <w:rFonts w:ascii="굴림" w:hint="eastAsia"/>
          <w:sz w:val="18"/>
          <w:szCs w:val="18"/>
        </w:rPr>
        <w:t>② 스프링클러설비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물분무등소화설비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무선통신보조설비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조적구조에 관한 설명으로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내화성, 내구성 등의 성능을 고루 갖추면서 시공이 용이한 편이다.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기초침하 등으로 벽면에 쉽게 균열이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저층의 비교적 소규모 건축물에 널리 쓰인다.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횡력 및 충격에 강하고 습기에 의해 동파되지 않는다.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건축법령상 방화구획 등의 설치 기준에 따라, 방화구획의 규정을 적용하지 않거나 그 사용에 지장이 없는 범위에서 완화하여 적용할 수 있는 부분이 아닌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단독주택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복층형 공동주택의 세대별 층간 바닥 부분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주요구조부가 내화구조 또는 불연재료로 된 주차장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 및 군사시설 중 군사시설로써 집회, 체육, 창고 등의 용도로 사용되는 시설을 제외한 나머지 시설물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계단을 대체하여 설치하는 경사로의 경사도 기준으로 옳은 것은?</w:t>
      </w:r>
    </w:p>
    <w:p w:rsidR="00F620DE" w:rsidRDefault="00F620DE" w:rsidP="00F620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1:6을 넘지 아니할 것</w:t>
      </w:r>
      <w:r>
        <w:tab/>
      </w:r>
      <w:r>
        <w:rPr>
          <w:rFonts w:ascii="굴림" w:hint="eastAsia"/>
          <w:sz w:val="18"/>
          <w:szCs w:val="18"/>
        </w:rPr>
        <w:t>② 1:7을 넘지 아니할 것</w:t>
      </w:r>
    </w:p>
    <w:p w:rsidR="00F620DE" w:rsidRDefault="00F620DE" w:rsidP="00F620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1:8을 넘지 아니할 것</w:t>
      </w:r>
      <w:r>
        <w:tab/>
      </w:r>
      <w:r>
        <w:rPr>
          <w:rFonts w:ascii="굴림" w:hint="eastAsia"/>
          <w:sz w:val="18"/>
          <w:szCs w:val="18"/>
        </w:rPr>
        <w:t>④ 1:9를 넘지 아니할 것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특정소방대상물의 관계인이 소방청장이 정하여 고시하는 화재안전기준에 따라 소방시설을 갖추어야 하는 경우에 고려해야 하는 사항과 가장 거리가 먼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특정소방대상물의 수용인원 ② 특정소방대상물의 규모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특정소방대상물의 용도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특정소방대상물의 위치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옥상광장 등의 설치와 관련한 아래 내용에서 ( )안에 들어갈 내용으로 옳은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3" name="그림 3" descr="EMB00000ab0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1888" descr="EMB00000ab06c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1.8m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신축ㆍ증축ㆍ개축 등에 대한 행정기관의 동의 요구를 받은 소방본부장 또는 소방서장은 건축허가 등의 동의요구서류를 접수한 날부터 얼마 이내에 동의여부를 회신하여야 하는가? (단, 특급 소방안전관리대상물이 아닌 경우)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4일 이내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6일 이내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문화 및 집회시설 중 공연장의 개별 관람실의 바깥쪽에 있어, 그 양쪽 및 뒤쪽에 각각 복도를 설치하여야 하는 최소 바닥면적의 기준으로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관람실의 바닥면적이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관람실의 바닥면적이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관람실의 바닥면적이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관람실의 바닥면적이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이상이 경우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소방시설법령에 따라 단독주택에 설치하여야 하는 소방시설로만 옳게 나열된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소화기 및 간이완강기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소화기 및 간이스프링클러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 및 단독경보형감지기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소화기 및 자동화재탐지설비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공동 소방안전관리자를 선임하여야 하는 특정소방대상물이 아닌 것은? (단, 특정소방대상물 중 소방본부장 또는 소방서장이 지정하는 경우는 제외)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 격납고를 포함한 공항시설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 중 도매시장 및 소매시장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복합건축물로서 연면적이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것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우리나라 근대 건축물의 양식적 경향이 틀린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명동성당 - 고딕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서울역 - 르네상스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경성 부민관 - 합리주의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한국은행 본점 구관 – 로마네스크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바실리카식 교회의 평면과 관계가 없는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나르텍스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네이브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나오스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 내부의 마감재료를 방화에 지장이 없는 재료로 하여야 하는 대상건축물이 아닌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위험물저장 및 처리시설의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근린생활시설 중 공연장의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창고로 쓰이는 바닥면적이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5층 이상인 층 거실의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20층인 종합병원 건축물에서 6층 이상의 거실면적의 합계가 35000m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승강기 최소 설치 대수는? (단, 16인승 이상의 승강기로 설치한다.)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8대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10대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실내장식물을 방염성능기준 이상으로 설치하여야 하는 특정소방대상물에 해당하지 않는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     ② 근린생활시설 중 의원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방송통신시설 중 방송국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15층인 아파트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시멘트 벽돌(표준형)을 가지고 2.0B의 가로벽을 쌓았을 때 벽의 두께로 가장 적합한 것은?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290mm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390mm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620DE" w:rsidTr="00F620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공기조화방식 중 단일덕트 재열방식에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전공기방식의 특성이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재열기의 설치공간이 필요하다.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잠열부하가 많은 경우나 장마철 등의 공조에 적합하다.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부하특성이 다른 여러 개의 실이나 존이 있는 건물에 사용이 불가능하다.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흡음재료의 특성에 관한 설명으로 옳은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다공성 흡음재는 저음역에서의 흡음률이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판진동 흡음재는 일반적으로 두꺼울수록 흡음률이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다공성 흡음재의 흡음성능은 재료의 두께나 공기층 두께에 영향을 받지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판진동 흡음재의 경우, 흡음판을 기밀하게 접착하는 것보다 못으로 고정하여 진동하기 쉽게 하는 것이 흡음성능이 우수하다.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1명당 필요한 신선공기량이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정원이 800명, 실용적이 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강당의 1시간당 필요 환기횟수는?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2회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 중 국소환기가 주로 사용되는 장소는?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주차장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화장실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공조기계실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음의 잔향시간에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실의 잔향시간은 짧을수록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벽면의 흡음율이 높으면 잔향시간은 짧아진다.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음악당의 잔향시간은 강당의 잔향시간보다 긴 것이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 발생하여 음압 레벨이 60dB 낮아지는데 소요되는 시간을 말한다.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옥내조명의 설계순서에서 가장 우선적으로 이루어져야 할 사항은?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광원의 선정</w:t>
      </w:r>
      <w:r>
        <w:tab/>
      </w:r>
      <w:r>
        <w:rPr>
          <w:rFonts w:ascii="굴림" w:hint="eastAsia"/>
          <w:sz w:val="18"/>
          <w:szCs w:val="18"/>
        </w:rPr>
        <w:t>② 조명방식의 결정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소요조도의 결정</w:t>
      </w:r>
      <w:r>
        <w:tab/>
      </w:r>
      <w:r>
        <w:rPr>
          <w:rFonts w:ascii="굴림" w:hint="eastAsia"/>
          <w:sz w:val="18"/>
          <w:szCs w:val="18"/>
        </w:rPr>
        <w:t>④ 조명기구의 결정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건축물의 급수방식에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수도직결방식은 급수오염의 가능성이 가장 작다.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펌프직송방식은 고가수조를 설치할 필요가 없다.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고가수조방식은 일정 지점에서의 공급압력이 일정하다.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압력수조방식은 고압의 급수압을 일정하게 유지할 수 있다.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 설명에 알맞은 건축화조명방식은?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2" name="그림 2" descr="EMB00000ab0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2608" descr="EMB00000ab06c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코브조명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광창조명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코퍼조명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코니스조명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중 벽체의 차음성능을 높이기 위한 방법과 가장 거리가 먼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벽체의 기밀성을 높인다.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벽체의 투과손실을 낮춘다.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음에 대한 반사율을 높인다.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무겁고 두꺼운 재료를 사용한다.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복사난방에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 바닥면적의 이용도가 높다.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작아 방열량 조절이 용이하다.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천장고가 높은 공간에서도 난방감을 얻을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외기침입이 있는 공간에서도 난방감을 얻을 수 있다.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 중 배수설비에서 트랩의 봉수가 자기 사이펀작용에 의해 파괴되는 것을 방지하기 위한 방법으로 가장 적절한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S트랩을 사용한다.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각개통기관을 설치한다.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트랩 출구의 모발 등을 제거한다.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봉수의 깊이를 15cm 이상으로 깊게 유지한다.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할로겐램프에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휘도가 낮다.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형광램프에 비해 수명이 짧다.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흑화가 거의 일어나지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광속이나 색온도의 저하가 적다.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건축물 외벽의 표면결로 방지 방법으로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냉교현상을 없앤다.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실내에서 발생하는 수증기를 억제한다.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환기에 의해 실내 절대습도를 저하한다.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실내벽 표면온도를 실내공기의 노점온도보다 낮게 한다.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일조율의 정의로 가장 알맞은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24시간에 대한 가조시간의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24시간에 대한 일조시간의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가조시간에 대한 일조시간의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일영시간에 대한 일조시간의 백분율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건물 외벽의 한 쪽 표면에서 다른 쪽 표면으로 열이 이동되는 현상, 즉 벽체 내부에서 열이 이동하는 현상은?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열복사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열전환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다음 중 단열의 메카니즘에 속하지 않는 것은?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용량형 단열</w:t>
      </w:r>
      <w:r>
        <w:tab/>
      </w:r>
      <w:r>
        <w:rPr>
          <w:rFonts w:ascii="굴림" w:hint="eastAsia"/>
          <w:sz w:val="18"/>
          <w:szCs w:val="18"/>
        </w:rPr>
        <w:t>② 반사형 단열</w:t>
      </w:r>
    </w:p>
    <w:p w:rsidR="00F620DE" w:rsidRDefault="00F620DE" w:rsidP="00F620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저항형 단열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투과형 단열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실지수(room index)에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실의 형상을 나타내는 지수이다.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실지수는 큰 편이 조명의 효율이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가로, 세로가 넓은 경우 실지수가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천장이 높은 경우가 낮은 경우보다 실지수가 크다.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설명에 알맞은 대변기의 세정방식은?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09625"/>
            <wp:effectExtent l="0" t="0" r="9525" b="9525"/>
            <wp:docPr id="1" name="그림 1" descr="EMB00000ab0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1400" descr="EMB00000ab06c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세락식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 탱크식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 탱크식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두께 30cm의 콘크리트 벽체(λ=1.2W/mㆍK)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1시간 동안 외부로 유출된 열량이 500W로 측정되었다. 벽체의 실내측 표면온도가 20℃일 경우, 실외측 표면온도는?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8.5℃</w:t>
      </w:r>
    </w:p>
    <w:p w:rsidR="00F620DE" w:rsidRDefault="00F620DE" w:rsidP="00F620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10.5℃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중력환기에 관한 설명으로 옳지 않은 것은?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환기량은 개구부 면적에 비례하여 증가한다.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실내외의 온도차에 의한 공기의 밀도차가 원동력이 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개구부의 전후에 압력차가 있으면 고압측에서 저압측으로 공기가 흐른다.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경우에서도 중성대의 하부가 공기의 유입측, 상부가 공기의 유출측이 된다.</w:t>
      </w: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620DE" w:rsidRDefault="00F620DE" w:rsidP="00F620DE"/>
    <w:sectPr w:rsidR="002B4572" w:rsidRPr="00F62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DE"/>
    <w:rsid w:val="003A70E5"/>
    <w:rsid w:val="009E7052"/>
    <w:rsid w:val="00F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1397-18C6-4091-944E-FAAD899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620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620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620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620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20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2662</Words>
  <Characters>15176</Characters>
  <Application>Microsoft Office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