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5404" w:rsidTr="007E540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고체연료의 연소방법이 아닌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미분탄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유동층 연소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화격자 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액중 연소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연료 중 저위발열량이 가장 높은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가솔린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등유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경유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중유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고체연료를 사용하는 어떤 열기관의 출력이 3000kW 이고 연료소비율이 1400 kg/h 일 때 이 열기관의 열효율은 약 몇 % 인가? (단, 이 고체연료의 저위발열량은 28 MJ/kg 이다.)</w:t>
      </w:r>
    </w:p>
    <w:p w:rsidR="007E5404" w:rsidRDefault="007E5404" w:rsidP="007E54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</w:t>
      </w:r>
    </w:p>
    <w:p w:rsidR="007E5404" w:rsidRDefault="007E5404" w:rsidP="007E54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연소가스 분석결과가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13%,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8%, CO 0% 일 때 공기비는 약 얼마인가? (단,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21% 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1.42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1.82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연소가스 중의 질소산화물 생성을 억제하기 위한 방법으로 틀린 것은?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2단 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 연소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농담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배기가스 재순환 연소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 1mol을 공기비 2로 연소시킬 때 연소가스 중 산소의 몰분율은?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0.073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0.101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)가스를 공기 중에 연소시키려 한다.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저위발열량이 50000 kJ/kg 이라면 고위발열량은 약 몇 kJ/kg 인가? (단, 물의 증발잠열은 2450 kJ/kg 으로 한다.)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51700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55500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58600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64200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연돌의 실제 통풍압이 35mmH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송풍기의 효율은 70%, 연소가스량이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일 때 송풍기의 소요 동력은 약 몇 kW 인가?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1.15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2.21</w:t>
      </w:r>
    </w:p>
    <w:p w:rsidR="007E5404" w:rsidRDefault="007E5404" w:rsidP="007E54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기체 연료의 장점이 아닌 것은?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연소조절이 용이하다.</w:t>
      </w:r>
    </w:p>
    <w:p w:rsidR="007E5404" w:rsidRDefault="007E5404" w:rsidP="007E54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운반과 저장이 용이하다.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회분이나 매연이 적어 청결하다.</w:t>
      </w:r>
    </w:p>
    <w:p w:rsidR="007E5404" w:rsidRDefault="007E5404" w:rsidP="007E54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적은 공기로 완전연소가 가능하다.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질량비로 프로판 45%, 공기 55%인 혼합가스가 있다. 프로판 가스의 발열량이 100MJ/Nm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혼합가스의 발열량은 약 몇 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공기의 발열량은 무시한다.)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중유의 성질에 대한 설명으로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점도에 따라 1, 2, 3급 중유로 구분한다.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원소 조성은 H가 가장 많다.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비중은 약 0.72 ~ 0.76 정도이다.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인화점은 약 60 ~ 150℃ 정도이다.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연소에서 고온부식의 발생에 대한 설명으로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 중 황분의 산화에 의해서 일어난다.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 중 바나듐의 산화에 의해서 일어난다.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 중 수소의 산화에 의해서 일어난다.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연소 후 생기는 수분이 응축해서 일어난다.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연료 중 이론공기량(Nm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큰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오일가스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석탄가스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액화석유가스</w:t>
      </w:r>
      <w:r>
        <w:tab/>
      </w:r>
      <w:r>
        <w:rPr>
          <w:rFonts w:ascii="굴림" w:hint="eastAsia"/>
          <w:sz w:val="18"/>
          <w:szCs w:val="18"/>
        </w:rPr>
        <w:t>④ 천연가스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연소 시 점화 전에 연소실가스를 몰아내는 환기를 무엇이라 하는가?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가압퍼지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불착화퍼지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포스트퍼지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반응식을 가지고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생성엔탈피를 구하면 몇 kJ 인가?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009650"/>
            <wp:effectExtent l="0" t="0" r="9525" b="0"/>
            <wp:docPr id="37" name="그림 37" descr="EMB000070686c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31832" descr="EMB000070686c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-70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-78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매연의 발생 원인으로 가장 거리가 먼 것은?</w:t>
      </w:r>
    </w:p>
    <w:p w:rsidR="007E5404" w:rsidRDefault="007E5404" w:rsidP="007E540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온도가 높을 때</w:t>
      </w:r>
      <w:r>
        <w:tab/>
      </w:r>
      <w:r>
        <w:rPr>
          <w:rFonts w:ascii="굴림" w:hint="eastAsia"/>
          <w:sz w:val="18"/>
          <w:szCs w:val="18"/>
        </w:rPr>
        <w:t>② 연소장치가 불량한 때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연료의 질이 나쁠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통풍력이 부족할 때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가연성 액체에서 발생한 증기의 공기 중 농도가 연소범위 내에 있을 경우 불꽃을 접근시키면 불이 붙는데 이때 필요한 최저온도를 무엇이라고 하는가?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기화온도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인화온도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착화온도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임계온도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기체 중 폭발범위가 가장 넓은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프로판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로터리 버너로 벙커 C유를 연소시킬 때 분무가 잘 되게 하기 위한 조치로서 가장 거리가 먼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점도를 낮추기 위하여 중유를 예열한다.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중유 중의 수분을 분리, 제거한다.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버너 입구 배관부에 스트레이너를 설치한다.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 입구의 오일 압력을 100kPa 이상으로 한다.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분자식이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인 탄화수소가스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 연소시키는데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의 m, n은 상수이다.)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 + 0.25n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1.19m + 4.76n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 + 0.5n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4.76m + 1.19n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5404" w:rsidTr="007E54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열역학</w:t>
            </w:r>
          </w:p>
        </w:tc>
      </w:tr>
    </w:tbl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원통형 용기에 기체상수 0.529 kJ/kg·K의 가스가 온도 15℃에서 압력 10MPa로 충전되어 있다. 이 가스를 대부분 사용한 후에 온도가 10℃로, 압력이 1MPa로 떨어졌다. 소비된 가스는 약 몇 kg인가? (단, 용기의 체적은 일정하며 가스는 이상기체로 가정하고, 초기상태에서 용기내의 가스 질량은 20kg이다.)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18.0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0℃의 물 1000kg을 24시간 동안에 0℃의 얼음으로 냉각하는 냉동 능력은 약 몇 kW 인가? (단, 얼음의 융해열은 335 kJ/kg이다.)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3.88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부피 500L 인 탱크 내에 건도 0.95의 수증기가 압력 1600kPa로 들어있다. 이 수증기의 질량은 약 몇 kg 인가? (단, 이 압력에서 건포화증기의 비체적은 v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= 0.1237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포화수의 비체적은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 0.001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4.55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3.26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단열변화에서 압력, 부피, 온도를 각각 P, V, T로 나타낼 때, 항상 일정한 식은? (단, k는 비열비이다.)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52450" cy="247650"/>
            <wp:effectExtent l="0" t="0" r="0" b="0"/>
            <wp:docPr id="36" name="그림 36" descr="EMB000070686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68368" descr="EMB000070686c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00050"/>
            <wp:effectExtent l="0" t="0" r="0" b="0"/>
            <wp:docPr id="35" name="그림 35" descr="EMB00007068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68584" descr="EMB000070686c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81000" cy="238125"/>
            <wp:effectExtent l="0" t="0" r="0" b="9525"/>
            <wp:docPr id="34" name="그림 34" descr="EMB00007068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68152" descr="EMB000070686c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00050"/>
            <wp:effectExtent l="0" t="0" r="9525" b="0"/>
            <wp:docPr id="33" name="그림 33" descr="EMB00007068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1752" descr="EMB000070686c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오존층 파괴와 지구 온난화 문제로 인해 냉동장치에 사용하는 냉매의 선택에 있어서 주의를 요한다. 이와 관련하여 다음 중 오존 파괴 지수가 가장 큰 냉매는?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R-134a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R-123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R-11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그림은 Rankine 사이클의 h-s선도이다. 등엔트로피 팽창과정을 나타내는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428750"/>
            <wp:effectExtent l="0" t="0" r="0" b="0"/>
            <wp:docPr id="32" name="그림 32" descr="EMB00007068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2616" descr="EMB000070686c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→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→ 3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→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 → 1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이상기체의 내부 에너지 변화 du를 옳게 나타낸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정압비열,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정적비열, T는 온도 이다.)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dT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dT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514350"/>
            <wp:effectExtent l="0" t="0" r="9525" b="0"/>
            <wp:docPr id="31" name="그림 31" descr="EMB000070686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8808" descr="EMB000070686c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dT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그림은 Carnot 냉동사이클을 나타낸 것이다. 이 냉동기의 성능계수를 옳게 표현한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428750"/>
            <wp:effectExtent l="0" t="0" r="9525" b="0"/>
            <wp:docPr id="30" name="그림 30" descr="EMB00007068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8952" descr="EMB000070686c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514350"/>
            <wp:effectExtent l="0" t="0" r="9525" b="0"/>
            <wp:docPr id="29" name="그림 29" descr="EMB000070686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81472" descr="EMB000070686c3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485775"/>
            <wp:effectExtent l="0" t="0" r="0" b="9525"/>
            <wp:docPr id="28" name="그림 28" descr="EMB000070686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9816" descr="EMB000070686c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504825"/>
            <wp:effectExtent l="0" t="0" r="9525" b="9525"/>
            <wp:docPr id="27" name="그림 27" descr="EMB00007068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81112" descr="EMB000070686c3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85775"/>
            <wp:effectExtent l="0" t="0" r="9525" b="9525"/>
            <wp:docPr id="26" name="그림 26" descr="EMB000070686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9312" descr="EMB000070686c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교축과정에서 일정한 값을 유지하는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엔트로피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분자량이 16, 28, 32 및 44인 이상기체를 각각 같은 용적으로 혼합하였다. 이 혼합 가스의 평균 분자량은?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초기조건이 100kPa, 60℃인 공기를 정적과정을 통해 가열한 후 정압에서 냉각과정을 통하여 500kPa, 60℃로 냉각할 때 이 과정에서 전체 열량의 변화는 약 몇 kJ/kmol인가? (단, 정적비열은 20kJ/kmol·K, 정압비열은 28kJ/kmol·K 이며, 이상기체는 가정한다.)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-964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-1964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-10656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-20656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피스톤이 장치된 실린더 안의 기체가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팽창할 때 피스톤에 해준 일은 </w:t>
      </w:r>
      <w:r>
        <w:rPr>
          <w:noProof/>
        </w:rPr>
        <w:drawing>
          <wp:inline distT="0" distB="0" distL="0" distR="0">
            <wp:extent cx="1133475" cy="485775"/>
            <wp:effectExtent l="0" t="0" r="9525" b="9525"/>
            <wp:docPr id="25" name="그림 25" descr="EMB00007068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89824" descr="EMB000070686c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표시될 수 있다. 이 기체는 이 과정을 통하여 PV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= C(상수)의 관계를 만족시켜 준다면 W를 옳게 나타낸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설명과 가장 관계되는 열역학적 법칙은?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24" name="그림 24" descr="EMB00007068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4792" descr="EMB000070686c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열역학 제 0법칙</w:t>
      </w:r>
      <w:r>
        <w:tab/>
      </w:r>
      <w:r>
        <w:rPr>
          <w:rFonts w:ascii="굴림" w:hint="eastAsia"/>
          <w:sz w:val="18"/>
          <w:szCs w:val="18"/>
        </w:rPr>
        <w:t>② 열역학 제 1법칙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 제 2법칙</w:t>
      </w:r>
      <w:r>
        <w:tab/>
      </w:r>
      <w:r>
        <w:rPr>
          <w:rFonts w:ascii="굴림" w:hint="eastAsia"/>
          <w:sz w:val="18"/>
          <w:szCs w:val="18"/>
        </w:rPr>
        <w:t>④ 열역학 제 3법칙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이상기체가 A상태(T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)에서 B상태(T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)로 변화하였다.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가 일정할 경우 비엔트로피의 변화 △s를 옳게 나타낸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76425" cy="533400"/>
            <wp:effectExtent l="0" t="0" r="9525" b="0"/>
            <wp:docPr id="23" name="그림 23" descr="EMB00007068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9616" descr="EMB000070686c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57375" cy="523875"/>
            <wp:effectExtent l="0" t="0" r="9525" b="9525"/>
            <wp:docPr id="22" name="그림 22" descr="EMB00007068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9400" descr="EMB000070686c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523875"/>
            <wp:effectExtent l="0" t="0" r="9525" b="9525"/>
            <wp:docPr id="21" name="그림 21" descr="EMB00007068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9112" descr="EMB000070686c4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561975"/>
            <wp:effectExtent l="0" t="0" r="0" b="9525"/>
            <wp:docPr id="20" name="그림 20" descr="EMB00007068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7816" descr="EMB000070686c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보일러에서 송풍기 입구의 공기가 15℃, 100kPa 상태에서 공기예열기로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/min가 들어가 일정한 압력하에서 140℃까지 온도가 올라갔을 때 출구에서의 공기유량은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/min인가? (단, 이상기체로 가정한다.)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717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917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그림은 물의 상평형도를 나타내고 있다. a~d에 대한 용어로 옳은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428750"/>
            <wp:effectExtent l="0" t="0" r="9525" b="0"/>
            <wp:docPr id="19" name="그림 19" descr="EMB00007068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4368" descr="EMB000070686c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: 승화 곡선</w:t>
      </w:r>
      <w:r>
        <w:tab/>
      </w:r>
      <w:r>
        <w:rPr>
          <w:rFonts w:ascii="굴림" w:hint="eastAsia"/>
          <w:sz w:val="18"/>
          <w:szCs w:val="18"/>
        </w:rPr>
        <w:t>② b : 용융 곡선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: 증발 곡선</w:t>
      </w:r>
      <w:r>
        <w:tab/>
      </w:r>
      <w:r>
        <w:rPr>
          <w:rFonts w:ascii="굴림" w:hint="eastAsia"/>
          <w:sz w:val="18"/>
          <w:szCs w:val="18"/>
        </w:rPr>
        <w:t>④ d : 임계점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스로틀링(throttling) 밸브를 이용하여 Joule-Thomson 효과를 보고자 한다. 압력이 감소함에 따라 온도가 반드시 감소하게 되는 Joule-Thomson 계수 μ의 값으로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μ =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 ＞ 0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μ ＜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μ ≠ 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터빈 입구에서의 내부에너지 및 엔탈피가 각각 3000kJ/kg, 3300kJ/kg인 수증기가 압력이 100kPa, 건도 0.9인 습증기로 터빈을 나간다. 이 때 터빈의 출력은 약 몇 kW 인가? (단, 발생되는 수증기의 질량 유량은 0.2 kg/s 이고, 입출구의 속도차와 위치에너지는 무시한다. 100kPa 에서의 상태량은 아래 표와 같다.)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876300"/>
            <wp:effectExtent l="0" t="0" r="9525" b="0"/>
            <wp:docPr id="18" name="그림 18" descr="EMB00007068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8544" descr="EMB000070686c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93.6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169.2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오토사이클의 열효율에 영향을 미치는 인자들만 모은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압축비, 비열비    </w:t>
      </w:r>
      <w:r>
        <w:tab/>
      </w:r>
      <w:r>
        <w:rPr>
          <w:rFonts w:ascii="굴림" w:hint="eastAsia"/>
          <w:sz w:val="18"/>
          <w:szCs w:val="18"/>
        </w:rPr>
        <w:t>② 압축비, 차단비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차단비, 비열비    </w:t>
      </w:r>
      <w:r>
        <w:tab/>
      </w:r>
      <w:r>
        <w:rPr>
          <w:rFonts w:ascii="굴림" w:hint="eastAsia"/>
          <w:sz w:val="18"/>
          <w:szCs w:val="18"/>
        </w:rPr>
        <w:t>④ 압축비, 차단비, 비열비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Rankine 사이클의 4개 과정으로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가역단열팽창 → 정압방열 → 가역단열압축 → 정압가열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가역단열팽창 → 가역단열압축 → 정압가열 → 정압방열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정압가열 → 정압방열 → 가역단열압축 → 가역단열팽창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정압방열 → 정압가열 → 가역단열압축 → 가역단열팽창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5404" w:rsidTr="007E54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계측방법</w:t>
            </w:r>
          </w:p>
        </w:tc>
      </w:tr>
    </w:tbl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레이놀즈수를 나타낸 식으로 옳은 것은? (단, D는 관의 내경, μ는 유체의 점도, ρ는 유체의 밀도, U는 유체의 속도이다.)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466725" cy="447675"/>
            <wp:effectExtent l="0" t="0" r="9525" b="9525"/>
            <wp:docPr id="17" name="그림 17" descr="EMB00007068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18624" descr="EMB000070686c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16" name="그림 16" descr="EMB000070686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18552" descr="EMB000070686c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9575" cy="428625"/>
            <wp:effectExtent l="0" t="0" r="9525" b="9525"/>
            <wp:docPr id="15" name="그림 15" descr="EMB000070686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54544" descr="EMB000070686c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38150" cy="419100"/>
            <wp:effectExtent l="0" t="0" r="0" b="0"/>
            <wp:docPr id="14" name="그림 14" descr="EMB000070686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54184" descr="EMB000070686c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복사온도계에서 전복사에너지는 절대온도의 몇 승에 비례하는가?</w:t>
      </w:r>
    </w:p>
    <w:p w:rsidR="007E5404" w:rsidRDefault="007E5404" w:rsidP="007E54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7E5404" w:rsidRDefault="007E5404" w:rsidP="007E54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물리량과 SI 기본단위의 기호가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질량 : 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: 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물질량 : mol</w:t>
      </w:r>
      <w:r>
        <w:tab/>
      </w:r>
      <w:r>
        <w:rPr>
          <w:rFonts w:ascii="굴림" w:hint="eastAsia"/>
          <w:sz w:val="18"/>
          <w:szCs w:val="18"/>
        </w:rPr>
        <w:t>④ 광도 : cd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단열식 열량계로 석탄 1.5g을 연소시켰더니 온도가 4℃상승하였다. 통내 물의 질량이 2000g, 열량계의 물당량이 500g일 때 이 석탄의 발열량은 약 몇 J/g 인가? (단, 물의 비열은 4.19 J/g·K 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2.23×10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2.79×10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4.19×10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6.98×10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유도단위 대상에 속하지 않는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열량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피드백 제어에 대한 설명으로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폐회로로 구성된다.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제어량과 대한 수정동작을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미리 정해진 순서에 따라 순차적으로 제어한다.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반드시 입력과 출력을 비교하는 장치가 필요하다.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그림과 같이 수은을 넣은 차압계를 이용하는 액면계에 있어 수은면의 높이차(h)가 50.0mm일 때 상부의 압력 취출구에서 탱크 내 액면까지의 높이(H)는 약 몇 mm 인가? (단, 액의 밀도(ρ)는 999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수은의 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 13550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1562100"/>
            <wp:effectExtent l="0" t="0" r="9525" b="0"/>
            <wp:docPr id="13" name="그림 13" descr="EMB000070686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12832" descr="EMB000070686c5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628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728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열전대 온도계에 대한 설명으로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흡습 등으로 열화된다.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밀도차를 이용한 것이다.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자기가열에 주의해야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대한 열기전력이 크며 내구성이 좋다.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아래 열교환기의 제어에 해당하는 제어의 종류로 옳은 것은?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2" name="그림 12" descr="EMB000070686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19024" descr="EMB000070686c5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프로그램제어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정치제어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캐스케이드제어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수분 흡수법에 의해 습도를 측정할 때 흡수제로 사용하기에 가장 적절하지 않은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오산화인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피크린산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실리카겔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황산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저항 온도계에 관한 설명 중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구리는 –200~500℃에서 사용한다.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시간지연이 적어 응답이 빠르다.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저항선의 재료로는 저항온도계수가 크며, 화학적으로나 물리적으로 안정한 백금, 니켈 등을 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 온도계는 금속의 가는 선을 절연물에 감아서 만든 측온저항체의 저항치를 재어서 온도를 측정한다.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가스크로마토그래피는 다음 중 어떤 원리를 응용한 것인가?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증류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직각으로 굽힌 유리관의 한쪽을 수면 바로 밑에 넣고 다른 쪽은 연직으로 세워 수평방향으로 0.5m/s 의 속도로 움직이면 물은 관속에서 약 몇 m 상승하는가?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238250"/>
            <wp:effectExtent l="0" t="0" r="0" b="0"/>
            <wp:docPr id="11" name="그림 11" descr="EMB000070686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24352" descr="EMB000070686c5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관로에 설치한 오리피스 전·후의 차압이 1.936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일 때 유량이 22m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이다. 차압이 1.024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이면 유량은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인가?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탄성 압력계에 속하는 것은?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침종 압력계</w:t>
      </w:r>
      <w:r>
        <w:tab/>
      </w:r>
      <w:r>
        <w:rPr>
          <w:rFonts w:ascii="굴림" w:hint="eastAsia"/>
          <w:sz w:val="18"/>
          <w:szCs w:val="18"/>
        </w:rPr>
        <w:t>② 피스톤 압력계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U자관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부르동간 압력계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액주식 압력계에 사용되는 액체의 구비조건으로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온도변화에 의한 밀도 변화가 커야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액면은 항상 수평이 되어야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점도와 팽창계수가 작아야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모세관 현상이 적어야 한다.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가스분석 측정법이 아닌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오르사트법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적외선 흡수법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플로우 노즐법</w:t>
      </w:r>
      <w:r>
        <w:tab/>
      </w:r>
      <w:r>
        <w:rPr>
          <w:rFonts w:ascii="굴림" w:hint="eastAsia"/>
          <w:sz w:val="18"/>
          <w:szCs w:val="18"/>
        </w:rPr>
        <w:t>④ 열전도율법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액체의 팽창하는 성질을 이용하여 온도를 측정하는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 온도계    </w:t>
      </w:r>
      <w:r>
        <w:tab/>
      </w:r>
      <w:r>
        <w:rPr>
          <w:rFonts w:ascii="굴림" w:hint="eastAsia"/>
          <w:sz w:val="18"/>
          <w:szCs w:val="18"/>
        </w:rPr>
        <w:t>② 저항 온도계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서미스터 온도계    </w:t>
      </w:r>
      <w:r>
        <w:tab/>
      </w:r>
      <w:r>
        <w:rPr>
          <w:rFonts w:ascii="굴림" w:hint="eastAsia"/>
          <w:sz w:val="18"/>
          <w:szCs w:val="18"/>
        </w:rPr>
        <w:t>④ 백금-로듐 열전대 온도계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 유량계에 대한 설명으로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응답이 매우 빠르다.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제작 및 설치비용이 비싸다.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고점도 액체는 측정이 어렵다.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압력에 영향을 받지 않는다.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비례동작만 사용할 경우와 비교할 때 적분동작을 같이 사용하면 제거할 수 있는 문제로 옳은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외란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빠른 응답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5404" w:rsidTr="007E54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열설비재료 및 관계법규</w:t>
            </w:r>
          </w:p>
        </w:tc>
      </w:tr>
    </w:tbl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용광로의 원료 중 코크스의 역할로 옳은 것은? (문제 오류로 가답안 발표시 2번으로 발표되었지만 확정 답안 발표시 2, 4번이 정답처리 되었습니다. 여기서는 가답안인 2번을 누르면 정답 처리 됩니다.)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탈황작용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흡탄작용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매용제(煤熔劑)</w:t>
      </w:r>
      <w:r>
        <w:tab/>
      </w:r>
      <w:r>
        <w:rPr>
          <w:rFonts w:ascii="굴림" w:hint="eastAsia"/>
          <w:sz w:val="18"/>
          <w:szCs w:val="18"/>
        </w:rPr>
        <w:t>④ 탈산작용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단조용 가열로에서 재료에 산화스케일이 가장 많이 생기는 가열방식은?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반간접식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직화식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무산화 가열방식</w:t>
      </w:r>
      <w:r>
        <w:tab/>
      </w:r>
      <w:r>
        <w:rPr>
          <w:rFonts w:ascii="굴림" w:hint="eastAsia"/>
          <w:sz w:val="18"/>
          <w:szCs w:val="18"/>
        </w:rPr>
        <w:t>④ 급속 가열방식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합리화법령상 에너지사용계획을 수립하여 산업통상자원부장관에게 제출하여야 하는 공공사업주관자가 설치하려는 시설기준으로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연간 1천 티오이 이상의 연료 및 열을 사용하는 시설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2천 티오이 이상의 연료 및 열을 사용하는 시설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2천5백 티오이 이상의 연료 및 열을 사용하는 시설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1만 티오이 이상의 연료 및 열을 사용하는 시설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고온용 무기질 보온재로서 석영을 녹여 만들며, 내약품성이 뛰어나고, 최고사용온도가 1100℃ 정도인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유리섬유(glass wool)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석면(asbestos)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펄라이트(pearlite)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세라믹 파이버(ceramicfiber)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전기로에 해당되지 않는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푸셔로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아크로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저항로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유도로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내화물의 분류방법으로 적합하지 않는 것은?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원료에 의한 분류</w:t>
      </w:r>
      <w:r>
        <w:tab/>
      </w:r>
      <w:r>
        <w:rPr>
          <w:rFonts w:ascii="굴림" w:hint="eastAsia"/>
          <w:sz w:val="18"/>
          <w:szCs w:val="18"/>
        </w:rPr>
        <w:t>② 형상에 의한 분류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내화도에 의한 분류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열전도율에 의한 분류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유체의 역류를 방지하여 한쪽 방향으로만 흐르게 하는 밸브 리프트식과 스윙식으로 대별되는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게이트밸브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앵글밸브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에너지이용 합리화법령에 따라 에너지절약전문기업의 등록이 취소된 에너지절약전문기업은 원칙적으로 등록 취소일로부터 최소 얼마의 기간이 지나면 다시 등록을 할 수 있는가?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신재생에너지법령상 신·재생에너지 중 의무공급량이 지정되어 있는 에너지 종류는?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해양에너지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지열에너지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바이오에너지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합리화법령에 따라 에너지다소비사업자에게 에너지손실요인의 개선명령을 할 수 있는 자는?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     ② 시·도지사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한국에너지공단이사장    ④ 에너지관리진단기관협회장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연소가스(화염)의 진행방향에 따라 요로를 분류할 때 종류로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연속식 가마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도염식 가마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직화식 가마</w:t>
      </w:r>
      <w:r>
        <w:tab/>
      </w:r>
      <w:r>
        <w:rPr>
          <w:rFonts w:ascii="굴림" w:hint="eastAsia"/>
          <w:sz w:val="18"/>
          <w:szCs w:val="18"/>
        </w:rPr>
        <w:t>④ 셔틀 가마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합리화법령상 산업통상자원부장관이 에너지저장의무를 부과할 수 있는 대상자의 기준으로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1만 석유환산톤 이상의 에너지를 사용하는 자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「전기사업법」에 따른 전기사업자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「석탄산업법」에 따른 석탄가공업자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「집단에너지사업법」에 따른 집단에너지사업자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합리화법령상 검사대상기기의 검사유효기간에 대한 설명으로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후 3년이 지난 보일러로서 설치장소 변경검사 또는 재사용검사를 받은 보일러는 검사 후 1개월 이내에 운전성능검사를 받아야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계속사용검사 중 운전성능검사에 대한 검사유효기간은 해당 보일러가 산업통상자원부장관이 정하여 고시하는 기준에 적합한 경우에는 3년으로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개조검사 중 연료 또는 연소방법의 변경에 따른 개조검사의 경우에는 검사유효기간을 1년으로 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철금속가열로의 재사용검사의 검사유효기간은 1년으로 한다.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합리화법령에 따라 산업통상자원부령으로 정하는 광고매체를 이용하여 효율관리기자재의 광고를 하는 경우에는 그 광고내용에 동법에 따른 에너지소비효율 등급 또는 에너지소비효율을 포함하여야 한다. 이 때 효율관리기자재 관련업자에 해당하지 않는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수입업자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판매업자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수리업자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고압 배관용 탄소 강관(KS D 3564)의 호칭지름의 기준이 되는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안지름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바깥지름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 </w:t>
      </w:r>
      <w:r>
        <w:rPr>
          <w:noProof/>
        </w:rPr>
        <w:drawing>
          <wp:inline distT="0" distB="0" distL="0" distR="0">
            <wp:extent cx="1457325" cy="438150"/>
            <wp:effectExtent l="0" t="0" r="9525" b="0"/>
            <wp:docPr id="10" name="그림 10" descr="EMB000070686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04264" descr="EMB000070686c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배관나사의 바깥지름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배관의 신축이음에 대한 설명으로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슬리브형은 단식과 복식의 2종류가 있으며, 고온, 고압에 사용한다.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루프형은 고압에 잘 견디며, 주로 고압증기의 옥외 배관에 사용한다.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벨로즈형은 신축으로 인한 응력을 받지 않는다.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스위블형은 온수 또는 저압증기의 배관에 사용하며, 큰 신축에 대하여는 누설의 염려가 있다.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고알루미나(high alumina)질 내화물의 특성에 대한 설명으로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내마모성이 적다.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 연화온도가 높다.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고온에서 부피변화가 크다.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급열, 급냉에 대한 저항성이 적다.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에너지이용 합리화법령에 따라 에너지사용량이 대통령령이 정하는 기준량 이상이 되는 에너지다소비사업자는 전년도의 분기별 에너지사용량·제품생산량 등의 사항을 언제까지 신고하여야 하는가?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 1월 31일</w:t>
      </w:r>
      <w:r>
        <w:tab/>
      </w:r>
      <w:r>
        <w:rPr>
          <w:rFonts w:ascii="굴림" w:hint="eastAsia"/>
          <w:sz w:val="18"/>
          <w:szCs w:val="18"/>
        </w:rPr>
        <w:t>② 매년 3월 31일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매년 6월 30일</w:t>
      </w:r>
      <w:r>
        <w:tab/>
      </w:r>
      <w:r>
        <w:rPr>
          <w:rFonts w:ascii="굴림" w:hint="eastAsia"/>
          <w:sz w:val="18"/>
          <w:szCs w:val="18"/>
        </w:rPr>
        <w:t>④ 매년 12월 31일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신재생에너지법령상 바이오에너지가 아닌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유지를 변환시킨 바이오디젤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생물유기체를 변환시켜 얻어지는 연료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폐기물의 소각열을 변환시킨 고체의 연료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쓰레기매립장의 유기성폐기물을 변환시킨 매립지가스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보온이 안 된 어떤 물체의 단위면적당 손실열량이 1600kJ/m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이었는데, 보온한 후에 단위면적당 손실열량이 1200kJ/m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보온효율은 얼마인가?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E5404" w:rsidTr="007E54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열설비설계</w:t>
            </w:r>
          </w:p>
        </w:tc>
      </w:tr>
    </w:tbl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노통보일러에서 브레이징 스페이스란 무엇을 말하는가?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노통과 가셋트 스테이와의 거리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관군과 가셋트 스테이와의 거리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동체와 노통 사이의 최소거리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가셋트 스테이간의 거리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연관의 바깥지름이 75mm인 연관보일러 관판의 최소두께는 몇 mm 이상이어야 하는가?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9.5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보일러 부하의 급변으로 인하여 동 수면에서 작은 입자의 물방울이 증기와 혼입하여 튀어오르는 현상을 무엇이라고 하는가?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캐리오버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포밍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피팅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맞대기 용접이음에서 질량 120kg, 용접부의 길이가 3cm, 판의 두께가 2mm 라 할 때 용접부의 인장응력은 약 몇 MPa 인가?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19.6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보일러에 스케일이 1mm 두께로 부착되었을 때 연료의 손실은 몇 % 인가?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4.7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용해 경도성분 제거방법으로 적절하지 않은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소다법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이온법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급수펌프인 인젝터의 특징에 대한 설명으로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간단하여 소형에 사용된다.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별도의 소요동력이 필요하지 않다.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송수량의 조절이 용이하다.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소량의 고압증기로 다량의 급수가 가능하다.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보일러 사고의 원인 중 제작상의 원인으로 가장 거리가 먼 것은?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재료불량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구조 및 설계불량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용접불량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급수처리불량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육용강제 보일러에서 오목면에 압력을 받는 스테이가 없는 접시형 경판으로 노통을 설치할 경우, 경판의 최소 두께(mm)를 구하는 식으로 옳은 것은? (단, P : 최고 사용압력(MPa), R : 접시모양 경판의 중앙부에서의 내면반지름(mm),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재료의 허용인장응력(MPa), η : 경판자체의 이음효율, A : 부식여유(mm)이다.)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476250"/>
            <wp:effectExtent l="0" t="0" r="0" b="0"/>
            <wp:docPr id="9" name="그림 9" descr="EMB000070686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576" descr="EMB000070686c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04900" cy="485775"/>
            <wp:effectExtent l="0" t="0" r="0" b="9525"/>
            <wp:docPr id="8" name="그림 8" descr="EMB000070686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368" descr="EMB000070686c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485775"/>
            <wp:effectExtent l="0" t="0" r="9525" b="9525"/>
            <wp:docPr id="7" name="그림 7" descr="EMB000070686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008" descr="EMB000070686c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57275" cy="485775"/>
            <wp:effectExtent l="0" t="0" r="9525" b="9525"/>
            <wp:docPr id="6" name="그림 6" descr="EMB000070686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8464" descr="EMB000070686c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노통보일러의 설명으로 틀린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비교적 간단하다.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노통에는 파형과 평형이 있다.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내분식 보일러의 대표적인 보일러이다.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코르니쉬 보일러와 랭카셔 보일러의 노통은 모두 1개이다.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연관의 안지름이 140mm이고, 두께가 5mm일 때 연관의 최고사용압력은 약 몇 MPa 인가?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1.63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2.83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최고사용압력 1.5MPa, 파형 형상에 따른 정수(C)를 1100, 노통의 평균 안지름이 1100mm일 때, 파형노통 판의 최소 두께는 몇 mm 인가?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그림과 같이 길이가 L인 원통 벽에서 전도에 의한 열전달률 q[W]을 아래 식으로 나타낼 수 있다. 아래 식 중 R을 그림에 주어진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L로 표시하면? (단, k는 원통 벽의 열전도율이다.)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2066925"/>
            <wp:effectExtent l="0" t="0" r="9525" b="9525"/>
            <wp:docPr id="5" name="그림 5" descr="EMB000070686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5808" descr="EMB000070686c6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47725" cy="466725"/>
            <wp:effectExtent l="0" t="0" r="9525" b="9525"/>
            <wp:docPr id="4" name="그림 4" descr="EMB000070686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384" descr="EMB000070686c6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23900" cy="514350"/>
            <wp:effectExtent l="0" t="0" r="0" b="0"/>
            <wp:docPr id="3" name="그림 3" descr="EMB000070686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528" descr="EMB000070686c6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14400" cy="466725"/>
            <wp:effectExtent l="0" t="0" r="0" b="9525"/>
            <wp:docPr id="2" name="그림 2" descr="EMB00007068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7680" descr="EMB000070686c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495300"/>
            <wp:effectExtent l="0" t="0" r="9525" b="0"/>
            <wp:docPr id="1" name="그림 1" descr="EMB000070686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7896" descr="EMB000070686c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급수에서 ppm 단위에 대한 설명으로 옳은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1mL중에 함유한 시료의 양을 g으로 표시한 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100mL중에 함유한 시료의 양을 mg으로 표시한 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1000mL중에 함유한 시료의 양을 g으로 표시한 것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1000mL중에 함유한 시료의 양을 mg으로 표시한 것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횡연관식 보일러에서 연관의 배열을 바둑판 모양으로 하는 주된 이유는?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 강도 증가 </w:t>
      </w:r>
      <w:r>
        <w:tab/>
      </w:r>
      <w:r>
        <w:rPr>
          <w:rFonts w:ascii="굴림" w:hint="eastAsia"/>
          <w:sz w:val="18"/>
          <w:szCs w:val="18"/>
        </w:rPr>
        <w:t>② 증기발생 억제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원활한 순환  </w:t>
      </w:r>
      <w:r>
        <w:tab/>
      </w:r>
      <w:r>
        <w:rPr>
          <w:rFonts w:ascii="굴림" w:hint="eastAsia"/>
          <w:sz w:val="18"/>
          <w:szCs w:val="18"/>
        </w:rPr>
        <w:t>④ 연소가스의 원활한 흐름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상당증발량이 5.5t/h, 연료소비량이 350kg/h인 보일러의 효율은 약 몇 % 인가? (단, 효율 산정 시 연료의 저위발열량 기준으로 하며, 값은 40000 kJ/kg 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보일러 안전사고의 종류가 아닌 것은?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노통, 수관, 연관 등의 파열 및 균열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내의 스케일 부착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동체, 노통, 화실의 압궤 및 수관, 연관 등 전열면의 팽출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연도나 노 내의 가스폭발, 역화 그 외의 이상연소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실제증발량이 1800kg/h인 보일러에서 상당증발량은 약 몇 kg/h 인가? (단, 증기엔탈피와 급수엔탈피는 각각 2780 kJ/kg, 80 kJ/kg 이다.)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1480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2150</w:t>
      </w:r>
    </w:p>
    <w:p w:rsidR="007E5404" w:rsidRDefault="007E5404" w:rsidP="007E54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노벽의 두께가 200mm이고, 그 외측은 75mm의 보온재로 보온되고 있다. 노벽의 내부온도가 400℃이고, 외측온도가 38℃일 경우 노벽의 면적이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라면 열손실은 약 몇 W인가? (단, 노벽과 보온재의 평균 열전도율은 각각 3.3 W/m·℃, 0.13 W/m·℃ 이다.)</w:t>
      </w:r>
    </w:p>
    <w:p w:rsidR="007E5404" w:rsidRDefault="007E5404" w:rsidP="007E54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4678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5678</w:t>
      </w:r>
    </w:p>
    <w:p w:rsidR="007E5404" w:rsidRDefault="007E5404" w:rsidP="007E54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7678</w:t>
      </w:r>
    </w:p>
    <w:p w:rsidR="007E5404" w:rsidRDefault="007E5404" w:rsidP="007E540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보일러 내처리를 위한 pH 조정제가 아닌 것은?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수산화나트륨</w:t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7E5404" w:rsidRDefault="007E5404" w:rsidP="007E54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제1인산나트륨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아황산나트륨</w:t>
      </w: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5404" w:rsidRDefault="007E5404" w:rsidP="007E540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E5404" w:rsidRDefault="007E5404" w:rsidP="007E54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E5404" w:rsidTr="007E54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5404" w:rsidRDefault="007E54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E5404" w:rsidRDefault="007E5404" w:rsidP="007E5404"/>
    <w:sectPr w:rsidR="002B4572" w:rsidRPr="007E5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04"/>
    <w:rsid w:val="003A70E5"/>
    <w:rsid w:val="007E540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D999-F3F4-48FF-A48B-ECFB75F0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54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E540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E540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E54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E54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2038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