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340B69" w:rsidTr="00340B69">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340B69" w:rsidRDefault="00340B69">
            <w:pPr>
              <w:pStyle w:val="a3"/>
              <w:spacing w:line="288" w:lineRule="auto"/>
              <w:jc w:val="center"/>
            </w:pPr>
            <w:bookmarkStart w:id="0" w:name="_GoBack"/>
            <w:bookmarkEnd w:id="0"/>
            <w:r>
              <w:rPr>
                <w:rFonts w:ascii="굴림" w:hint="eastAsia"/>
                <w:b/>
                <w:bCs/>
              </w:rPr>
              <w:t>1과목 : 기후변화개론</w:t>
            </w:r>
          </w:p>
        </w:tc>
      </w:tr>
    </w:tbl>
    <w:p w:rsidR="00340B69" w:rsidRDefault="00340B69" w:rsidP="00340B69">
      <w:pPr>
        <w:pStyle w:val="a3"/>
        <w:spacing w:before="200" w:after="80" w:line="288" w:lineRule="auto"/>
        <w:ind w:left="252" w:hanging="252"/>
        <w:jc w:val="left"/>
      </w:pPr>
      <w:r>
        <w:rPr>
          <w:rFonts w:ascii="굴림" w:hint="eastAsia"/>
          <w:b/>
          <w:bCs/>
          <w:sz w:val="18"/>
          <w:szCs w:val="18"/>
        </w:rPr>
        <w:t>1. 2012년까지 감축의무를 규정한 교토의정서의 대상기간의 한정과 미국, 중국, 인도 등 온실가스 대량 배출국가의 감축이 포함되지 않은 교토의정서를 대체할 새로운 기후변화 협약의 마련을 위해 채택한 것은?</w:t>
      </w:r>
    </w:p>
    <w:p w:rsidR="00340B69" w:rsidRDefault="00340B69" w:rsidP="00340B69">
      <w:pPr>
        <w:pStyle w:val="a3"/>
        <w:spacing w:after="80" w:line="288" w:lineRule="auto"/>
        <w:ind w:left="3470" w:hanging="3470"/>
        <w:jc w:val="left"/>
      </w:pPr>
      <w:r>
        <w:rPr>
          <w:rFonts w:ascii="굴림" w:hint="eastAsia"/>
          <w:sz w:val="18"/>
          <w:szCs w:val="18"/>
        </w:rPr>
        <w:t>   ① 뉴델리 합의문</w:t>
      </w:r>
      <w:r>
        <w:tab/>
      </w:r>
      <w:r>
        <w:rPr>
          <w:rFonts w:ascii="굴림" w:hint="eastAsia"/>
          <w:sz w:val="18"/>
          <w:szCs w:val="18"/>
        </w:rPr>
        <w:t>② 마라케쉬 합의문</w:t>
      </w:r>
    </w:p>
    <w:p w:rsidR="00340B69" w:rsidRDefault="00340B69" w:rsidP="00340B6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발리 로드맵</w:t>
      </w:r>
      <w:r>
        <w:tab/>
      </w:r>
      <w:r>
        <w:tab/>
      </w:r>
      <w:r>
        <w:rPr>
          <w:rFonts w:ascii="굴림" w:hint="eastAsia"/>
          <w:sz w:val="18"/>
          <w:szCs w:val="18"/>
        </w:rPr>
        <w:t>④ 도하 합의문</w:t>
      </w:r>
    </w:p>
    <w:p w:rsidR="00340B69" w:rsidRDefault="00340B69" w:rsidP="00340B69">
      <w:pPr>
        <w:pStyle w:val="a3"/>
        <w:spacing w:before="200" w:after="80" w:line="288" w:lineRule="auto"/>
        <w:ind w:left="252" w:hanging="252"/>
        <w:jc w:val="left"/>
      </w:pPr>
      <w:r>
        <w:rPr>
          <w:rFonts w:ascii="굴림" w:hint="eastAsia"/>
          <w:b/>
          <w:bCs/>
          <w:sz w:val="18"/>
          <w:szCs w:val="18"/>
        </w:rPr>
        <w:t>2. 기후변화협약과 관련된 내용으로 ( )에 알맞은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809875" cy="1209675"/>
            <wp:effectExtent l="0" t="0" r="9525" b="9525"/>
            <wp:docPr id="17" name="그림 17" descr="EMB000075a06c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99900800" descr="EMB000075a06c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9875" cy="1209675"/>
                    </a:xfrm>
                    <a:prstGeom prst="rect">
                      <a:avLst/>
                    </a:prstGeom>
                    <a:noFill/>
                    <a:ln>
                      <a:noFill/>
                    </a:ln>
                  </pic:spPr>
                </pic:pic>
              </a:graphicData>
            </a:graphic>
          </wp:inline>
        </w:drawing>
      </w:r>
      <w:r>
        <w:t xml:space="preserve"> </w:t>
      </w:r>
    </w:p>
    <w:p w:rsidR="00340B69" w:rsidRDefault="00340B69" w:rsidP="00340B6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파리협정</w:t>
      </w:r>
      <w:r>
        <w:tab/>
      </w:r>
      <w:r>
        <w:tab/>
      </w:r>
      <w:r>
        <w:rPr>
          <w:rFonts w:ascii="굴림" w:hint="eastAsia"/>
          <w:sz w:val="18"/>
          <w:szCs w:val="18"/>
        </w:rPr>
        <w:t>② 카타르선언</w:t>
      </w:r>
    </w:p>
    <w:p w:rsidR="00340B69" w:rsidRDefault="00340B69" w:rsidP="00340B69">
      <w:pPr>
        <w:pStyle w:val="a3"/>
        <w:spacing w:after="80" w:line="288" w:lineRule="auto"/>
        <w:ind w:left="2670" w:hanging="2670"/>
        <w:jc w:val="left"/>
      </w:pPr>
      <w:r>
        <w:rPr>
          <w:rFonts w:ascii="굴림" w:hint="eastAsia"/>
          <w:sz w:val="18"/>
          <w:szCs w:val="18"/>
        </w:rPr>
        <w:t>   ③ 칸쿤합의</w:t>
      </w:r>
      <w:r>
        <w:tab/>
      </w:r>
      <w:r>
        <w:tab/>
      </w:r>
      <w:r>
        <w:rPr>
          <w:rFonts w:ascii="굴림" w:hint="eastAsia"/>
          <w:sz w:val="18"/>
          <w:szCs w:val="18"/>
        </w:rPr>
        <w:t>④ 코펜하겐합의</w:t>
      </w:r>
    </w:p>
    <w:p w:rsidR="00340B69" w:rsidRDefault="00340B69" w:rsidP="00340B69">
      <w:pPr>
        <w:pStyle w:val="a3"/>
        <w:spacing w:before="200" w:after="80" w:line="288" w:lineRule="auto"/>
        <w:ind w:left="252" w:hanging="252"/>
        <w:jc w:val="left"/>
      </w:pPr>
      <w:r>
        <w:rPr>
          <w:rFonts w:ascii="굴림" w:hint="eastAsia"/>
          <w:b/>
          <w:bCs/>
          <w:sz w:val="18"/>
          <w:szCs w:val="18"/>
        </w:rPr>
        <w:t>3. 탄소배출권 계약에 관한 설명 중 ( )에 알맞은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847725"/>
            <wp:effectExtent l="0" t="0" r="9525" b="9525"/>
            <wp:docPr id="16" name="그림 16" descr="EMB000075a06c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99900296" descr="EMB000075a06c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847725"/>
                    </a:xfrm>
                    <a:prstGeom prst="rect">
                      <a:avLst/>
                    </a:prstGeom>
                    <a:noFill/>
                    <a:ln>
                      <a:noFill/>
                    </a:ln>
                  </pic:spPr>
                </pic:pic>
              </a:graphicData>
            </a:graphic>
          </wp:inline>
        </w:drawing>
      </w:r>
      <w:r>
        <w:t xml:space="preserve"> </w:t>
      </w:r>
    </w:p>
    <w:p w:rsidR="00340B69" w:rsidRDefault="00340B69" w:rsidP="00340B6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레포</w:t>
      </w:r>
      <w:r>
        <w:tab/>
      </w:r>
      <w:r>
        <w:tab/>
      </w:r>
      <w:r>
        <w:rPr>
          <w:rFonts w:ascii="굴림" w:hint="eastAsia"/>
          <w:sz w:val="18"/>
          <w:szCs w:val="18"/>
        </w:rPr>
        <w:t>② 현물</w:t>
      </w:r>
    </w:p>
    <w:p w:rsidR="00340B69" w:rsidRDefault="00340B69" w:rsidP="00340B69">
      <w:pPr>
        <w:pStyle w:val="a3"/>
        <w:spacing w:after="80" w:line="288" w:lineRule="auto"/>
        <w:ind w:left="2670" w:hanging="2670"/>
        <w:jc w:val="left"/>
      </w:pPr>
      <w:r>
        <w:rPr>
          <w:rFonts w:ascii="굴림" w:hint="eastAsia"/>
          <w:sz w:val="18"/>
          <w:szCs w:val="18"/>
        </w:rPr>
        <w:t>   ③ 선도</w:t>
      </w:r>
      <w:r>
        <w:tab/>
      </w:r>
      <w:r>
        <w:tab/>
      </w:r>
      <w:r>
        <w:rPr>
          <w:rFonts w:ascii="굴림" w:hint="eastAsia"/>
          <w:sz w:val="18"/>
          <w:szCs w:val="18"/>
        </w:rPr>
        <w:t>④ 옵션</w:t>
      </w:r>
    </w:p>
    <w:p w:rsidR="00340B69" w:rsidRDefault="00340B69" w:rsidP="00340B69">
      <w:pPr>
        <w:pStyle w:val="a3"/>
        <w:spacing w:before="200" w:after="80" w:line="288" w:lineRule="auto"/>
        <w:ind w:left="252" w:hanging="252"/>
        <w:jc w:val="left"/>
      </w:pPr>
      <w:r>
        <w:rPr>
          <w:rFonts w:ascii="굴림" w:hint="eastAsia"/>
          <w:b/>
          <w:bCs/>
          <w:sz w:val="18"/>
          <w:szCs w:val="18"/>
        </w:rPr>
        <w:t>4. 온실가스에 관한 내용으로 옳지 않은 것은?</w:t>
      </w:r>
    </w:p>
    <w:p w:rsidR="00340B69" w:rsidRDefault="00340B69" w:rsidP="00340B69">
      <w:pPr>
        <w:pStyle w:val="a3"/>
        <w:spacing w:after="80" w:line="288" w:lineRule="auto"/>
        <w:ind w:left="540" w:hanging="540"/>
        <w:jc w:val="left"/>
      </w:pPr>
      <w:r>
        <w:rPr>
          <w:rFonts w:ascii="굴림" w:hint="eastAsia"/>
          <w:sz w:val="18"/>
          <w:szCs w:val="18"/>
        </w:rPr>
        <w:t>   ① 온실가스는 넓은 파장범위의 적외선을 흡수하여 지구의 온도를 상승시킨다.</w:t>
      </w:r>
    </w:p>
    <w:p w:rsidR="00340B69" w:rsidRDefault="00340B69" w:rsidP="00340B69">
      <w:pPr>
        <w:pStyle w:val="a3"/>
        <w:spacing w:after="80" w:line="288" w:lineRule="auto"/>
        <w:ind w:left="540" w:hanging="540"/>
        <w:jc w:val="left"/>
      </w:pPr>
      <w:r>
        <w:rPr>
          <w:rFonts w:ascii="굴림" w:hint="eastAsia"/>
          <w:sz w:val="18"/>
          <w:szCs w:val="18"/>
        </w:rPr>
        <w:t>   ② 기후변화협약 제3차 당사국 총회에서 6종의 온실가스에 대해 저감 및 관리대상 온실가스로 규정하였다.</w:t>
      </w:r>
    </w:p>
    <w:p w:rsidR="00340B69" w:rsidRDefault="00340B69" w:rsidP="00340B69">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화석연료의 연소와 관련된 인간의 활동은 자연적 온실효과를 완화시킨다.</w:t>
      </w:r>
    </w:p>
    <w:p w:rsidR="00340B69" w:rsidRDefault="00340B69" w:rsidP="00340B69">
      <w:pPr>
        <w:pStyle w:val="a3"/>
        <w:spacing w:after="80" w:line="288" w:lineRule="auto"/>
        <w:ind w:left="540" w:hanging="540"/>
        <w:jc w:val="left"/>
      </w:pPr>
      <w:r>
        <w:rPr>
          <w:rFonts w:ascii="굴림" w:hint="eastAsia"/>
          <w:sz w:val="18"/>
          <w:szCs w:val="18"/>
        </w:rPr>
        <w:t>   ④ 지구온난화지수가 클수록 지구온난화에 대한 기여도가 크다는 의미이다.</w:t>
      </w:r>
    </w:p>
    <w:p w:rsidR="00340B69" w:rsidRDefault="00340B69" w:rsidP="00340B69">
      <w:pPr>
        <w:pStyle w:val="a3"/>
        <w:spacing w:before="200" w:after="80" w:line="288" w:lineRule="auto"/>
        <w:ind w:left="252" w:hanging="252"/>
        <w:jc w:val="left"/>
      </w:pPr>
      <w:r>
        <w:rPr>
          <w:rFonts w:ascii="굴림" w:hint="eastAsia"/>
          <w:b/>
          <w:bCs/>
          <w:sz w:val="18"/>
          <w:szCs w:val="18"/>
        </w:rPr>
        <w:t>5. 탄소 배출권의 종류에 관한 설명으로 옳지 않은 것은?</w:t>
      </w:r>
    </w:p>
    <w:p w:rsidR="00340B69" w:rsidRDefault="00340B69" w:rsidP="00340B69">
      <w:pPr>
        <w:pStyle w:val="a3"/>
        <w:spacing w:after="80" w:line="288" w:lineRule="auto"/>
        <w:ind w:left="540" w:hanging="540"/>
        <w:jc w:val="left"/>
      </w:pPr>
      <w:r>
        <w:rPr>
          <w:rFonts w:ascii="굴림" w:hint="eastAsia"/>
          <w:sz w:val="18"/>
          <w:szCs w:val="18"/>
        </w:rPr>
        <w:t>   ① AAU : 교토의정서 Annex 1 국가들에게 할당된 온실가스 배출권</w:t>
      </w:r>
    </w:p>
    <w:p w:rsidR="00340B69" w:rsidRDefault="00340B69" w:rsidP="00340B69">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ERU : EU ETS 하에서의 북미 국가들에게 할당된 배출권</w:t>
      </w:r>
    </w:p>
    <w:p w:rsidR="00340B69" w:rsidRDefault="00340B69" w:rsidP="00340B69">
      <w:pPr>
        <w:pStyle w:val="a3"/>
        <w:spacing w:after="80" w:line="288" w:lineRule="auto"/>
        <w:ind w:left="540" w:hanging="540"/>
        <w:jc w:val="left"/>
      </w:pPr>
      <w:r>
        <w:rPr>
          <w:rFonts w:ascii="굴림" w:hint="eastAsia"/>
          <w:sz w:val="18"/>
          <w:szCs w:val="18"/>
        </w:rPr>
        <w:t>   ③ CER : 선진국과 개도국 간의 CDM을 통해서 발생되는 배출권</w:t>
      </w:r>
    </w:p>
    <w:p w:rsidR="00340B69" w:rsidRDefault="00340B69" w:rsidP="00340B69">
      <w:pPr>
        <w:pStyle w:val="a3"/>
        <w:spacing w:after="80" w:line="288" w:lineRule="auto"/>
        <w:ind w:left="540" w:hanging="540"/>
        <w:jc w:val="left"/>
      </w:pPr>
      <w:r>
        <w:rPr>
          <w:rFonts w:ascii="굴림" w:hint="eastAsia"/>
          <w:sz w:val="18"/>
          <w:szCs w:val="18"/>
        </w:rPr>
        <w:t>   ④ RMU : 교토의정서에 명시된 토지이용, 토지이용변화 및 산림활동에 대한 온실가스 흡수원 관련 배출권</w:t>
      </w:r>
    </w:p>
    <w:p w:rsidR="00340B69" w:rsidRDefault="00340B69" w:rsidP="00340B69">
      <w:pPr>
        <w:pStyle w:val="a3"/>
        <w:spacing w:before="200" w:after="80" w:line="288" w:lineRule="auto"/>
        <w:ind w:left="252" w:hanging="252"/>
        <w:jc w:val="left"/>
      </w:pPr>
      <w:r>
        <w:rPr>
          <w:rFonts w:ascii="굴림" w:hint="eastAsia"/>
          <w:b/>
          <w:bCs/>
          <w:sz w:val="18"/>
          <w:szCs w:val="18"/>
        </w:rPr>
        <w:t>6. 아산화질소 0.1톤, 메탄 2톤, 이산화탄소 15톤을 이산화탄소 상당량톤(tCO</w:t>
      </w:r>
      <w:r>
        <w:rPr>
          <w:rFonts w:ascii="굴림" w:hint="eastAsia"/>
          <w:b/>
          <w:bCs/>
          <w:sz w:val="18"/>
          <w:szCs w:val="18"/>
          <w:vertAlign w:val="subscript"/>
        </w:rPr>
        <w:t>2</w:t>
      </w:r>
      <w:r>
        <w:rPr>
          <w:rFonts w:ascii="굴림" w:hint="eastAsia"/>
          <w:b/>
          <w:bCs/>
          <w:sz w:val="18"/>
          <w:szCs w:val="18"/>
        </w:rPr>
        <w:t>-eq)으로 환산한 값은? (단, 아산화질소(N</w:t>
      </w:r>
      <w:r>
        <w:rPr>
          <w:rFonts w:ascii="굴림" w:hint="eastAsia"/>
          <w:b/>
          <w:bCs/>
          <w:sz w:val="18"/>
          <w:szCs w:val="18"/>
          <w:vertAlign w:val="subscript"/>
        </w:rPr>
        <w:t>2</w:t>
      </w:r>
      <w:r>
        <w:rPr>
          <w:rFonts w:ascii="굴림" w:hint="eastAsia"/>
          <w:b/>
          <w:bCs/>
          <w:sz w:val="18"/>
          <w:szCs w:val="18"/>
        </w:rPr>
        <w:t>O)와 메탄(CH</w:t>
      </w:r>
      <w:r>
        <w:rPr>
          <w:rFonts w:ascii="굴림" w:hint="eastAsia"/>
          <w:b/>
          <w:bCs/>
          <w:sz w:val="18"/>
          <w:szCs w:val="18"/>
          <w:vertAlign w:val="subscript"/>
        </w:rPr>
        <w:t>4</w:t>
      </w:r>
      <w:r>
        <w:rPr>
          <w:rFonts w:ascii="굴림" w:hint="eastAsia"/>
          <w:b/>
          <w:bCs/>
          <w:sz w:val="18"/>
          <w:szCs w:val="18"/>
        </w:rPr>
        <w:t>)의 GWP는 각각 310, 21이다.)</w:t>
      </w:r>
    </w:p>
    <w:p w:rsidR="00340B69" w:rsidRDefault="00340B69" w:rsidP="00340B69">
      <w:pPr>
        <w:pStyle w:val="a3"/>
        <w:spacing w:after="80" w:line="288" w:lineRule="auto"/>
        <w:ind w:left="1870" w:hanging="1870"/>
        <w:jc w:val="left"/>
      </w:pPr>
      <w:r>
        <w:rPr>
          <w:rFonts w:ascii="굴림" w:hint="eastAsia"/>
          <w:sz w:val="18"/>
          <w:szCs w:val="18"/>
        </w:rPr>
        <w:t>   ① 56</w:t>
      </w:r>
      <w:r>
        <w:tab/>
      </w:r>
      <w:r>
        <w:tab/>
      </w:r>
      <w:r>
        <w:tab/>
      </w:r>
      <w:r>
        <w:rPr>
          <w:rFonts w:ascii="굴림" w:hint="eastAsia"/>
          <w:sz w:val="18"/>
          <w:szCs w:val="18"/>
        </w:rPr>
        <w:t>② 72</w:t>
      </w:r>
    </w:p>
    <w:p w:rsidR="00340B69" w:rsidRDefault="00340B69" w:rsidP="00340B69">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88</w:t>
      </w:r>
      <w:r>
        <w:tab/>
      </w:r>
      <w:r>
        <w:tab/>
      </w:r>
      <w:r>
        <w:tab/>
      </w:r>
      <w:r>
        <w:rPr>
          <w:rFonts w:ascii="굴림" w:hint="eastAsia"/>
          <w:sz w:val="18"/>
          <w:szCs w:val="18"/>
        </w:rPr>
        <w:t>④ 96</w:t>
      </w:r>
    </w:p>
    <w:p w:rsidR="00340B69" w:rsidRDefault="00340B69" w:rsidP="00340B69">
      <w:pPr>
        <w:pStyle w:val="a3"/>
        <w:spacing w:before="200" w:after="80" w:line="288" w:lineRule="auto"/>
        <w:ind w:left="252" w:hanging="252"/>
        <w:jc w:val="left"/>
      </w:pPr>
      <w:r>
        <w:rPr>
          <w:rFonts w:ascii="굴림" w:hint="eastAsia"/>
          <w:b/>
          <w:bCs/>
          <w:sz w:val="18"/>
          <w:szCs w:val="18"/>
        </w:rPr>
        <w:t>7. 기후변화와 관련된 복사법칙 중 "입사하는 모든 복사선을 완전히 흡수하는 가상적인 물체를 흑체라 할 때, 흑체 표면의 단위면적에서 방출되는 에너지의 양은 그 흑체의 절대온도(K)의 4승에 비례 한다"는 법칙은?</w:t>
      </w:r>
    </w:p>
    <w:p w:rsidR="00340B69" w:rsidRDefault="00340B69" w:rsidP="00340B69">
      <w:pPr>
        <w:pStyle w:val="a3"/>
        <w:spacing w:after="80" w:line="288" w:lineRule="auto"/>
        <w:ind w:left="3470" w:hanging="3470"/>
        <w:jc w:val="left"/>
      </w:pPr>
      <w:r>
        <w:rPr>
          <w:rFonts w:ascii="굴림" w:hint="eastAsia"/>
          <w:sz w:val="18"/>
          <w:szCs w:val="18"/>
        </w:rPr>
        <w:t>   ① 알베도의 법칙</w:t>
      </w:r>
      <w:r>
        <w:tab/>
      </w:r>
      <w:r>
        <w:rPr>
          <w:rFonts w:ascii="굴림" w:hint="eastAsia"/>
          <w:sz w:val="18"/>
          <w:szCs w:val="18"/>
        </w:rPr>
        <w:t>② 플랑크의 법칙</w:t>
      </w:r>
    </w:p>
    <w:p w:rsidR="00340B69" w:rsidRDefault="00340B69" w:rsidP="00340B69">
      <w:pPr>
        <w:pStyle w:val="a3"/>
        <w:spacing w:after="80" w:line="288" w:lineRule="auto"/>
        <w:ind w:left="3470" w:hanging="3470"/>
        <w:jc w:val="left"/>
      </w:pPr>
      <w:r>
        <w:rPr>
          <w:rFonts w:ascii="굴림" w:hint="eastAsia"/>
          <w:sz w:val="18"/>
          <w:szCs w:val="18"/>
        </w:rPr>
        <w:t>   ③ 비인의 변위법칙</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스테판볼츠만의 법칙</w:t>
      </w:r>
    </w:p>
    <w:p w:rsidR="00340B69" w:rsidRDefault="00340B69" w:rsidP="00340B69">
      <w:pPr>
        <w:pStyle w:val="a3"/>
        <w:spacing w:before="200" w:after="80" w:line="288" w:lineRule="auto"/>
        <w:ind w:left="252" w:hanging="252"/>
        <w:jc w:val="left"/>
      </w:pPr>
      <w:r>
        <w:rPr>
          <w:rFonts w:ascii="굴림" w:hint="eastAsia"/>
          <w:b/>
          <w:bCs/>
          <w:sz w:val="18"/>
          <w:szCs w:val="18"/>
        </w:rPr>
        <w:t>8. 지구대기의 연직구조에 관한 설명으로 옳지 않은 것은?</w:t>
      </w:r>
    </w:p>
    <w:p w:rsidR="00340B69" w:rsidRDefault="00340B69" w:rsidP="00340B69">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대류권은 기상현상이 일어나는 곳이며, 고도증가에 따라 기온이 증가한다.</w:t>
      </w:r>
    </w:p>
    <w:p w:rsidR="00340B69" w:rsidRDefault="00340B69" w:rsidP="00340B69">
      <w:pPr>
        <w:pStyle w:val="a3"/>
        <w:spacing w:after="80" w:line="288" w:lineRule="auto"/>
        <w:ind w:left="540" w:hanging="540"/>
        <w:jc w:val="left"/>
      </w:pPr>
      <w:r>
        <w:rPr>
          <w:rFonts w:ascii="굴림" w:hint="eastAsia"/>
          <w:sz w:val="18"/>
          <w:szCs w:val="18"/>
        </w:rPr>
        <w:t>   ② 열대지역에서의 대류권의 두께는 극지방의 대류권 두께보다 두꺼우며, 겨울보다는 여름철에 보다 더 두껍다.</w:t>
      </w:r>
    </w:p>
    <w:p w:rsidR="00340B69" w:rsidRDefault="00340B69" w:rsidP="00340B69">
      <w:pPr>
        <w:pStyle w:val="a3"/>
        <w:spacing w:after="80" w:line="288" w:lineRule="auto"/>
        <w:ind w:left="540" w:hanging="540"/>
        <w:jc w:val="left"/>
      </w:pPr>
      <w:r>
        <w:rPr>
          <w:rFonts w:ascii="굴림" w:hint="eastAsia"/>
          <w:sz w:val="18"/>
          <w:szCs w:val="18"/>
        </w:rPr>
        <w:t>   ③ 성층권 상부의 열은 대부분이 오존에 의해 흡수된 자외선 복사의 결과이며, 오존층은 해발 25km 전후이다.</w:t>
      </w:r>
    </w:p>
    <w:p w:rsidR="00340B69" w:rsidRDefault="00340B69" w:rsidP="00340B69">
      <w:pPr>
        <w:pStyle w:val="a3"/>
        <w:spacing w:after="80" w:line="288" w:lineRule="auto"/>
        <w:ind w:left="540" w:hanging="540"/>
        <w:jc w:val="left"/>
      </w:pPr>
      <w:r>
        <w:rPr>
          <w:rFonts w:ascii="굴림" w:hint="eastAsia"/>
          <w:sz w:val="18"/>
          <w:szCs w:val="18"/>
        </w:rPr>
        <w:t>   ④ 중간권은 고도증가에 따라 온도가 감소한다.</w:t>
      </w:r>
    </w:p>
    <w:p w:rsidR="00340B69" w:rsidRDefault="00340B69" w:rsidP="00340B69">
      <w:pPr>
        <w:pStyle w:val="a3"/>
        <w:spacing w:before="200" w:after="80" w:line="288" w:lineRule="auto"/>
        <w:ind w:left="252" w:hanging="252"/>
        <w:jc w:val="left"/>
      </w:pPr>
      <w:r>
        <w:rPr>
          <w:rFonts w:ascii="굴림" w:hint="eastAsia"/>
          <w:b/>
          <w:bCs/>
          <w:sz w:val="18"/>
          <w:szCs w:val="18"/>
        </w:rPr>
        <w:t>9. 기후변화관련 국제기구에 관한 설명으로 ( )에 가장 적합한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666750"/>
            <wp:effectExtent l="0" t="0" r="9525" b="0"/>
            <wp:docPr id="15" name="그림 15" descr="EMB000075a06c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99917720" descr="EMB000075a06c4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666750"/>
                    </a:xfrm>
                    <a:prstGeom prst="rect">
                      <a:avLst/>
                    </a:prstGeom>
                    <a:noFill/>
                    <a:ln>
                      <a:noFill/>
                    </a:ln>
                  </pic:spPr>
                </pic:pic>
              </a:graphicData>
            </a:graphic>
          </wp:inline>
        </w:drawing>
      </w:r>
      <w:r>
        <w:t xml:space="preserve"> </w:t>
      </w:r>
    </w:p>
    <w:p w:rsidR="00340B69" w:rsidRDefault="00340B69" w:rsidP="00340B6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UNIDO</w:t>
      </w:r>
      <w:r>
        <w:tab/>
      </w:r>
      <w:r>
        <w:tab/>
      </w:r>
      <w:r>
        <w:rPr>
          <w:rFonts w:ascii="굴림" w:hint="eastAsia"/>
          <w:sz w:val="18"/>
          <w:szCs w:val="18"/>
        </w:rPr>
        <w:t>② UNEP</w:t>
      </w:r>
    </w:p>
    <w:p w:rsidR="00340B69" w:rsidRDefault="00340B69" w:rsidP="00340B69">
      <w:pPr>
        <w:pStyle w:val="a3"/>
        <w:spacing w:after="80" w:line="288" w:lineRule="auto"/>
        <w:ind w:left="2670" w:hanging="2670"/>
        <w:jc w:val="left"/>
      </w:pPr>
      <w:r>
        <w:rPr>
          <w:rFonts w:ascii="굴림" w:hint="eastAsia"/>
          <w:sz w:val="18"/>
          <w:szCs w:val="18"/>
        </w:rPr>
        <w:t>   ③ UNFCCC</w:t>
      </w:r>
      <w:r>
        <w:tab/>
      </w:r>
      <w:r>
        <w:tab/>
      </w:r>
      <w:r>
        <w:rPr>
          <w:rFonts w:ascii="굴림" w:hint="eastAsia"/>
          <w:sz w:val="18"/>
          <w:szCs w:val="18"/>
        </w:rPr>
        <w:t>④ UNDP</w:t>
      </w:r>
    </w:p>
    <w:p w:rsidR="00340B69" w:rsidRDefault="00340B69" w:rsidP="00340B69">
      <w:pPr>
        <w:pStyle w:val="a3"/>
        <w:spacing w:before="200" w:after="80" w:line="288" w:lineRule="auto"/>
        <w:ind w:left="356" w:hanging="356"/>
        <w:jc w:val="left"/>
      </w:pPr>
      <w:r>
        <w:rPr>
          <w:rFonts w:ascii="굴림" w:hint="eastAsia"/>
          <w:b/>
          <w:bCs/>
          <w:sz w:val="18"/>
          <w:szCs w:val="18"/>
        </w:rPr>
        <w:t>10. 온실가스 배출권 거래제의 원칙과 가장 거리가 먼 것은?</w:t>
      </w:r>
    </w:p>
    <w:p w:rsidR="00340B69" w:rsidRDefault="00340B69" w:rsidP="00340B69">
      <w:pPr>
        <w:pStyle w:val="a3"/>
        <w:spacing w:after="80" w:line="288" w:lineRule="auto"/>
        <w:ind w:left="632" w:hanging="632"/>
        <w:jc w:val="left"/>
      </w:pPr>
      <w:r>
        <w:rPr>
          <w:rFonts w:ascii="굴림" w:hint="eastAsia"/>
          <w:sz w:val="18"/>
          <w:szCs w:val="18"/>
        </w:rPr>
        <w:t>    ① 국제협약의 원칙 준수</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기업이윤의 극대화 추구</w:t>
      </w:r>
    </w:p>
    <w:p w:rsidR="00340B69" w:rsidRDefault="00340B69" w:rsidP="00340B69">
      <w:pPr>
        <w:pStyle w:val="a3"/>
        <w:spacing w:after="80" w:line="288" w:lineRule="auto"/>
        <w:ind w:left="632" w:hanging="632"/>
        <w:jc w:val="left"/>
      </w:pPr>
      <w:r>
        <w:rPr>
          <w:rFonts w:ascii="굴림" w:hint="eastAsia"/>
          <w:sz w:val="18"/>
          <w:szCs w:val="18"/>
        </w:rPr>
        <w:t>    ③ 시장 기능의 최대한 활용</w:t>
      </w:r>
    </w:p>
    <w:p w:rsidR="00340B69" w:rsidRDefault="00340B69" w:rsidP="00340B69">
      <w:pPr>
        <w:pStyle w:val="a3"/>
        <w:spacing w:after="80" w:line="288" w:lineRule="auto"/>
        <w:ind w:left="632" w:hanging="632"/>
        <w:jc w:val="left"/>
      </w:pPr>
      <w:r>
        <w:rPr>
          <w:rFonts w:ascii="굴림" w:hint="eastAsia"/>
          <w:sz w:val="18"/>
          <w:szCs w:val="18"/>
        </w:rPr>
        <w:t>    ④ 국제기준에 부합</w:t>
      </w:r>
    </w:p>
    <w:p w:rsidR="00340B69" w:rsidRDefault="00340B69" w:rsidP="00340B69">
      <w:pPr>
        <w:pStyle w:val="a3"/>
        <w:spacing w:before="200" w:after="80" w:line="288" w:lineRule="auto"/>
        <w:ind w:left="356" w:hanging="356"/>
        <w:jc w:val="left"/>
      </w:pPr>
      <w:r>
        <w:rPr>
          <w:rFonts w:ascii="굴림" w:hint="eastAsia"/>
          <w:b/>
          <w:bCs/>
          <w:sz w:val="18"/>
          <w:szCs w:val="18"/>
        </w:rPr>
        <w:t>11. 부문별 관장기관이 생성한 국가 온실가스 배출통계를 최종확정하기까지의 절차를 순서대로 옳게 나열한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600325" cy="838200"/>
            <wp:effectExtent l="0" t="0" r="9525" b="0"/>
            <wp:docPr id="14" name="그림 14" descr="EMB000075a06c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99888128" descr="EMB000075a06c4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838200"/>
                    </a:xfrm>
                    <a:prstGeom prst="rect">
                      <a:avLst/>
                    </a:prstGeom>
                    <a:noFill/>
                    <a:ln>
                      <a:noFill/>
                    </a:ln>
                  </pic:spPr>
                </pic:pic>
              </a:graphicData>
            </a:graphic>
          </wp:inline>
        </w:drawing>
      </w:r>
      <w:r>
        <w:t xml:space="preserve"> </w:t>
      </w:r>
    </w:p>
    <w:p w:rsidR="00340B69" w:rsidRDefault="00340B69" w:rsidP="00340B69">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ㄴ→ㄱ→ㄷ→ㄹ</w:t>
      </w:r>
      <w:r>
        <w:tab/>
      </w:r>
      <w:r>
        <w:rPr>
          <w:rFonts w:ascii="굴림" w:hint="eastAsia"/>
          <w:sz w:val="18"/>
          <w:szCs w:val="18"/>
        </w:rPr>
        <w:t>② ㄴ→ㄷ→ㄹ→ㄱ</w:t>
      </w:r>
    </w:p>
    <w:p w:rsidR="00340B69" w:rsidRDefault="00340B69" w:rsidP="00340B69">
      <w:pPr>
        <w:pStyle w:val="a3"/>
        <w:spacing w:after="80" w:line="288" w:lineRule="auto"/>
        <w:ind w:left="3470" w:hanging="3470"/>
        <w:jc w:val="left"/>
      </w:pPr>
      <w:r>
        <w:rPr>
          <w:rFonts w:ascii="굴림" w:hint="eastAsia"/>
          <w:sz w:val="18"/>
          <w:szCs w:val="18"/>
        </w:rPr>
        <w:t>    ③ ㄴ→ㄹ→ㄷ→ㄱ</w:t>
      </w:r>
      <w:r>
        <w:tab/>
      </w:r>
      <w:r>
        <w:rPr>
          <w:rFonts w:ascii="굴림" w:hint="eastAsia"/>
          <w:sz w:val="18"/>
          <w:szCs w:val="18"/>
        </w:rPr>
        <w:t>④ ㄱ→ㄴ→ㄹ→ㄷ</w:t>
      </w:r>
    </w:p>
    <w:p w:rsidR="00340B69" w:rsidRDefault="00340B69" w:rsidP="00340B69">
      <w:pPr>
        <w:pStyle w:val="a3"/>
        <w:spacing w:before="200" w:after="80" w:line="288" w:lineRule="auto"/>
        <w:ind w:left="356" w:hanging="356"/>
        <w:jc w:val="left"/>
      </w:pPr>
      <w:r>
        <w:rPr>
          <w:rFonts w:ascii="굴림" w:hint="eastAsia"/>
          <w:b/>
          <w:bCs/>
          <w:sz w:val="18"/>
          <w:szCs w:val="18"/>
        </w:rPr>
        <w:t>12. 국가 기후변화 적응대책을 7개 부문별 적응대책과 3개 적응기반 대책으로 분류할 때, 적응기반 대책에 해당하지 않은 분야는?</w:t>
      </w:r>
    </w:p>
    <w:p w:rsidR="00340B69" w:rsidRDefault="00340B69" w:rsidP="00340B69">
      <w:pPr>
        <w:pStyle w:val="a3"/>
        <w:spacing w:after="80" w:line="288" w:lineRule="auto"/>
        <w:ind w:left="632" w:hanging="632"/>
        <w:jc w:val="left"/>
      </w:pPr>
      <w:r>
        <w:rPr>
          <w:rFonts w:ascii="굴림" w:hint="eastAsia"/>
          <w:sz w:val="18"/>
          <w:szCs w:val="18"/>
        </w:rPr>
        <w:t>    ① 기후변화감시예측 분야</w:t>
      </w:r>
      <w:r>
        <w:tab/>
      </w:r>
      <w:r>
        <w:rPr>
          <w:rFonts w:ascii="굴림" w:hint="eastAsia"/>
          <w:sz w:val="18"/>
          <w:szCs w:val="18"/>
        </w:rPr>
        <w:t>② 적응산업에너지 분야</w:t>
      </w:r>
    </w:p>
    <w:p w:rsidR="00340B69" w:rsidRDefault="00340B69" w:rsidP="00340B69">
      <w:pPr>
        <w:pStyle w:val="a3"/>
        <w:spacing w:after="80" w:line="288" w:lineRule="auto"/>
        <w:ind w:left="632" w:hanging="632"/>
        <w:jc w:val="left"/>
      </w:pPr>
      <w:r>
        <w:rPr>
          <w:rFonts w:ascii="굴림" w:hint="eastAsia"/>
          <w:sz w:val="18"/>
          <w:szCs w:val="18"/>
        </w:rPr>
        <w:t>    ③ 교육홍보국제협력 분야</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해양수산업 분야</w:t>
      </w:r>
    </w:p>
    <w:p w:rsidR="00340B69" w:rsidRDefault="00340B69" w:rsidP="00340B69">
      <w:pPr>
        <w:pStyle w:val="a3"/>
        <w:spacing w:before="200" w:after="80" w:line="288" w:lineRule="auto"/>
        <w:ind w:left="356" w:hanging="356"/>
        <w:jc w:val="left"/>
      </w:pPr>
      <w:r>
        <w:rPr>
          <w:rFonts w:ascii="굴림" w:hint="eastAsia"/>
          <w:b/>
          <w:bCs/>
          <w:sz w:val="18"/>
          <w:szCs w:val="18"/>
        </w:rPr>
        <w:t>13. GWP가 큰 온실가스부터 순서대로 옳게 나열한 것은? (단, IPCC 2차 평가보고서 기준)</w:t>
      </w:r>
    </w:p>
    <w:p w:rsidR="00340B69" w:rsidRDefault="00340B69" w:rsidP="00340B69">
      <w:pPr>
        <w:pStyle w:val="a3"/>
        <w:spacing w:after="80" w:line="288" w:lineRule="auto"/>
        <w:ind w:left="632" w:hanging="632"/>
        <w:jc w:val="left"/>
      </w:pPr>
      <w:r>
        <w:rPr>
          <w:rFonts w:ascii="굴림" w:hint="eastAsia"/>
          <w:sz w:val="18"/>
          <w:szCs w:val="18"/>
        </w:rPr>
        <w:t>    ① SF</w:t>
      </w:r>
      <w:r>
        <w:rPr>
          <w:rFonts w:ascii="굴림" w:hint="eastAsia"/>
          <w:sz w:val="18"/>
          <w:szCs w:val="18"/>
          <w:vertAlign w:val="subscript"/>
        </w:rPr>
        <w:t>6</w:t>
      </w:r>
      <w:r>
        <w:rPr>
          <w:rFonts w:ascii="굴림" w:hint="eastAsia"/>
          <w:sz w:val="18"/>
          <w:szCs w:val="18"/>
        </w:rPr>
        <w:t> ＞ CH</w:t>
      </w:r>
      <w:r>
        <w:rPr>
          <w:rFonts w:ascii="굴림" w:hint="eastAsia"/>
          <w:sz w:val="18"/>
          <w:szCs w:val="18"/>
          <w:vertAlign w:val="subscript"/>
        </w:rPr>
        <w:t>3</w:t>
      </w:r>
      <w:r>
        <w:rPr>
          <w:rFonts w:ascii="굴림" w:hint="eastAsia"/>
          <w:sz w:val="18"/>
          <w:szCs w:val="18"/>
        </w:rPr>
        <w:t>F ＞ N</w:t>
      </w:r>
      <w:r>
        <w:rPr>
          <w:rFonts w:ascii="굴림" w:hint="eastAsia"/>
          <w:sz w:val="18"/>
          <w:szCs w:val="18"/>
          <w:vertAlign w:val="subscript"/>
        </w:rPr>
        <w:t>2</w:t>
      </w:r>
      <w:r>
        <w:rPr>
          <w:rFonts w:ascii="굴림" w:hint="eastAsia"/>
          <w:sz w:val="18"/>
          <w:szCs w:val="18"/>
        </w:rPr>
        <w:t>O ＞ C</w:t>
      </w:r>
      <w:r>
        <w:rPr>
          <w:rFonts w:ascii="굴림" w:hint="eastAsia"/>
          <w:sz w:val="18"/>
          <w:szCs w:val="18"/>
          <w:vertAlign w:val="subscript"/>
        </w:rPr>
        <w:t>2</w:t>
      </w:r>
      <w:r>
        <w:rPr>
          <w:rFonts w:ascii="굴림" w:hint="eastAsia"/>
          <w:sz w:val="18"/>
          <w:szCs w:val="18"/>
        </w:rPr>
        <w:t>F</w:t>
      </w:r>
      <w:r>
        <w:rPr>
          <w:rFonts w:ascii="굴림" w:hint="eastAsia"/>
          <w:sz w:val="18"/>
          <w:szCs w:val="18"/>
          <w:vertAlign w:val="subscript"/>
        </w:rPr>
        <w:t>6</w:t>
      </w:r>
    </w:p>
    <w:p w:rsidR="00340B69" w:rsidRDefault="00340B69" w:rsidP="00340B69">
      <w:pPr>
        <w:pStyle w:val="a3"/>
        <w:spacing w:after="80" w:line="288" w:lineRule="auto"/>
        <w:ind w:left="632" w:hanging="632"/>
        <w:jc w:val="left"/>
      </w:pPr>
      <w:r>
        <w:rPr>
          <w:rFonts w:ascii="굴림" w:hint="eastAsia"/>
          <w:sz w:val="18"/>
          <w:szCs w:val="18"/>
        </w:rPr>
        <w:t>    ② SF</w:t>
      </w:r>
      <w:r>
        <w:rPr>
          <w:rFonts w:ascii="굴림" w:hint="eastAsia"/>
          <w:sz w:val="18"/>
          <w:szCs w:val="18"/>
          <w:vertAlign w:val="subscript"/>
        </w:rPr>
        <w:t>6</w:t>
      </w:r>
      <w:r>
        <w:rPr>
          <w:rFonts w:ascii="굴림" w:hint="eastAsia"/>
          <w:sz w:val="18"/>
          <w:szCs w:val="18"/>
        </w:rPr>
        <w:t> ＞ CH</w:t>
      </w:r>
      <w:r>
        <w:rPr>
          <w:rFonts w:ascii="굴림" w:hint="eastAsia"/>
          <w:sz w:val="18"/>
          <w:szCs w:val="18"/>
          <w:vertAlign w:val="subscript"/>
        </w:rPr>
        <w:t>3</w:t>
      </w:r>
      <w:r>
        <w:rPr>
          <w:rFonts w:ascii="굴림" w:hint="eastAsia"/>
          <w:sz w:val="18"/>
          <w:szCs w:val="18"/>
        </w:rPr>
        <w:t>F ＞ C</w:t>
      </w:r>
      <w:r>
        <w:rPr>
          <w:rFonts w:ascii="굴림" w:hint="eastAsia"/>
          <w:sz w:val="18"/>
          <w:szCs w:val="18"/>
          <w:vertAlign w:val="subscript"/>
        </w:rPr>
        <w:t>2</w:t>
      </w:r>
      <w:r>
        <w:rPr>
          <w:rFonts w:ascii="굴림" w:hint="eastAsia"/>
          <w:sz w:val="18"/>
          <w:szCs w:val="18"/>
        </w:rPr>
        <w:t>F</w:t>
      </w:r>
      <w:r>
        <w:rPr>
          <w:rFonts w:ascii="굴림" w:hint="eastAsia"/>
          <w:sz w:val="18"/>
          <w:szCs w:val="18"/>
          <w:vertAlign w:val="subscript"/>
        </w:rPr>
        <w:t>6</w:t>
      </w:r>
      <w:r>
        <w:rPr>
          <w:rFonts w:ascii="굴림" w:hint="eastAsia"/>
          <w:sz w:val="18"/>
          <w:szCs w:val="18"/>
        </w:rPr>
        <w:t> ＞ N</w:t>
      </w:r>
      <w:r>
        <w:rPr>
          <w:rFonts w:ascii="굴림" w:hint="eastAsia"/>
          <w:sz w:val="18"/>
          <w:szCs w:val="18"/>
          <w:vertAlign w:val="subscript"/>
        </w:rPr>
        <w:t>2</w:t>
      </w:r>
      <w:r>
        <w:rPr>
          <w:rFonts w:ascii="굴림" w:hint="eastAsia"/>
          <w:sz w:val="18"/>
          <w:szCs w:val="18"/>
        </w:rPr>
        <w:t>O</w:t>
      </w:r>
    </w:p>
    <w:p w:rsidR="00340B69" w:rsidRDefault="00340B69" w:rsidP="00340B69">
      <w:pPr>
        <w:pStyle w:val="a3"/>
        <w:spacing w:after="80" w:line="288" w:lineRule="auto"/>
        <w:ind w:left="632" w:hanging="632"/>
        <w:jc w:val="left"/>
      </w:pPr>
      <w:r>
        <w:rPr>
          <w:rFonts w:ascii="굴림" w:hint="eastAsia"/>
          <w:sz w:val="18"/>
          <w:szCs w:val="18"/>
        </w:rPr>
        <w:t>    ③ SF</w:t>
      </w:r>
      <w:r>
        <w:rPr>
          <w:rFonts w:ascii="굴림" w:hint="eastAsia"/>
          <w:sz w:val="18"/>
          <w:szCs w:val="18"/>
          <w:vertAlign w:val="subscript"/>
        </w:rPr>
        <w:t>6</w:t>
      </w:r>
      <w:r>
        <w:rPr>
          <w:rFonts w:ascii="굴림" w:hint="eastAsia"/>
          <w:sz w:val="18"/>
          <w:szCs w:val="18"/>
        </w:rPr>
        <w:t> ＞ N</w:t>
      </w:r>
      <w:r>
        <w:rPr>
          <w:rFonts w:ascii="굴림" w:hint="eastAsia"/>
          <w:sz w:val="18"/>
          <w:szCs w:val="18"/>
          <w:vertAlign w:val="subscript"/>
        </w:rPr>
        <w:t>2</w:t>
      </w:r>
      <w:r>
        <w:rPr>
          <w:rFonts w:ascii="굴림" w:hint="eastAsia"/>
          <w:sz w:val="18"/>
          <w:szCs w:val="18"/>
        </w:rPr>
        <w:t>O ＞ CH</w:t>
      </w:r>
      <w:r>
        <w:rPr>
          <w:rFonts w:ascii="굴림" w:hint="eastAsia"/>
          <w:sz w:val="18"/>
          <w:szCs w:val="18"/>
          <w:vertAlign w:val="subscript"/>
        </w:rPr>
        <w:t>3</w:t>
      </w:r>
      <w:r>
        <w:rPr>
          <w:rFonts w:ascii="굴림" w:hint="eastAsia"/>
          <w:sz w:val="18"/>
          <w:szCs w:val="18"/>
        </w:rPr>
        <w:t>F ＞ C</w:t>
      </w:r>
      <w:r>
        <w:rPr>
          <w:rFonts w:ascii="굴림" w:hint="eastAsia"/>
          <w:sz w:val="18"/>
          <w:szCs w:val="18"/>
          <w:vertAlign w:val="subscript"/>
        </w:rPr>
        <w:t>2</w:t>
      </w:r>
      <w:r>
        <w:rPr>
          <w:rFonts w:ascii="굴림" w:hint="eastAsia"/>
          <w:sz w:val="18"/>
          <w:szCs w:val="18"/>
        </w:rPr>
        <w:t>F</w:t>
      </w:r>
      <w:r>
        <w:rPr>
          <w:rFonts w:ascii="굴림" w:hint="eastAsia"/>
          <w:sz w:val="18"/>
          <w:szCs w:val="18"/>
          <w:vertAlign w:val="subscript"/>
        </w:rPr>
        <w:t>6</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SF</w:t>
      </w:r>
      <w:r>
        <w:rPr>
          <w:rFonts w:ascii="굴림" w:hint="eastAsia"/>
          <w:sz w:val="18"/>
          <w:szCs w:val="18"/>
          <w:vertAlign w:val="subscript"/>
        </w:rPr>
        <w:t>6</w:t>
      </w:r>
      <w:r>
        <w:rPr>
          <w:rFonts w:ascii="굴림" w:hint="eastAsia"/>
          <w:sz w:val="18"/>
          <w:szCs w:val="18"/>
        </w:rPr>
        <w:t> ＞ C</w:t>
      </w:r>
      <w:r>
        <w:rPr>
          <w:rFonts w:ascii="굴림" w:hint="eastAsia"/>
          <w:sz w:val="18"/>
          <w:szCs w:val="18"/>
          <w:vertAlign w:val="subscript"/>
        </w:rPr>
        <w:t>2</w:t>
      </w:r>
      <w:r>
        <w:rPr>
          <w:rFonts w:ascii="굴림" w:hint="eastAsia"/>
          <w:sz w:val="18"/>
          <w:szCs w:val="18"/>
        </w:rPr>
        <w:t>F</w:t>
      </w:r>
      <w:r>
        <w:rPr>
          <w:rFonts w:ascii="굴림" w:hint="eastAsia"/>
          <w:sz w:val="18"/>
          <w:szCs w:val="18"/>
          <w:vertAlign w:val="subscript"/>
        </w:rPr>
        <w:t>6</w:t>
      </w:r>
      <w:r>
        <w:rPr>
          <w:rFonts w:ascii="굴림" w:hint="eastAsia"/>
          <w:sz w:val="18"/>
          <w:szCs w:val="18"/>
        </w:rPr>
        <w:t> ＞ N</w:t>
      </w:r>
      <w:r>
        <w:rPr>
          <w:rFonts w:ascii="굴림" w:hint="eastAsia"/>
          <w:sz w:val="18"/>
          <w:szCs w:val="18"/>
          <w:vertAlign w:val="subscript"/>
        </w:rPr>
        <w:t>2</w:t>
      </w:r>
      <w:r>
        <w:rPr>
          <w:rFonts w:ascii="굴림" w:hint="eastAsia"/>
          <w:sz w:val="18"/>
          <w:szCs w:val="18"/>
        </w:rPr>
        <w:t>O ＞ CH</w:t>
      </w:r>
      <w:r>
        <w:rPr>
          <w:rFonts w:ascii="굴림" w:hint="eastAsia"/>
          <w:sz w:val="18"/>
          <w:szCs w:val="18"/>
          <w:vertAlign w:val="subscript"/>
        </w:rPr>
        <w:t>3</w:t>
      </w:r>
      <w:r>
        <w:rPr>
          <w:rFonts w:ascii="굴림" w:hint="eastAsia"/>
          <w:sz w:val="18"/>
          <w:szCs w:val="18"/>
        </w:rPr>
        <w:t>F</w:t>
      </w:r>
    </w:p>
    <w:p w:rsidR="00340B69" w:rsidRDefault="00340B69" w:rsidP="00340B69">
      <w:pPr>
        <w:pStyle w:val="a3"/>
        <w:spacing w:before="200" w:after="80" w:line="288" w:lineRule="auto"/>
        <w:ind w:left="356" w:hanging="356"/>
        <w:jc w:val="left"/>
      </w:pPr>
      <w:r>
        <w:rPr>
          <w:rFonts w:ascii="굴림" w:hint="eastAsia"/>
          <w:b/>
          <w:bCs/>
          <w:sz w:val="18"/>
          <w:szCs w:val="18"/>
        </w:rPr>
        <w:t>14. 국제 기후변화 관련 협약이 시대순으로 옳게 나열된 것은?</w:t>
      </w:r>
    </w:p>
    <w:p w:rsidR="00340B69" w:rsidRDefault="00340B69" w:rsidP="00340B69">
      <w:pPr>
        <w:pStyle w:val="a3"/>
        <w:spacing w:after="80" w:line="288" w:lineRule="auto"/>
        <w:ind w:left="632" w:hanging="632"/>
        <w:jc w:val="left"/>
      </w:pPr>
      <w:r>
        <w:rPr>
          <w:rFonts w:ascii="굴림" w:hint="eastAsia"/>
          <w:sz w:val="18"/>
          <w:szCs w:val="18"/>
        </w:rPr>
        <w:t>    ① 마라케시 합의 → 코펜하겐 합의 → 발리 로드맵 → 칸쿤 합의</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발리 로드맵 → 코펜하겐 합의 → 칸쿤 합의 → 더반 결과물</w:t>
      </w:r>
    </w:p>
    <w:p w:rsidR="00340B69" w:rsidRDefault="00340B69" w:rsidP="00340B69">
      <w:pPr>
        <w:pStyle w:val="a3"/>
        <w:spacing w:after="80" w:line="288" w:lineRule="auto"/>
        <w:ind w:left="632" w:hanging="632"/>
        <w:jc w:val="left"/>
      </w:pPr>
      <w:r>
        <w:rPr>
          <w:rFonts w:ascii="굴림" w:hint="eastAsia"/>
          <w:sz w:val="18"/>
          <w:szCs w:val="18"/>
        </w:rPr>
        <w:t>    ③ 교토의정서 → 마라케시 합의 → 더반 결과물 → 칸쿤 합의</w:t>
      </w:r>
    </w:p>
    <w:p w:rsidR="00340B69" w:rsidRDefault="00340B69" w:rsidP="00340B69">
      <w:pPr>
        <w:pStyle w:val="a3"/>
        <w:spacing w:after="80" w:line="288" w:lineRule="auto"/>
        <w:ind w:left="632" w:hanging="632"/>
        <w:jc w:val="left"/>
      </w:pPr>
      <w:r>
        <w:rPr>
          <w:rFonts w:ascii="굴림" w:hint="eastAsia"/>
          <w:sz w:val="18"/>
          <w:szCs w:val="18"/>
        </w:rPr>
        <w:t>    ④ 코펜하겐 합의 → 발리 로드맵 → 칸쿤 합의 → 더반 결과물</w:t>
      </w:r>
    </w:p>
    <w:p w:rsidR="00340B69" w:rsidRDefault="00340B69" w:rsidP="00340B69">
      <w:pPr>
        <w:pStyle w:val="a3"/>
        <w:spacing w:before="200" w:after="80" w:line="288" w:lineRule="auto"/>
        <w:ind w:left="356" w:hanging="356"/>
        <w:jc w:val="left"/>
      </w:pPr>
      <w:r>
        <w:rPr>
          <w:rFonts w:ascii="굴림" w:hint="eastAsia"/>
          <w:b/>
          <w:bCs/>
          <w:sz w:val="18"/>
          <w:szCs w:val="18"/>
        </w:rPr>
        <w:t>15. CDM 사업관련 주요기관의 기능 및 역할에 관한 설명으로 ( )에 알맞은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1381125"/>
            <wp:effectExtent l="0" t="0" r="9525" b="9525"/>
            <wp:docPr id="13" name="그림 13" descr="EMB000075a06c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6295840" descr="EMB000075a06c4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1381125"/>
                    </a:xfrm>
                    <a:prstGeom prst="rect">
                      <a:avLst/>
                    </a:prstGeom>
                    <a:noFill/>
                    <a:ln>
                      <a:noFill/>
                    </a:ln>
                  </pic:spPr>
                </pic:pic>
              </a:graphicData>
            </a:graphic>
          </wp:inline>
        </w:drawing>
      </w:r>
      <w:r>
        <w:t xml:space="preserve"> </w:t>
      </w:r>
    </w:p>
    <w:p w:rsidR="00340B69" w:rsidRDefault="00340B69" w:rsidP="00340B69">
      <w:pPr>
        <w:pStyle w:val="a3"/>
        <w:spacing w:after="80" w:line="288" w:lineRule="auto"/>
        <w:ind w:left="4270" w:hanging="4270"/>
        <w:jc w:val="left"/>
      </w:pPr>
      <w:r>
        <w:rPr>
          <w:rFonts w:ascii="굴림" w:hint="eastAsia"/>
          <w:sz w:val="18"/>
          <w:szCs w:val="18"/>
        </w:rPr>
        <w:t>    ① 국가 CDM 승인기구(DNA)</w:t>
      </w:r>
    </w:p>
    <w:p w:rsidR="00340B69" w:rsidRDefault="00340B69" w:rsidP="00340B69">
      <w:pPr>
        <w:pStyle w:val="a3"/>
        <w:spacing w:after="80" w:line="288" w:lineRule="auto"/>
        <w:ind w:left="4270" w:hanging="4270"/>
        <w:jc w:val="left"/>
      </w:pP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CDM 집행이사회(EB)</w:t>
      </w:r>
    </w:p>
    <w:p w:rsidR="00340B69" w:rsidRDefault="00340B69" w:rsidP="00340B69">
      <w:pPr>
        <w:pStyle w:val="a3"/>
        <w:spacing w:after="80" w:line="288" w:lineRule="auto"/>
        <w:ind w:left="4270" w:hanging="4270"/>
        <w:jc w:val="left"/>
      </w:pPr>
      <w:r>
        <w:rPr>
          <w:rFonts w:ascii="굴림" w:hint="eastAsia"/>
          <w:sz w:val="18"/>
          <w:szCs w:val="18"/>
        </w:rPr>
        <w:t>    ③ CDM 사업운영기구(DOE)</w:t>
      </w:r>
    </w:p>
    <w:p w:rsidR="00340B69" w:rsidRDefault="00340B69" w:rsidP="00340B69">
      <w:pPr>
        <w:pStyle w:val="a3"/>
        <w:spacing w:after="80" w:line="288" w:lineRule="auto"/>
        <w:ind w:left="4270" w:hanging="4270"/>
        <w:jc w:val="left"/>
      </w:pPr>
      <w:r>
        <w:rPr>
          <w:rFonts w:ascii="굴림" w:hint="eastAsia"/>
          <w:sz w:val="18"/>
          <w:szCs w:val="18"/>
        </w:rPr>
        <w:t>④ 당사국총회 (COP/MOP)</w:t>
      </w:r>
    </w:p>
    <w:p w:rsidR="00340B69" w:rsidRDefault="00340B69" w:rsidP="00340B69">
      <w:pPr>
        <w:pStyle w:val="a3"/>
        <w:spacing w:before="200" w:after="80" w:line="288" w:lineRule="auto"/>
        <w:ind w:left="356" w:hanging="356"/>
        <w:jc w:val="left"/>
      </w:pPr>
      <w:r>
        <w:rPr>
          <w:rFonts w:ascii="굴림" w:hint="eastAsia"/>
          <w:b/>
          <w:bCs/>
          <w:sz w:val="18"/>
          <w:szCs w:val="18"/>
        </w:rPr>
        <w:t>16. 녹색기후기금(GCF)에 관한 설명으로 가장 거리가 먼 것은?</w:t>
      </w:r>
    </w:p>
    <w:p w:rsidR="00340B69" w:rsidRDefault="00340B69" w:rsidP="00340B69">
      <w:pPr>
        <w:pStyle w:val="a3"/>
        <w:spacing w:after="80" w:line="288" w:lineRule="auto"/>
        <w:ind w:left="632" w:hanging="632"/>
        <w:jc w:val="left"/>
      </w:pPr>
      <w:r>
        <w:rPr>
          <w:rFonts w:ascii="굴림" w:hint="eastAsia"/>
          <w:sz w:val="18"/>
          <w:szCs w:val="18"/>
        </w:rPr>
        <w:t>    ① 환경분야의 세계은행이라 할 수 있다.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개도국의 온실가스 감축분야만 지원하는 기후변화관련 금융기구로서 더반에서 유치인준을 결정했다.</w:t>
      </w:r>
    </w:p>
    <w:p w:rsidR="00340B69" w:rsidRDefault="00340B69" w:rsidP="00340B69">
      <w:pPr>
        <w:pStyle w:val="a3"/>
        <w:spacing w:after="80" w:line="288" w:lineRule="auto"/>
        <w:ind w:left="632" w:hanging="632"/>
        <w:jc w:val="left"/>
      </w:pPr>
      <w:r>
        <w:rPr>
          <w:rFonts w:ascii="굴림" w:hint="eastAsia"/>
          <w:sz w:val="18"/>
          <w:szCs w:val="18"/>
        </w:rPr>
        <w:t>    ③ 사무국은 인천 송도이다.</w:t>
      </w:r>
    </w:p>
    <w:p w:rsidR="00340B69" w:rsidRDefault="00340B69" w:rsidP="00340B69">
      <w:pPr>
        <w:pStyle w:val="a3"/>
        <w:spacing w:after="80" w:line="288" w:lineRule="auto"/>
        <w:ind w:left="632" w:hanging="632"/>
        <w:jc w:val="left"/>
      </w:pPr>
      <w:r>
        <w:rPr>
          <w:rFonts w:ascii="굴림" w:hint="eastAsia"/>
          <w:sz w:val="18"/>
          <w:szCs w:val="18"/>
        </w:rPr>
        <w:t>    ④ GCF는 UN산하기구로서 Green Climate Fund의 약자이다.</w:t>
      </w:r>
    </w:p>
    <w:p w:rsidR="00340B69" w:rsidRDefault="00340B69" w:rsidP="00340B69">
      <w:pPr>
        <w:pStyle w:val="a3"/>
        <w:spacing w:before="200" w:after="80" w:line="288" w:lineRule="auto"/>
        <w:ind w:left="356" w:hanging="356"/>
        <w:jc w:val="left"/>
      </w:pPr>
      <w:r>
        <w:rPr>
          <w:rFonts w:ascii="굴림" w:hint="eastAsia"/>
          <w:b/>
          <w:bCs/>
          <w:sz w:val="18"/>
          <w:szCs w:val="18"/>
        </w:rPr>
        <w:t>17. 대류권 건조공기의 조성비율을 크기순으로 옳게 배열한 것은?</w:t>
      </w:r>
    </w:p>
    <w:p w:rsidR="00340B69" w:rsidRDefault="00340B69" w:rsidP="00340B69">
      <w:pPr>
        <w:pStyle w:val="a3"/>
        <w:spacing w:after="80" w:line="288" w:lineRule="auto"/>
        <w:ind w:left="632" w:hanging="632"/>
        <w:jc w:val="left"/>
      </w:pPr>
      <w:r>
        <w:rPr>
          <w:rFonts w:ascii="굴림" w:hint="eastAsia"/>
          <w:sz w:val="18"/>
          <w:szCs w:val="18"/>
        </w:rPr>
        <w:t>    ① CO</w:t>
      </w:r>
      <w:r>
        <w:rPr>
          <w:rFonts w:ascii="굴림" w:hint="eastAsia"/>
          <w:sz w:val="18"/>
          <w:szCs w:val="18"/>
          <w:vertAlign w:val="subscript"/>
        </w:rPr>
        <w:t>2</w:t>
      </w:r>
      <w:r>
        <w:rPr>
          <w:rFonts w:ascii="굴림" w:hint="eastAsia"/>
          <w:sz w:val="18"/>
          <w:szCs w:val="18"/>
        </w:rPr>
        <w:t> ＞ O</w:t>
      </w:r>
      <w:r>
        <w:rPr>
          <w:rFonts w:ascii="굴림" w:hint="eastAsia"/>
          <w:sz w:val="18"/>
          <w:szCs w:val="18"/>
          <w:vertAlign w:val="subscript"/>
        </w:rPr>
        <w:t>3</w:t>
      </w:r>
      <w:r>
        <w:rPr>
          <w:rFonts w:ascii="굴림" w:hint="eastAsia"/>
          <w:sz w:val="18"/>
          <w:szCs w:val="18"/>
        </w:rPr>
        <w:t> ＞ H</w:t>
      </w:r>
      <w:r>
        <w:rPr>
          <w:rFonts w:ascii="굴림" w:hint="eastAsia"/>
          <w:sz w:val="18"/>
          <w:szCs w:val="18"/>
          <w:vertAlign w:val="subscript"/>
        </w:rPr>
        <w:t>2</w:t>
      </w:r>
      <w:r>
        <w:rPr>
          <w:rFonts w:ascii="굴림" w:hint="eastAsia"/>
          <w:sz w:val="18"/>
          <w:szCs w:val="18"/>
        </w:rPr>
        <w:t> ＞ CH</w:t>
      </w:r>
      <w:r>
        <w:rPr>
          <w:rFonts w:ascii="굴림" w:hint="eastAsia"/>
          <w:sz w:val="18"/>
          <w:szCs w:val="18"/>
          <w:vertAlign w:val="subscript"/>
        </w:rPr>
        <w:t>4</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Ne ＞ CH</w:t>
      </w:r>
      <w:r>
        <w:rPr>
          <w:rFonts w:ascii="굴림" w:hint="eastAsia"/>
          <w:sz w:val="18"/>
          <w:szCs w:val="18"/>
          <w:vertAlign w:val="subscript"/>
        </w:rPr>
        <w:t>4</w:t>
      </w:r>
      <w:r>
        <w:rPr>
          <w:rFonts w:ascii="굴림" w:hint="eastAsia"/>
          <w:sz w:val="18"/>
          <w:szCs w:val="18"/>
        </w:rPr>
        <w:t> ＞ CO ＞ I</w:t>
      </w:r>
      <w:r>
        <w:rPr>
          <w:rFonts w:ascii="굴림" w:hint="eastAsia"/>
          <w:sz w:val="18"/>
          <w:szCs w:val="18"/>
          <w:vertAlign w:val="subscript"/>
        </w:rPr>
        <w:t>2</w:t>
      </w:r>
    </w:p>
    <w:p w:rsidR="00340B69" w:rsidRDefault="00340B69" w:rsidP="00340B69">
      <w:pPr>
        <w:pStyle w:val="a3"/>
        <w:spacing w:after="80" w:line="288" w:lineRule="auto"/>
        <w:ind w:left="632" w:hanging="632"/>
        <w:jc w:val="left"/>
      </w:pPr>
      <w:r>
        <w:rPr>
          <w:rFonts w:ascii="굴림" w:hint="eastAsia"/>
          <w:sz w:val="18"/>
          <w:szCs w:val="18"/>
        </w:rPr>
        <w:t>    ③ CO</w:t>
      </w:r>
      <w:r>
        <w:rPr>
          <w:rFonts w:ascii="굴림" w:hint="eastAsia"/>
          <w:sz w:val="18"/>
          <w:szCs w:val="18"/>
          <w:vertAlign w:val="subscript"/>
        </w:rPr>
        <w:t>2</w:t>
      </w:r>
      <w:r>
        <w:rPr>
          <w:rFonts w:ascii="굴림" w:hint="eastAsia"/>
          <w:sz w:val="18"/>
          <w:szCs w:val="18"/>
        </w:rPr>
        <w:t> ＞ CO ＞ H</w:t>
      </w:r>
      <w:r>
        <w:rPr>
          <w:rFonts w:ascii="굴림" w:hint="eastAsia"/>
          <w:sz w:val="18"/>
          <w:szCs w:val="18"/>
          <w:vertAlign w:val="subscript"/>
        </w:rPr>
        <w:t>2</w:t>
      </w:r>
      <w:r>
        <w:rPr>
          <w:rFonts w:ascii="굴림" w:hint="eastAsia"/>
          <w:sz w:val="18"/>
          <w:szCs w:val="18"/>
        </w:rPr>
        <w:t> ＞ CH</w:t>
      </w:r>
      <w:r>
        <w:rPr>
          <w:rFonts w:ascii="굴림" w:hint="eastAsia"/>
          <w:sz w:val="18"/>
          <w:szCs w:val="18"/>
          <w:vertAlign w:val="subscript"/>
        </w:rPr>
        <w:t>4</w:t>
      </w:r>
    </w:p>
    <w:p w:rsidR="00340B69" w:rsidRDefault="00340B69" w:rsidP="00340B69">
      <w:pPr>
        <w:pStyle w:val="a3"/>
        <w:spacing w:after="80" w:line="288" w:lineRule="auto"/>
        <w:ind w:left="632" w:hanging="632"/>
        <w:jc w:val="left"/>
      </w:pPr>
      <w:r>
        <w:rPr>
          <w:rFonts w:ascii="굴림" w:hint="eastAsia"/>
          <w:sz w:val="18"/>
          <w:szCs w:val="18"/>
        </w:rPr>
        <w:t>    ④ CH</w:t>
      </w:r>
      <w:r>
        <w:rPr>
          <w:rFonts w:ascii="굴림" w:hint="eastAsia"/>
          <w:sz w:val="18"/>
          <w:szCs w:val="18"/>
          <w:vertAlign w:val="subscript"/>
        </w:rPr>
        <w:t>4</w:t>
      </w:r>
      <w:r>
        <w:rPr>
          <w:rFonts w:ascii="굴림" w:hint="eastAsia"/>
          <w:sz w:val="18"/>
          <w:szCs w:val="18"/>
        </w:rPr>
        <w:t> ＞ Ne ＞ CO ＞ H</w:t>
      </w:r>
      <w:r>
        <w:rPr>
          <w:rFonts w:ascii="굴림" w:hint="eastAsia"/>
          <w:sz w:val="18"/>
          <w:szCs w:val="18"/>
          <w:vertAlign w:val="subscript"/>
        </w:rPr>
        <w:t>2</w:t>
      </w:r>
    </w:p>
    <w:p w:rsidR="00340B69" w:rsidRDefault="00340B69" w:rsidP="00340B69">
      <w:pPr>
        <w:pStyle w:val="a3"/>
        <w:spacing w:before="200" w:after="80" w:line="288" w:lineRule="auto"/>
        <w:ind w:left="356" w:hanging="356"/>
        <w:jc w:val="left"/>
      </w:pPr>
      <w:r>
        <w:rPr>
          <w:rFonts w:ascii="굴림" w:hint="eastAsia"/>
          <w:b/>
          <w:bCs/>
          <w:sz w:val="18"/>
          <w:szCs w:val="18"/>
        </w:rPr>
        <w:t>18. 우리나라의 기후변화 취약성 평가방법에 관한 설명으로 옳지 않은 것은?</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취약성 평가는 영향에 대한 가치판단이 배제된 개념이며, 과학적 불확실성은 포함되지 않는다.</w:t>
      </w:r>
    </w:p>
    <w:p w:rsidR="00340B69" w:rsidRDefault="00340B69" w:rsidP="00340B69">
      <w:pPr>
        <w:pStyle w:val="a3"/>
        <w:spacing w:after="80" w:line="288" w:lineRule="auto"/>
        <w:ind w:left="632" w:hanging="632"/>
        <w:jc w:val="left"/>
      </w:pPr>
      <w:r>
        <w:rPr>
          <w:rFonts w:ascii="굴림" w:hint="eastAsia"/>
          <w:sz w:val="18"/>
          <w:szCs w:val="18"/>
        </w:rPr>
        <w:t>    ② 하향식 접근법은 기후시나리오와 기후모형을 기반으로 하여 기후변화에 의한 순영향 평가를 통해 물리적 취약성을 평가하는 접근법이다.</w:t>
      </w:r>
    </w:p>
    <w:p w:rsidR="00340B69" w:rsidRDefault="00340B69" w:rsidP="00340B69">
      <w:pPr>
        <w:pStyle w:val="a3"/>
        <w:spacing w:after="80" w:line="288" w:lineRule="auto"/>
        <w:ind w:left="632" w:hanging="632"/>
        <w:jc w:val="left"/>
      </w:pPr>
      <w:r>
        <w:rPr>
          <w:rFonts w:ascii="굴림" w:hint="eastAsia"/>
          <w:sz w:val="18"/>
          <w:szCs w:val="18"/>
        </w:rPr>
        <w:t>    ③ 상향식 접근법은 지역에 기반을 둔 여러 지표들을 바탕으로 하여 그 시스템의 적응능력을 평가함으로써 사회, 경제적인 취약성을 파악하는 접근법이다.</w:t>
      </w:r>
    </w:p>
    <w:p w:rsidR="00340B69" w:rsidRDefault="00340B69" w:rsidP="00340B69">
      <w:pPr>
        <w:pStyle w:val="a3"/>
        <w:spacing w:after="80" w:line="288" w:lineRule="auto"/>
        <w:ind w:left="632" w:hanging="632"/>
        <w:jc w:val="left"/>
      </w:pPr>
      <w:r>
        <w:rPr>
          <w:rFonts w:ascii="굴림" w:hint="eastAsia"/>
          <w:sz w:val="18"/>
          <w:szCs w:val="18"/>
        </w:rPr>
        <w:t>    ④ 우리나라는 비교적 영향평가의 기초연구가 잘 진행된 분야(농업, 수자원, 산림, 보건 분야 등)에 일부 취약성 평가가 이루어져 왔다.</w:t>
      </w:r>
    </w:p>
    <w:p w:rsidR="00340B69" w:rsidRDefault="00340B69" w:rsidP="00340B69">
      <w:pPr>
        <w:pStyle w:val="a3"/>
        <w:spacing w:before="200" w:after="80" w:line="288" w:lineRule="auto"/>
        <w:ind w:left="356" w:hanging="356"/>
        <w:jc w:val="left"/>
      </w:pPr>
      <w:r>
        <w:rPr>
          <w:rFonts w:ascii="굴림" w:hint="eastAsia"/>
          <w:b/>
          <w:bCs/>
          <w:sz w:val="18"/>
          <w:szCs w:val="18"/>
        </w:rPr>
        <w:t>19. IPCC 5차 평가보고서에서 새롭게 제시된 기후변화 시나리오인 대표농도경로(RCP)의 시나리오별 대기 중 CO</w:t>
      </w:r>
      <w:r>
        <w:rPr>
          <w:rFonts w:ascii="굴림" w:hint="eastAsia"/>
          <w:b/>
          <w:bCs/>
          <w:sz w:val="18"/>
          <w:szCs w:val="18"/>
          <w:vertAlign w:val="subscript"/>
        </w:rPr>
        <w:t>2</w:t>
      </w:r>
      <w:r>
        <w:rPr>
          <w:rFonts w:ascii="굴림" w:hint="eastAsia"/>
          <w:b/>
          <w:bCs/>
          <w:sz w:val="18"/>
          <w:szCs w:val="18"/>
        </w:rPr>
        <w:t>(2100년 기준) 모의농도가 알맞게 연결된 것은?</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RCP 8.5 : CO</w:t>
      </w:r>
      <w:r>
        <w:rPr>
          <w:rFonts w:ascii="굴림" w:hint="eastAsia"/>
          <w:sz w:val="18"/>
          <w:szCs w:val="18"/>
          <w:vertAlign w:val="subscript"/>
        </w:rPr>
        <w:t>2</w:t>
      </w:r>
      <w:r>
        <w:rPr>
          <w:rFonts w:ascii="굴림" w:hint="eastAsia"/>
          <w:sz w:val="18"/>
          <w:szCs w:val="18"/>
        </w:rPr>
        <w:t> 농도 936ppm</w:t>
      </w:r>
    </w:p>
    <w:p w:rsidR="00340B69" w:rsidRDefault="00340B69" w:rsidP="00340B69">
      <w:pPr>
        <w:pStyle w:val="a3"/>
        <w:spacing w:after="80" w:line="288" w:lineRule="auto"/>
        <w:ind w:left="632" w:hanging="632"/>
        <w:jc w:val="left"/>
      </w:pPr>
      <w:r>
        <w:rPr>
          <w:rFonts w:ascii="굴림" w:hint="eastAsia"/>
          <w:sz w:val="18"/>
          <w:szCs w:val="18"/>
        </w:rPr>
        <w:t>    ② RCP 6.0 : CO</w:t>
      </w:r>
      <w:r>
        <w:rPr>
          <w:rFonts w:ascii="굴림" w:hint="eastAsia"/>
          <w:sz w:val="18"/>
          <w:szCs w:val="18"/>
          <w:vertAlign w:val="subscript"/>
        </w:rPr>
        <w:t>2</w:t>
      </w:r>
      <w:r>
        <w:rPr>
          <w:rFonts w:ascii="굴림" w:hint="eastAsia"/>
          <w:sz w:val="18"/>
          <w:szCs w:val="18"/>
        </w:rPr>
        <w:t> 농도 789ppm</w:t>
      </w:r>
    </w:p>
    <w:p w:rsidR="00340B69" w:rsidRDefault="00340B69" w:rsidP="00340B69">
      <w:pPr>
        <w:pStyle w:val="a3"/>
        <w:spacing w:after="80" w:line="288" w:lineRule="auto"/>
        <w:ind w:left="632" w:hanging="632"/>
        <w:jc w:val="left"/>
      </w:pPr>
      <w:r>
        <w:rPr>
          <w:rFonts w:ascii="굴림" w:hint="eastAsia"/>
          <w:sz w:val="18"/>
          <w:szCs w:val="18"/>
        </w:rPr>
        <w:t>    ③ RCP 4.5 : CO</w:t>
      </w:r>
      <w:r>
        <w:rPr>
          <w:rFonts w:ascii="굴림" w:hint="eastAsia"/>
          <w:sz w:val="18"/>
          <w:szCs w:val="18"/>
          <w:vertAlign w:val="subscript"/>
        </w:rPr>
        <w:t>2</w:t>
      </w:r>
      <w:r>
        <w:rPr>
          <w:rFonts w:ascii="굴림" w:hint="eastAsia"/>
          <w:sz w:val="18"/>
          <w:szCs w:val="18"/>
        </w:rPr>
        <w:t> 농도 450ppm</w:t>
      </w:r>
    </w:p>
    <w:p w:rsidR="00340B69" w:rsidRDefault="00340B69" w:rsidP="00340B69">
      <w:pPr>
        <w:pStyle w:val="a3"/>
        <w:spacing w:after="80" w:line="288" w:lineRule="auto"/>
        <w:ind w:left="632" w:hanging="632"/>
        <w:jc w:val="left"/>
      </w:pPr>
      <w:r>
        <w:rPr>
          <w:rFonts w:ascii="굴림" w:hint="eastAsia"/>
          <w:sz w:val="18"/>
          <w:szCs w:val="18"/>
        </w:rPr>
        <w:t>    ④ RCP 2.6 : CO</w:t>
      </w:r>
      <w:r>
        <w:rPr>
          <w:rFonts w:ascii="굴림" w:hint="eastAsia"/>
          <w:sz w:val="18"/>
          <w:szCs w:val="18"/>
          <w:vertAlign w:val="subscript"/>
        </w:rPr>
        <w:t>2</w:t>
      </w:r>
      <w:r>
        <w:rPr>
          <w:rFonts w:ascii="굴림" w:hint="eastAsia"/>
          <w:sz w:val="18"/>
          <w:szCs w:val="18"/>
        </w:rPr>
        <w:t> 농도 320ppm</w:t>
      </w:r>
    </w:p>
    <w:p w:rsidR="00340B69" w:rsidRDefault="00340B69" w:rsidP="00340B69">
      <w:pPr>
        <w:pStyle w:val="a3"/>
        <w:spacing w:before="200" w:after="80" w:line="288" w:lineRule="auto"/>
        <w:ind w:left="356" w:hanging="356"/>
        <w:jc w:val="left"/>
      </w:pPr>
      <w:r>
        <w:rPr>
          <w:rFonts w:ascii="굴림" w:hint="eastAsia"/>
          <w:b/>
          <w:bCs/>
          <w:sz w:val="18"/>
          <w:szCs w:val="18"/>
        </w:rPr>
        <w:t>20. 제2차 기후변화협약대응 종합대책에 포함되지 않은 것은?</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의무부담 협상의 회피</w:t>
      </w:r>
    </w:p>
    <w:p w:rsidR="00340B69" w:rsidRDefault="00340B69" w:rsidP="00340B69">
      <w:pPr>
        <w:pStyle w:val="a3"/>
        <w:spacing w:after="80" w:line="288" w:lineRule="auto"/>
        <w:ind w:left="632" w:hanging="632"/>
        <w:jc w:val="left"/>
      </w:pPr>
      <w:r>
        <w:rPr>
          <w:rFonts w:ascii="굴림" w:hint="eastAsia"/>
          <w:sz w:val="18"/>
          <w:szCs w:val="18"/>
        </w:rPr>
        <w:t>    ② 온실가스 감축 시책의 지속적인 추진</w:t>
      </w:r>
    </w:p>
    <w:p w:rsidR="00340B69" w:rsidRDefault="00340B69" w:rsidP="00340B69">
      <w:pPr>
        <w:pStyle w:val="a3"/>
        <w:spacing w:after="80" w:line="288" w:lineRule="auto"/>
        <w:ind w:left="632" w:hanging="632"/>
        <w:jc w:val="left"/>
      </w:pPr>
      <w:r>
        <w:rPr>
          <w:rFonts w:ascii="굴림" w:hint="eastAsia"/>
          <w:sz w:val="18"/>
          <w:szCs w:val="18"/>
        </w:rPr>
        <w:t>    ③ 교토메커니즘 대웅기반 구축 및 활용</w:t>
      </w:r>
    </w:p>
    <w:p w:rsidR="00340B69" w:rsidRDefault="00340B69" w:rsidP="00340B69">
      <w:pPr>
        <w:pStyle w:val="a3"/>
        <w:spacing w:after="80" w:line="288" w:lineRule="auto"/>
        <w:ind w:left="632" w:hanging="632"/>
        <w:jc w:val="left"/>
      </w:pPr>
      <w:r>
        <w:rPr>
          <w:rFonts w:ascii="굴림" w:hint="eastAsia"/>
          <w:sz w:val="18"/>
          <w:szCs w:val="18"/>
        </w:rPr>
        <w:t>    ④ 민간부문의 참여유도 및 대응능력 제고</w:t>
      </w:r>
    </w:p>
    <w:p w:rsidR="00340B69" w:rsidRDefault="00340B69" w:rsidP="00340B69">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340B69" w:rsidTr="00340B69">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340B69" w:rsidRDefault="00340B69">
            <w:pPr>
              <w:pStyle w:val="a3"/>
              <w:spacing w:line="288" w:lineRule="auto"/>
              <w:jc w:val="center"/>
            </w:pPr>
            <w:r>
              <w:rPr>
                <w:rFonts w:ascii="굴림" w:hint="eastAsia"/>
                <w:b/>
                <w:bCs/>
              </w:rPr>
              <w:t>2과목 : 온실가스 배출의 이해</w:t>
            </w:r>
          </w:p>
        </w:tc>
      </w:tr>
    </w:tbl>
    <w:p w:rsidR="00340B69" w:rsidRDefault="00340B69" w:rsidP="00340B69">
      <w:pPr>
        <w:pStyle w:val="a3"/>
        <w:spacing w:before="200" w:after="80" w:line="288" w:lineRule="auto"/>
        <w:ind w:left="356" w:hanging="356"/>
        <w:jc w:val="left"/>
      </w:pPr>
      <w:r>
        <w:rPr>
          <w:rFonts w:ascii="굴림" w:hint="eastAsia"/>
          <w:b/>
          <w:bCs/>
          <w:sz w:val="18"/>
          <w:szCs w:val="18"/>
        </w:rPr>
        <w:t>21. 온실가스 배출권거래제의 배출량 보고 및 인증에 관한 지침상 합금철 생산공정에서 온실가스의 주된 배출시설은?</w:t>
      </w:r>
    </w:p>
    <w:p w:rsidR="00340B69" w:rsidRDefault="00340B69" w:rsidP="00340B6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전기로</w:t>
      </w:r>
      <w:r>
        <w:tab/>
      </w:r>
      <w:r>
        <w:tab/>
      </w:r>
      <w:r>
        <w:rPr>
          <w:rFonts w:ascii="굴림" w:hint="eastAsia"/>
          <w:sz w:val="18"/>
          <w:szCs w:val="18"/>
        </w:rPr>
        <w:t>② 배소로</w:t>
      </w:r>
    </w:p>
    <w:p w:rsidR="00340B69" w:rsidRDefault="00340B69" w:rsidP="00340B69">
      <w:pPr>
        <w:pStyle w:val="a3"/>
        <w:spacing w:after="80" w:line="288" w:lineRule="auto"/>
        <w:ind w:left="2670" w:hanging="2670"/>
        <w:jc w:val="left"/>
      </w:pPr>
      <w:r>
        <w:rPr>
          <w:rFonts w:ascii="굴림" w:hint="eastAsia"/>
          <w:sz w:val="18"/>
          <w:szCs w:val="18"/>
        </w:rPr>
        <w:t>    ③ 소결로</w:t>
      </w:r>
      <w:r>
        <w:tab/>
      </w:r>
      <w:r>
        <w:tab/>
      </w:r>
      <w:r>
        <w:rPr>
          <w:rFonts w:ascii="굴림" w:hint="eastAsia"/>
          <w:sz w:val="18"/>
          <w:szCs w:val="18"/>
        </w:rPr>
        <w:t>④ 전해로</w:t>
      </w:r>
    </w:p>
    <w:p w:rsidR="00340B69" w:rsidRDefault="00340B69" w:rsidP="00340B69">
      <w:pPr>
        <w:pStyle w:val="a3"/>
        <w:spacing w:before="200" w:after="80" w:line="288" w:lineRule="auto"/>
        <w:ind w:left="356" w:hanging="356"/>
        <w:jc w:val="left"/>
      </w:pPr>
      <w:r>
        <w:rPr>
          <w:rFonts w:ascii="굴림" w:hint="eastAsia"/>
          <w:b/>
          <w:bCs/>
          <w:sz w:val="18"/>
          <w:szCs w:val="18"/>
        </w:rPr>
        <w:t>22. 온실가스 배출권거래제의 배출량 보고 및 인증에 관한 지침상 석유정제활동(석유정제 공정)의 온실가스 배출활동을 분류한 것으로 가장 거리가 먼 것은?</w:t>
      </w:r>
    </w:p>
    <w:p w:rsidR="00340B69" w:rsidRDefault="00340B69" w:rsidP="00340B69">
      <w:pPr>
        <w:pStyle w:val="a3"/>
        <w:spacing w:after="80" w:line="288" w:lineRule="auto"/>
        <w:ind w:left="632" w:hanging="632"/>
        <w:jc w:val="left"/>
      </w:pPr>
      <w:r>
        <w:rPr>
          <w:rFonts w:ascii="굴림" w:hint="eastAsia"/>
          <w:sz w:val="18"/>
          <w:szCs w:val="18"/>
        </w:rPr>
        <w:t>    ① 원유 예열시설, 증류공정 등에 열을 공급하기 위한 고정연소배출</w:t>
      </w:r>
    </w:p>
    <w:p w:rsidR="00340B69" w:rsidRDefault="00340B69" w:rsidP="00340B69">
      <w:pPr>
        <w:pStyle w:val="a3"/>
        <w:spacing w:after="80" w:line="288" w:lineRule="auto"/>
        <w:ind w:left="632" w:hanging="632"/>
        <w:jc w:val="left"/>
      </w:pPr>
      <w:r>
        <w:rPr>
          <w:rFonts w:ascii="굴림" w:hint="eastAsia"/>
          <w:sz w:val="18"/>
          <w:szCs w:val="18"/>
        </w:rPr>
        <w:t>    ② 수소제조공정, 촉매재생공정 및 코크스 제조공정 등 공정배출원</w:t>
      </w:r>
    </w:p>
    <w:p w:rsidR="00340B69" w:rsidRDefault="00340B69" w:rsidP="00340B69">
      <w:pPr>
        <w:pStyle w:val="a3"/>
        <w:spacing w:after="80" w:line="288" w:lineRule="auto"/>
        <w:ind w:left="632" w:hanging="632"/>
        <w:jc w:val="left"/>
      </w:pPr>
      <w:r>
        <w:rPr>
          <w:rFonts w:ascii="굴림" w:hint="eastAsia"/>
          <w:sz w:val="18"/>
          <w:szCs w:val="18"/>
        </w:rPr>
        <w:t>    ③ 그 밖에 공정 중에서의 배기(venting) 및 폐가스 연소처리(flaring) 등 탈루성 배출</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산</w:t>
      </w:r>
      <w:r>
        <w:rPr>
          <w:rFonts w:ascii="MS Mincho" w:eastAsia="MS Mincho" w:hAnsi="MS Mincho" w:cs="MS Mincho" w:hint="eastAsia"/>
          <w:sz w:val="18"/>
          <w:szCs w:val="18"/>
        </w:rPr>
        <w:t>⋅</w:t>
      </w:r>
      <w:r>
        <w:rPr>
          <w:rFonts w:ascii="굴림" w:hint="eastAsia"/>
          <w:sz w:val="18"/>
          <w:szCs w:val="18"/>
        </w:rPr>
        <w:t>알칼리 조정을 위한 미세 활성탄 흡착처리시설</w:t>
      </w:r>
    </w:p>
    <w:p w:rsidR="00340B69" w:rsidRDefault="00340B69" w:rsidP="00340B69">
      <w:pPr>
        <w:pStyle w:val="a3"/>
        <w:spacing w:before="200" w:after="80" w:line="288" w:lineRule="auto"/>
        <w:ind w:left="356" w:hanging="356"/>
        <w:jc w:val="left"/>
      </w:pPr>
      <w:r>
        <w:rPr>
          <w:rFonts w:ascii="굴림" w:hint="eastAsia"/>
          <w:b/>
          <w:bCs/>
          <w:sz w:val="18"/>
          <w:szCs w:val="18"/>
        </w:rPr>
        <w:t>23. 온실가스 배출권거래제의 배출량 보고 및 인증에 관한 지침상 N</w:t>
      </w:r>
      <w:r>
        <w:rPr>
          <w:rFonts w:ascii="굴림" w:hint="eastAsia"/>
          <w:b/>
          <w:bCs/>
          <w:sz w:val="18"/>
          <w:szCs w:val="18"/>
          <w:vertAlign w:val="subscript"/>
        </w:rPr>
        <w:t>2</w:t>
      </w:r>
      <w:r>
        <w:rPr>
          <w:rFonts w:ascii="굴림" w:hint="eastAsia"/>
          <w:b/>
          <w:bCs/>
          <w:sz w:val="18"/>
          <w:szCs w:val="18"/>
        </w:rPr>
        <w:t>O를 산정하지 않는 처리시설은?</w:t>
      </w:r>
    </w:p>
    <w:p w:rsidR="00340B69" w:rsidRDefault="00340B69" w:rsidP="00340B69">
      <w:pPr>
        <w:pStyle w:val="a3"/>
        <w:spacing w:after="80" w:line="288" w:lineRule="auto"/>
        <w:ind w:left="3470" w:hanging="3470"/>
        <w:jc w:val="left"/>
      </w:pPr>
      <w:r>
        <w:rPr>
          <w:rFonts w:ascii="굴림" w:hint="eastAsia"/>
          <w:sz w:val="18"/>
          <w:szCs w:val="18"/>
        </w:rPr>
        <w:t>    ① 하수처리시설</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폐수처리시설</w:t>
      </w:r>
    </w:p>
    <w:p w:rsidR="00340B69" w:rsidRDefault="00340B69" w:rsidP="00340B69">
      <w:pPr>
        <w:pStyle w:val="a3"/>
        <w:spacing w:after="80" w:line="288" w:lineRule="auto"/>
        <w:ind w:left="3470" w:hanging="3470"/>
        <w:jc w:val="left"/>
      </w:pPr>
      <w:r>
        <w:rPr>
          <w:rFonts w:ascii="굴림" w:hint="eastAsia"/>
          <w:sz w:val="18"/>
          <w:szCs w:val="18"/>
        </w:rPr>
        <w:t>    ③ 혐기성 분해시설</w:t>
      </w:r>
      <w:r>
        <w:tab/>
      </w:r>
      <w:r>
        <w:rPr>
          <w:rFonts w:ascii="굴림" w:hint="eastAsia"/>
          <w:sz w:val="18"/>
          <w:szCs w:val="18"/>
        </w:rPr>
        <w:t>④ 폐가스 소각시설</w:t>
      </w:r>
    </w:p>
    <w:p w:rsidR="00340B69" w:rsidRDefault="00340B69" w:rsidP="00340B69">
      <w:pPr>
        <w:pStyle w:val="a3"/>
        <w:spacing w:before="200" w:after="80" w:line="288" w:lineRule="auto"/>
        <w:ind w:left="356" w:hanging="356"/>
        <w:jc w:val="left"/>
      </w:pPr>
      <w:r>
        <w:rPr>
          <w:rFonts w:ascii="굴림" w:hint="eastAsia"/>
          <w:b/>
          <w:bCs/>
          <w:sz w:val="18"/>
          <w:szCs w:val="18"/>
        </w:rPr>
        <w:t>24. 온실가스 배출권거래제의 배출량 보고 및 인증에 관한 지침상 단위 배출시설의 배출량이 60만tCO</w:t>
      </w:r>
      <w:r>
        <w:rPr>
          <w:rFonts w:ascii="굴림" w:hint="eastAsia"/>
          <w:b/>
          <w:bCs/>
          <w:sz w:val="18"/>
          <w:szCs w:val="18"/>
          <w:vertAlign w:val="subscript"/>
        </w:rPr>
        <w:t>2</w:t>
      </w:r>
      <w:r>
        <w:rPr>
          <w:rFonts w:ascii="굴림" w:hint="eastAsia"/>
          <w:b/>
          <w:bCs/>
          <w:sz w:val="18"/>
          <w:szCs w:val="18"/>
        </w:rPr>
        <w:t>/년인 전력 사용시설에 대하여 외부에서 공급된 전기 사용에 따른 온실가스 간접배출을 산정하고자 한다. 산정방법론, 전력사용량, 배출계수에 대한 산정등급(Tier)이 옳게 나열된 것은?</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산정방법론 Tier 1, 전력사용량 Tier 2, 배출계수 Tier 2</w:t>
      </w:r>
    </w:p>
    <w:p w:rsidR="00340B69" w:rsidRDefault="00340B69" w:rsidP="00340B69">
      <w:pPr>
        <w:pStyle w:val="a3"/>
        <w:spacing w:after="80" w:line="288" w:lineRule="auto"/>
        <w:ind w:left="632" w:hanging="632"/>
        <w:jc w:val="left"/>
      </w:pPr>
      <w:r>
        <w:rPr>
          <w:rFonts w:ascii="굴림" w:hint="eastAsia"/>
          <w:sz w:val="18"/>
          <w:szCs w:val="18"/>
        </w:rPr>
        <w:t>    ② 산정방법론 Tier 1, 전력사용량 Tier 2, 배출계수 Tier 3</w:t>
      </w:r>
    </w:p>
    <w:p w:rsidR="00340B69" w:rsidRDefault="00340B69" w:rsidP="00340B69">
      <w:pPr>
        <w:pStyle w:val="a3"/>
        <w:spacing w:after="80" w:line="288" w:lineRule="auto"/>
        <w:ind w:left="632" w:hanging="632"/>
        <w:jc w:val="left"/>
      </w:pPr>
      <w:r>
        <w:rPr>
          <w:rFonts w:ascii="굴림" w:hint="eastAsia"/>
          <w:sz w:val="18"/>
          <w:szCs w:val="18"/>
        </w:rPr>
        <w:t>    ③ 산정방법론 Tier 2, 전력사용량 Tier 3, 배출계수 Tier 3</w:t>
      </w:r>
    </w:p>
    <w:p w:rsidR="00340B69" w:rsidRDefault="00340B69" w:rsidP="00340B69">
      <w:pPr>
        <w:pStyle w:val="a3"/>
        <w:spacing w:after="80" w:line="288" w:lineRule="auto"/>
        <w:ind w:left="632" w:hanging="632"/>
        <w:jc w:val="left"/>
      </w:pPr>
      <w:r>
        <w:rPr>
          <w:rFonts w:ascii="굴림" w:hint="eastAsia"/>
          <w:sz w:val="18"/>
          <w:szCs w:val="18"/>
        </w:rPr>
        <w:t>    ④ 산정방법론 Tier 3, 전력사용량 Tier 3, 배출계수 Tier 3</w:t>
      </w:r>
    </w:p>
    <w:p w:rsidR="00340B69" w:rsidRDefault="00340B69" w:rsidP="00340B69">
      <w:pPr>
        <w:pStyle w:val="a3"/>
        <w:spacing w:before="200" w:after="80" w:line="288" w:lineRule="auto"/>
        <w:ind w:left="356" w:hanging="356"/>
        <w:jc w:val="left"/>
      </w:pPr>
      <w:r>
        <w:rPr>
          <w:rFonts w:ascii="굴림" w:hint="eastAsia"/>
          <w:b/>
          <w:bCs/>
          <w:sz w:val="18"/>
          <w:szCs w:val="18"/>
        </w:rPr>
        <w:t>25. 온실가스 배출권거래제의 배출량 보고 및 인증에 관한 지침상 석유화학제품 생산 공정의 공정배출 보고대상 배출시설로 옳지 않은 것은?</w:t>
      </w:r>
    </w:p>
    <w:p w:rsidR="00340B69" w:rsidRDefault="00340B69" w:rsidP="00340B69">
      <w:pPr>
        <w:pStyle w:val="a3"/>
        <w:spacing w:after="80" w:line="288" w:lineRule="auto"/>
        <w:ind w:left="632" w:hanging="632"/>
        <w:jc w:val="left"/>
      </w:pPr>
      <w:r>
        <w:rPr>
          <w:rFonts w:ascii="굴림" w:hint="eastAsia"/>
          <w:sz w:val="18"/>
          <w:szCs w:val="18"/>
        </w:rPr>
        <w:t>    ① 메탄올 반응시설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하이드록실아민 반응시설</w:t>
      </w:r>
    </w:p>
    <w:p w:rsidR="00340B69" w:rsidRDefault="00340B69" w:rsidP="00340B69">
      <w:pPr>
        <w:pStyle w:val="a3"/>
        <w:spacing w:after="80" w:line="288" w:lineRule="auto"/>
        <w:ind w:left="632" w:hanging="632"/>
        <w:jc w:val="left"/>
      </w:pPr>
      <w:r>
        <w:rPr>
          <w:rFonts w:ascii="굴림" w:hint="eastAsia"/>
          <w:sz w:val="18"/>
          <w:szCs w:val="18"/>
        </w:rPr>
        <w:t>    ③ 테레프탈산 생산시설</w:t>
      </w:r>
    </w:p>
    <w:p w:rsidR="00340B69" w:rsidRDefault="00340B69" w:rsidP="00340B69">
      <w:pPr>
        <w:pStyle w:val="a3"/>
        <w:spacing w:after="80" w:line="288" w:lineRule="auto"/>
        <w:ind w:left="632" w:hanging="632"/>
        <w:jc w:val="left"/>
      </w:pPr>
      <w:r>
        <w:rPr>
          <w:rFonts w:ascii="굴림" w:hint="eastAsia"/>
          <w:sz w:val="18"/>
          <w:szCs w:val="18"/>
        </w:rPr>
        <w:t>    ④ 아크릴로니트릴 반응시설</w:t>
      </w:r>
    </w:p>
    <w:p w:rsidR="00340B69" w:rsidRDefault="00340B69" w:rsidP="00340B69">
      <w:pPr>
        <w:pStyle w:val="a3"/>
        <w:spacing w:before="200" w:after="80" w:line="288" w:lineRule="auto"/>
        <w:ind w:left="356" w:hanging="356"/>
        <w:jc w:val="left"/>
      </w:pPr>
      <w:r>
        <w:rPr>
          <w:rFonts w:ascii="굴림" w:hint="eastAsia"/>
          <w:b/>
          <w:bCs/>
          <w:sz w:val="18"/>
          <w:szCs w:val="18"/>
        </w:rPr>
        <w:t>26. 온실가스 배출권거래제의 배출량 보고 및 인증에 관한 지침상 질산 생산공정에서 배출되는 N</w:t>
      </w:r>
      <w:r>
        <w:rPr>
          <w:rFonts w:ascii="굴림" w:hint="eastAsia"/>
          <w:b/>
          <w:bCs/>
          <w:sz w:val="18"/>
          <w:szCs w:val="18"/>
          <w:vertAlign w:val="subscript"/>
        </w:rPr>
        <w:t>2</w:t>
      </w:r>
      <w:r>
        <w:rPr>
          <w:rFonts w:ascii="굴림" w:hint="eastAsia"/>
          <w:b/>
          <w:bCs/>
          <w:sz w:val="18"/>
          <w:szCs w:val="18"/>
        </w:rPr>
        <w:t>O에 관련된 설명으로 거리가 먼 것은?</w:t>
      </w:r>
    </w:p>
    <w:p w:rsidR="00340B69" w:rsidRDefault="00340B69" w:rsidP="00340B69">
      <w:pPr>
        <w:pStyle w:val="a3"/>
        <w:spacing w:after="80" w:line="288" w:lineRule="auto"/>
        <w:ind w:left="632" w:hanging="632"/>
        <w:jc w:val="left"/>
      </w:pPr>
      <w:r>
        <w:rPr>
          <w:rFonts w:ascii="굴림" w:hint="eastAsia"/>
          <w:sz w:val="18"/>
          <w:szCs w:val="18"/>
        </w:rPr>
        <w:t>    ① 암모니아 공정에서 형성되는 N</w:t>
      </w:r>
      <w:r>
        <w:rPr>
          <w:rFonts w:ascii="굴림" w:hint="eastAsia"/>
          <w:sz w:val="18"/>
          <w:szCs w:val="18"/>
          <w:vertAlign w:val="subscript"/>
        </w:rPr>
        <w:t>2</w:t>
      </w:r>
      <w:r>
        <w:rPr>
          <w:rFonts w:ascii="굴림" w:hint="eastAsia"/>
          <w:sz w:val="18"/>
          <w:szCs w:val="18"/>
        </w:rPr>
        <w:t>O의 양은 연소조건, 촉매 구성물과 사용기간, 연소기 디자인에 달려있다.</w:t>
      </w:r>
    </w:p>
    <w:p w:rsidR="00340B69" w:rsidRDefault="00340B69" w:rsidP="00340B69">
      <w:pPr>
        <w:pStyle w:val="a3"/>
        <w:spacing w:after="80" w:line="288" w:lineRule="auto"/>
        <w:ind w:left="632" w:hanging="632"/>
        <w:jc w:val="left"/>
      </w:pPr>
      <w:r>
        <w:rPr>
          <w:rFonts w:ascii="굴림" w:hint="eastAsia"/>
          <w:sz w:val="18"/>
          <w:szCs w:val="18"/>
        </w:rPr>
        <w:t>    ② N</w:t>
      </w:r>
      <w:r>
        <w:rPr>
          <w:rFonts w:ascii="굴림" w:hint="eastAsia"/>
          <w:sz w:val="18"/>
          <w:szCs w:val="18"/>
          <w:vertAlign w:val="subscript"/>
        </w:rPr>
        <w:t>2</w:t>
      </w:r>
      <w:r>
        <w:rPr>
          <w:rFonts w:ascii="굴림" w:hint="eastAsia"/>
          <w:sz w:val="18"/>
          <w:szCs w:val="18"/>
        </w:rPr>
        <w:t>O의 배출은 생산공정에서 재생된 양과 그 후의 완화공정에서 분해된 양에 따라 차이가 있다.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질산 생산 시 매개가 되는 N</w:t>
      </w:r>
      <w:r>
        <w:rPr>
          <w:rFonts w:ascii="굴림" w:hint="eastAsia"/>
          <w:sz w:val="18"/>
          <w:szCs w:val="18"/>
          <w:vertAlign w:val="subscript"/>
        </w:rPr>
        <w:t>2</w:t>
      </w:r>
      <w:r>
        <w:rPr>
          <w:rFonts w:ascii="굴림" w:hint="eastAsia"/>
          <w:sz w:val="18"/>
          <w:szCs w:val="18"/>
        </w:rPr>
        <w:t>O는 NH</w:t>
      </w:r>
      <w:r>
        <w:rPr>
          <w:rFonts w:ascii="굴림" w:hint="eastAsia"/>
          <w:sz w:val="18"/>
          <w:szCs w:val="18"/>
          <w:vertAlign w:val="subscript"/>
        </w:rPr>
        <w:t>3</w:t>
      </w:r>
      <w:r>
        <w:rPr>
          <w:rFonts w:ascii="굴림" w:hint="eastAsia"/>
          <w:sz w:val="18"/>
          <w:szCs w:val="18"/>
        </w:rPr>
        <w:t>를 30~50℃의 온도와 낮은 압력 하에서 N</w:t>
      </w:r>
      <w:r>
        <w:rPr>
          <w:rFonts w:ascii="굴림" w:hint="eastAsia"/>
          <w:sz w:val="18"/>
          <w:szCs w:val="18"/>
          <w:vertAlign w:val="subscript"/>
        </w:rPr>
        <w:t>2</w:t>
      </w:r>
      <w:r>
        <w:rPr>
          <w:rFonts w:ascii="굴림" w:hint="eastAsia"/>
          <w:sz w:val="18"/>
          <w:szCs w:val="18"/>
        </w:rPr>
        <w:t>O와 NO</w:t>
      </w:r>
      <w:r>
        <w:rPr>
          <w:rFonts w:ascii="굴림" w:hint="eastAsia"/>
          <w:sz w:val="18"/>
          <w:szCs w:val="18"/>
          <w:vertAlign w:val="subscript"/>
        </w:rPr>
        <w:t>2</w:t>
      </w:r>
      <w:r>
        <w:rPr>
          <w:rFonts w:ascii="굴림" w:hint="eastAsia"/>
          <w:sz w:val="18"/>
          <w:szCs w:val="18"/>
        </w:rPr>
        <w:t>로 분해된다.</w:t>
      </w:r>
    </w:p>
    <w:p w:rsidR="00340B69" w:rsidRDefault="00340B69" w:rsidP="00340B69">
      <w:pPr>
        <w:pStyle w:val="a3"/>
        <w:spacing w:after="80" w:line="288" w:lineRule="auto"/>
        <w:ind w:left="632" w:hanging="632"/>
        <w:jc w:val="left"/>
      </w:pPr>
      <w:r>
        <w:rPr>
          <w:rFonts w:ascii="굴림" w:hint="eastAsia"/>
          <w:sz w:val="18"/>
          <w:szCs w:val="18"/>
        </w:rPr>
        <w:t>    ④ 질산 생산공정의 제1산화 공정에서 NH</w:t>
      </w:r>
      <w:r>
        <w:rPr>
          <w:rFonts w:ascii="굴림" w:hint="eastAsia"/>
          <w:sz w:val="18"/>
          <w:szCs w:val="18"/>
          <w:vertAlign w:val="subscript"/>
        </w:rPr>
        <w:t>3</w:t>
      </w:r>
      <w:r>
        <w:rPr>
          <w:rFonts w:ascii="굴림" w:hint="eastAsia"/>
          <w:sz w:val="18"/>
          <w:szCs w:val="18"/>
        </w:rPr>
        <w:t>의 촉매연소과정에서 N</w:t>
      </w:r>
      <w:r>
        <w:rPr>
          <w:rFonts w:ascii="굴림" w:hint="eastAsia"/>
          <w:sz w:val="18"/>
          <w:szCs w:val="18"/>
          <w:vertAlign w:val="subscript"/>
        </w:rPr>
        <w:t>2</w:t>
      </w:r>
      <w:r>
        <w:rPr>
          <w:rFonts w:ascii="굴림" w:hint="eastAsia"/>
          <w:sz w:val="18"/>
          <w:szCs w:val="18"/>
        </w:rPr>
        <w:t>O가 발생된다.</w:t>
      </w:r>
    </w:p>
    <w:p w:rsidR="00340B69" w:rsidRDefault="00340B69" w:rsidP="00340B69">
      <w:pPr>
        <w:pStyle w:val="a3"/>
        <w:spacing w:before="200" w:after="80" w:line="288" w:lineRule="auto"/>
        <w:ind w:left="356" w:hanging="356"/>
        <w:jc w:val="left"/>
      </w:pPr>
      <w:r>
        <w:rPr>
          <w:rFonts w:ascii="굴림" w:hint="eastAsia"/>
          <w:b/>
          <w:bCs/>
          <w:sz w:val="18"/>
          <w:szCs w:val="18"/>
        </w:rPr>
        <w:t>27. 온실가스 배출권거래제의 배출량 보고 및 인증에 관한 지침상 시멘트 생산의 배출활동에 관한 설명으로 옳은 것은?</w:t>
      </w:r>
    </w:p>
    <w:p w:rsidR="00340B69" w:rsidRDefault="00340B69" w:rsidP="00340B69">
      <w:pPr>
        <w:pStyle w:val="a3"/>
        <w:spacing w:after="80" w:line="288" w:lineRule="auto"/>
        <w:ind w:left="632" w:hanging="632"/>
        <w:jc w:val="left"/>
      </w:pPr>
      <w:r>
        <w:rPr>
          <w:rFonts w:ascii="굴림" w:hint="eastAsia"/>
          <w:sz w:val="18"/>
          <w:szCs w:val="18"/>
        </w:rPr>
        <w:t>    ① 시멘트 공정에서의 온실가스 배출원은 클링커의 제조공정인 소성 공정에서 탄산칼륨의 산화 반응에 의하여 이산화탄소가 배출된다.</w:t>
      </w:r>
    </w:p>
    <w:p w:rsidR="00340B69" w:rsidRDefault="00340B69" w:rsidP="00340B69">
      <w:pPr>
        <w:pStyle w:val="a3"/>
        <w:spacing w:after="80" w:line="288" w:lineRule="auto"/>
        <w:ind w:left="632" w:hanging="632"/>
        <w:jc w:val="left"/>
      </w:pPr>
      <w:r>
        <w:rPr>
          <w:rFonts w:ascii="굴림" w:hint="eastAsia"/>
          <w:sz w:val="18"/>
          <w:szCs w:val="18"/>
        </w:rPr>
        <w:t>    ② 시멘트 공정에서의 CO</w:t>
      </w:r>
      <w:r>
        <w:rPr>
          <w:rFonts w:ascii="굴림" w:hint="eastAsia"/>
          <w:sz w:val="18"/>
          <w:szCs w:val="18"/>
          <w:vertAlign w:val="subscript"/>
        </w:rPr>
        <w:t>2</w:t>
      </w:r>
      <w:r>
        <w:rPr>
          <w:rFonts w:ascii="굴림" w:hint="eastAsia"/>
          <w:sz w:val="18"/>
          <w:szCs w:val="18"/>
        </w:rPr>
        <w:t> 배출특성은 주원료인 석회석과 함께 점토 등 부원료의 사용량에 의한 영향이 소성시설(kiln)의 생석회 생성량과 연료사용량 및 폐기물 소각량에 의하여 받는 영향보다 크다.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연료 중 목재와 같은 바이오매스 재활용 연료의 경우 배출량 산정에서 제외하여야 하나 합성수지 및 폐타이어 등 폐연료의 경우는 배출량 산정 시 포함되어야 한다.</w:t>
      </w:r>
    </w:p>
    <w:p w:rsidR="00340B69" w:rsidRDefault="00340B69" w:rsidP="00340B69">
      <w:pPr>
        <w:pStyle w:val="a3"/>
        <w:spacing w:after="80" w:line="288" w:lineRule="auto"/>
        <w:ind w:left="632" w:hanging="632"/>
        <w:jc w:val="left"/>
      </w:pPr>
      <w:r>
        <w:rPr>
          <w:rFonts w:ascii="굴림" w:hint="eastAsia"/>
          <w:sz w:val="18"/>
          <w:szCs w:val="18"/>
        </w:rPr>
        <w:t>    ④ CKD(소성로에서 발생되는 비산먼지)는 소성공정의 회수시스템에 의해 다량 회수되어 소성공정에 재사용되므로, 회수되지 못한 CKD 내 탄산염 성분은 탈탄산 반응에 포함되지 않으므로 보정이 필요 없다.</w:t>
      </w:r>
    </w:p>
    <w:p w:rsidR="00340B69" w:rsidRDefault="00340B69" w:rsidP="00340B69">
      <w:pPr>
        <w:pStyle w:val="a3"/>
        <w:spacing w:before="200" w:after="80" w:line="288" w:lineRule="auto"/>
        <w:ind w:left="356" w:hanging="356"/>
        <w:jc w:val="left"/>
      </w:pPr>
      <w:r>
        <w:rPr>
          <w:rFonts w:ascii="굴림" w:hint="eastAsia"/>
          <w:b/>
          <w:bCs/>
          <w:sz w:val="18"/>
          <w:szCs w:val="18"/>
        </w:rPr>
        <w:t>28. 온실가스 배출권거래제의 배출량 보고 및 인증에 관한 지침상 마그네슘 생산 공정의 보고대상 배출시설이 아닌 것은?</w:t>
      </w:r>
    </w:p>
    <w:p w:rsidR="00340B69" w:rsidRDefault="00340B69" w:rsidP="00340B69">
      <w:pPr>
        <w:pStyle w:val="a3"/>
        <w:spacing w:after="80" w:line="288" w:lineRule="auto"/>
        <w:ind w:left="2670" w:hanging="2670"/>
        <w:jc w:val="left"/>
      </w:pPr>
      <w:r>
        <w:rPr>
          <w:rFonts w:ascii="굴림" w:hint="eastAsia"/>
          <w:sz w:val="18"/>
          <w:szCs w:val="18"/>
        </w:rPr>
        <w:t>    ① 배소로</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전기로</w:t>
      </w:r>
    </w:p>
    <w:p w:rsidR="00340B69" w:rsidRDefault="00340B69" w:rsidP="00340B69">
      <w:pPr>
        <w:pStyle w:val="a3"/>
        <w:spacing w:after="80" w:line="288" w:lineRule="auto"/>
        <w:ind w:left="2670" w:hanging="2670"/>
        <w:jc w:val="left"/>
      </w:pPr>
      <w:r>
        <w:rPr>
          <w:rFonts w:ascii="굴림" w:hint="eastAsia"/>
          <w:sz w:val="18"/>
          <w:szCs w:val="18"/>
        </w:rPr>
        <w:t>    ③ 소성로</w:t>
      </w:r>
      <w:r>
        <w:tab/>
      </w:r>
      <w:r>
        <w:tab/>
      </w:r>
      <w:r>
        <w:rPr>
          <w:rFonts w:ascii="굴림" w:hint="eastAsia"/>
          <w:sz w:val="18"/>
          <w:szCs w:val="18"/>
        </w:rPr>
        <w:t>④ 주조로</w:t>
      </w:r>
    </w:p>
    <w:p w:rsidR="00340B69" w:rsidRDefault="00340B69" w:rsidP="00340B69">
      <w:pPr>
        <w:pStyle w:val="a3"/>
        <w:spacing w:before="200" w:after="80" w:line="288" w:lineRule="auto"/>
        <w:ind w:left="356" w:hanging="356"/>
        <w:jc w:val="left"/>
      </w:pPr>
      <w:r>
        <w:rPr>
          <w:rFonts w:ascii="굴림" w:hint="eastAsia"/>
          <w:b/>
          <w:bCs/>
          <w:sz w:val="18"/>
          <w:szCs w:val="18"/>
        </w:rPr>
        <w:t>29. 온실가스 배출권거래제의 배출량 보고 및 인증에 관한 지침 상 활동자료에 대한 설명으로 ( )에 알맞은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838200"/>
            <wp:effectExtent l="0" t="0" r="9525" b="0"/>
            <wp:docPr id="12" name="그림 12" descr="EMB000075a06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6334720" descr="EMB000075a06c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838200"/>
                    </a:xfrm>
                    <a:prstGeom prst="rect">
                      <a:avLst/>
                    </a:prstGeom>
                    <a:noFill/>
                    <a:ln>
                      <a:noFill/>
                    </a:ln>
                  </pic:spPr>
                </pic:pic>
              </a:graphicData>
            </a:graphic>
          </wp:inline>
        </w:drawing>
      </w:r>
      <w:r>
        <w:t xml:space="preserve"> </w:t>
      </w:r>
    </w:p>
    <w:p w:rsidR="00340B69" w:rsidRDefault="00340B69" w:rsidP="00340B69">
      <w:pPr>
        <w:pStyle w:val="a3"/>
        <w:spacing w:after="80" w:line="288" w:lineRule="auto"/>
        <w:ind w:left="632" w:hanging="632"/>
        <w:jc w:val="left"/>
      </w:pPr>
      <w:r>
        <w:rPr>
          <w:rFonts w:ascii="굴림" w:hint="eastAsia"/>
          <w:sz w:val="18"/>
          <w:szCs w:val="18"/>
        </w:rPr>
        <w:t>    ① ㉮ 275℃ 1기압, ㉯ 고체, ㉰ 15℃</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 0℃ 1기압, ㉯ 액체, ㉰ 15℃</w:t>
      </w:r>
    </w:p>
    <w:p w:rsidR="00340B69" w:rsidRDefault="00340B69" w:rsidP="00340B69">
      <w:pPr>
        <w:pStyle w:val="a3"/>
        <w:spacing w:after="80" w:line="288" w:lineRule="auto"/>
        <w:ind w:left="632" w:hanging="632"/>
        <w:jc w:val="left"/>
      </w:pPr>
      <w:r>
        <w:rPr>
          <w:rFonts w:ascii="굴림" w:hint="eastAsia"/>
          <w:sz w:val="18"/>
          <w:szCs w:val="18"/>
        </w:rPr>
        <w:t>    ③ ㉮ 0℃ 2기압, ㉯ 고체, ㉰ 25℃</w:t>
      </w:r>
    </w:p>
    <w:p w:rsidR="00340B69" w:rsidRDefault="00340B69" w:rsidP="00340B69">
      <w:pPr>
        <w:pStyle w:val="a3"/>
        <w:spacing w:after="80" w:line="288" w:lineRule="auto"/>
        <w:ind w:left="632" w:hanging="632"/>
        <w:jc w:val="left"/>
      </w:pPr>
      <w:r>
        <w:rPr>
          <w:rFonts w:ascii="굴림" w:hint="eastAsia"/>
          <w:sz w:val="18"/>
          <w:szCs w:val="18"/>
        </w:rPr>
        <w:t>    ④ ㉮ 275℃ 2기압, ㉯ 액체, ㉰ 25℃</w:t>
      </w:r>
    </w:p>
    <w:p w:rsidR="00340B69" w:rsidRDefault="00340B69" w:rsidP="00340B69">
      <w:pPr>
        <w:pStyle w:val="a3"/>
        <w:spacing w:before="200" w:after="80" w:line="288" w:lineRule="auto"/>
        <w:ind w:left="356" w:hanging="356"/>
        <w:jc w:val="left"/>
      </w:pPr>
      <w:r>
        <w:rPr>
          <w:rFonts w:ascii="굴림" w:hint="eastAsia"/>
          <w:b/>
          <w:bCs/>
          <w:sz w:val="18"/>
          <w:szCs w:val="18"/>
        </w:rPr>
        <w:t>30. 온실가스 배출권거래제의 배출량 보고 및 인증에 관한 지침상 이동연소(선박) 배출활동의 온실가스 배출량 산정에 관련된 설명으로 옳지 않은 것은?</w:t>
      </w:r>
    </w:p>
    <w:p w:rsidR="00340B69" w:rsidRDefault="00340B69" w:rsidP="00340B69">
      <w:pPr>
        <w:pStyle w:val="a3"/>
        <w:spacing w:after="80" w:line="288" w:lineRule="auto"/>
        <w:ind w:left="632" w:hanging="632"/>
        <w:jc w:val="left"/>
      </w:pPr>
      <w:r>
        <w:rPr>
          <w:rFonts w:ascii="굴림" w:hint="eastAsia"/>
          <w:sz w:val="18"/>
          <w:szCs w:val="18"/>
        </w:rPr>
        <w:t>    ① 휴양용 선박에서 대형 화물선박까지 운항되는 모든 수상교통에 의해 배출되는 온실가스를 포함하여야 한다.</w:t>
      </w:r>
    </w:p>
    <w:p w:rsidR="00340B69" w:rsidRDefault="00340B69" w:rsidP="00340B69">
      <w:pPr>
        <w:pStyle w:val="a3"/>
        <w:spacing w:after="80" w:line="288" w:lineRule="auto"/>
        <w:ind w:left="632" w:hanging="632"/>
        <w:jc w:val="left"/>
      </w:pPr>
      <w:r>
        <w:rPr>
          <w:rFonts w:ascii="굴림" w:hint="eastAsia"/>
          <w:sz w:val="18"/>
          <w:szCs w:val="18"/>
        </w:rPr>
        <w:t>    ② Tier 2 산정방법은 선박종류, 연료종류, 엔진종류에 따라 배출량을 산정한다.</w:t>
      </w:r>
    </w:p>
    <w:p w:rsidR="00340B69" w:rsidRDefault="00340B69" w:rsidP="00340B69">
      <w:pPr>
        <w:pStyle w:val="a3"/>
        <w:spacing w:after="80" w:line="288" w:lineRule="auto"/>
        <w:ind w:left="632" w:hanging="632"/>
        <w:jc w:val="left"/>
      </w:pPr>
      <w:r>
        <w:rPr>
          <w:rFonts w:ascii="굴림" w:hint="eastAsia"/>
          <w:sz w:val="18"/>
          <w:szCs w:val="18"/>
        </w:rPr>
        <w:t>    ③ Tier 3 활동데이터는 선박운항 및 휴항에 따른 연료종류, 선박종류, 선박에 탑재된 엔진 종류별 연료사용량을 활동자료로 하고, 측정불확도 ±2.5%이내의 활동자료를 사용한다.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선박부문의 온실가스 배출시설은 여객선, 화물선, 어선, 국제수상 운송(국제 벙커링) 및 기타 모든 수상시설을 포함한다.</w:t>
      </w:r>
    </w:p>
    <w:p w:rsidR="00340B69" w:rsidRDefault="00340B69" w:rsidP="00340B69">
      <w:pPr>
        <w:pStyle w:val="a3"/>
        <w:spacing w:before="200" w:after="80" w:line="288" w:lineRule="auto"/>
        <w:ind w:left="356" w:hanging="356"/>
        <w:jc w:val="left"/>
      </w:pPr>
      <w:r>
        <w:rPr>
          <w:rFonts w:ascii="굴림" w:hint="eastAsia"/>
          <w:b/>
          <w:bCs/>
          <w:sz w:val="18"/>
          <w:szCs w:val="18"/>
        </w:rPr>
        <w:t>31. 온실가스 배출권거래제의 배출량 보고 및 인증에 관한 지침상 고정연소(고체연료) 온실가스 보고대상 배출시설 중 공정연소시설에 해당하지 않는 시설은?</w:t>
      </w:r>
    </w:p>
    <w:p w:rsidR="00340B69" w:rsidRDefault="00340B69" w:rsidP="00340B69">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배연탈황시설</w:t>
      </w:r>
      <w:r>
        <w:tab/>
      </w:r>
      <w:r>
        <w:rPr>
          <w:rFonts w:ascii="굴림" w:hint="eastAsia"/>
          <w:sz w:val="18"/>
          <w:szCs w:val="18"/>
        </w:rPr>
        <w:t>② 건조시설</w:t>
      </w:r>
    </w:p>
    <w:p w:rsidR="00340B69" w:rsidRDefault="00340B69" w:rsidP="00340B69">
      <w:pPr>
        <w:pStyle w:val="a3"/>
        <w:spacing w:after="80" w:line="288" w:lineRule="auto"/>
        <w:ind w:left="2670" w:hanging="2670"/>
        <w:jc w:val="left"/>
      </w:pPr>
      <w:r>
        <w:rPr>
          <w:rFonts w:ascii="굴림" w:hint="eastAsia"/>
          <w:sz w:val="18"/>
          <w:szCs w:val="18"/>
        </w:rPr>
        <w:t>    ③ 가열시설</w:t>
      </w:r>
      <w:r>
        <w:tab/>
      </w:r>
      <w:r>
        <w:tab/>
      </w:r>
      <w:r>
        <w:rPr>
          <w:rFonts w:ascii="굴림" w:hint="eastAsia"/>
          <w:sz w:val="18"/>
          <w:szCs w:val="18"/>
        </w:rPr>
        <w:t>④ 용융</w:t>
      </w:r>
      <w:r>
        <w:rPr>
          <w:rFonts w:ascii="MS Mincho" w:eastAsia="MS Mincho" w:hAnsi="MS Mincho" w:cs="MS Mincho" w:hint="eastAsia"/>
          <w:sz w:val="18"/>
          <w:szCs w:val="18"/>
        </w:rPr>
        <w:t>⋅</w:t>
      </w:r>
      <w:r>
        <w:rPr>
          <w:rFonts w:ascii="굴림" w:hint="eastAsia"/>
          <w:sz w:val="18"/>
          <w:szCs w:val="18"/>
        </w:rPr>
        <w:t>융해시설</w:t>
      </w:r>
    </w:p>
    <w:p w:rsidR="00340B69" w:rsidRDefault="00340B69" w:rsidP="00340B69">
      <w:pPr>
        <w:pStyle w:val="a3"/>
        <w:spacing w:before="200" w:after="80" w:line="288" w:lineRule="auto"/>
        <w:ind w:left="356" w:hanging="356"/>
        <w:jc w:val="left"/>
      </w:pPr>
      <w:r>
        <w:rPr>
          <w:rFonts w:ascii="굴림" w:hint="eastAsia"/>
          <w:b/>
          <w:bCs/>
          <w:sz w:val="18"/>
          <w:szCs w:val="18"/>
        </w:rPr>
        <w:t>32. 온실가스 배출권거래제의 배출량 보고 및 인증에 관한 지침상 고형폐기물의 생물학적 처리유형 중 혐기성 소화과정에서 주로 발생되는 대표적인 온실가스는?</w:t>
      </w:r>
    </w:p>
    <w:p w:rsidR="00340B69" w:rsidRDefault="00340B69" w:rsidP="00340B69">
      <w:pPr>
        <w:pStyle w:val="a3"/>
        <w:spacing w:after="80" w:line="288" w:lineRule="auto"/>
        <w:ind w:left="2670" w:hanging="2670"/>
        <w:jc w:val="left"/>
      </w:pPr>
      <w:r>
        <w:rPr>
          <w:rFonts w:ascii="굴림" w:hint="eastAsia"/>
          <w:sz w:val="18"/>
          <w:szCs w:val="18"/>
        </w:rPr>
        <w:t>    ① 일산화탄소</w:t>
      </w:r>
      <w:r>
        <w:tab/>
      </w:r>
      <w:r>
        <w:tab/>
      </w:r>
      <w:r>
        <w:rPr>
          <w:rFonts w:ascii="굴림" w:hint="eastAsia"/>
          <w:sz w:val="18"/>
          <w:szCs w:val="18"/>
        </w:rPr>
        <w:t>② 아산화질소</w:t>
      </w:r>
    </w:p>
    <w:p w:rsidR="00340B69" w:rsidRDefault="00340B69" w:rsidP="00340B69">
      <w:pPr>
        <w:pStyle w:val="a3"/>
        <w:spacing w:after="80" w:line="288" w:lineRule="auto"/>
        <w:ind w:left="2670" w:hanging="2670"/>
        <w:jc w:val="left"/>
      </w:pPr>
      <w:r>
        <w:rPr>
          <w:rFonts w:ascii="굴림" w:hint="eastAsia"/>
          <w:sz w:val="18"/>
          <w:szCs w:val="18"/>
        </w:rPr>
        <w:t>    ③ 육불화황</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메탄</w:t>
      </w:r>
    </w:p>
    <w:p w:rsidR="00340B69" w:rsidRDefault="00340B69" w:rsidP="00340B69">
      <w:pPr>
        <w:pStyle w:val="a3"/>
        <w:spacing w:before="200" w:after="80" w:line="288" w:lineRule="auto"/>
        <w:ind w:left="356" w:hanging="356"/>
        <w:jc w:val="left"/>
      </w:pPr>
      <w:r>
        <w:rPr>
          <w:rFonts w:ascii="굴림" w:hint="eastAsia"/>
          <w:b/>
          <w:bCs/>
          <w:sz w:val="18"/>
          <w:szCs w:val="18"/>
        </w:rPr>
        <w:t>33. 온실가스 배출권거래제의 배출량 보고 및 인증에 관한 지침상 시멘트 생산과정에서 배출되는 공정배출을 산정하는 방법은 배출시설 규모에 따라 산정방법이 있다. 그 중에서 Tier 3의 배출량 산정에 필요한 활동데이터와 거리가 먼 것은?</w:t>
      </w:r>
    </w:p>
    <w:p w:rsidR="00340B69" w:rsidRDefault="00340B69" w:rsidP="00340B69">
      <w:pPr>
        <w:pStyle w:val="a3"/>
        <w:spacing w:after="80" w:line="288" w:lineRule="auto"/>
        <w:ind w:left="632" w:hanging="632"/>
        <w:jc w:val="left"/>
      </w:pPr>
      <w:r>
        <w:rPr>
          <w:rFonts w:ascii="굴림" w:hint="eastAsia"/>
          <w:sz w:val="18"/>
          <w:szCs w:val="18"/>
        </w:rPr>
        <w:t>    ① 클링커(Clinker) 생산량</w:t>
      </w:r>
    </w:p>
    <w:p w:rsidR="00340B69" w:rsidRDefault="00340B69" w:rsidP="00340B69">
      <w:pPr>
        <w:pStyle w:val="a3"/>
        <w:spacing w:after="80" w:line="288" w:lineRule="auto"/>
        <w:ind w:left="632" w:hanging="632"/>
        <w:jc w:val="left"/>
      </w:pPr>
      <w:r>
        <w:rPr>
          <w:rFonts w:ascii="굴림" w:hint="eastAsia"/>
          <w:sz w:val="18"/>
          <w:szCs w:val="18"/>
        </w:rPr>
        <w:t>    ② 시멘트 킬른 먼지(CKD) 반출량</w:t>
      </w:r>
    </w:p>
    <w:p w:rsidR="00340B69" w:rsidRDefault="00340B69" w:rsidP="00340B69">
      <w:pPr>
        <w:pStyle w:val="a3"/>
        <w:spacing w:after="80" w:line="288" w:lineRule="auto"/>
        <w:ind w:left="632" w:hanging="632"/>
        <w:jc w:val="left"/>
      </w:pPr>
      <w:r>
        <w:rPr>
          <w:rFonts w:ascii="굴림" w:hint="eastAsia"/>
          <w:sz w:val="18"/>
          <w:szCs w:val="18"/>
        </w:rPr>
        <w:t>    ③ 원료투입량</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순수탄산염 소비량</w:t>
      </w:r>
    </w:p>
    <w:p w:rsidR="00340B69" w:rsidRDefault="00340B69" w:rsidP="00340B69">
      <w:pPr>
        <w:pStyle w:val="a3"/>
        <w:spacing w:before="200" w:after="80" w:line="288" w:lineRule="auto"/>
        <w:ind w:left="356" w:hanging="356"/>
        <w:jc w:val="left"/>
      </w:pPr>
      <w:r>
        <w:rPr>
          <w:rFonts w:ascii="굴림" w:hint="eastAsia"/>
          <w:b/>
          <w:bCs/>
          <w:sz w:val="18"/>
          <w:szCs w:val="18"/>
        </w:rPr>
        <w:t>34. 휘발유 215L, 등유 750L, 경유 654 L의 에너지 환산량의 합(TJ)은? (단, 총발열량계수는 휘발유 33.5MJ/L, 등유 37.5MJ/L, 경유는 37.9 MJ/L이며, 단위는 TJ로 하고 소수점 넷째자리에서 반올림하여 계산한다.)</w:t>
      </w:r>
    </w:p>
    <w:p w:rsidR="00340B69" w:rsidRDefault="00340B69" w:rsidP="00340B69">
      <w:pPr>
        <w:pStyle w:val="a3"/>
        <w:spacing w:after="80" w:line="288" w:lineRule="auto"/>
        <w:ind w:left="2670" w:hanging="2670"/>
        <w:jc w:val="left"/>
      </w:pPr>
      <w:r>
        <w:rPr>
          <w:rFonts w:ascii="굴림" w:hint="eastAsia"/>
          <w:sz w:val="18"/>
          <w:szCs w:val="18"/>
        </w:rPr>
        <w:t>    ① 6.010</w:t>
      </w:r>
      <w:r>
        <w:tab/>
      </w:r>
      <w:r>
        <w:tab/>
      </w:r>
      <w:r>
        <w:rPr>
          <w:rFonts w:ascii="굴림" w:hint="eastAsia"/>
          <w:sz w:val="18"/>
          <w:szCs w:val="18"/>
        </w:rPr>
        <w:t>② 0.601</w:t>
      </w:r>
    </w:p>
    <w:p w:rsidR="00340B69" w:rsidRDefault="00340B69" w:rsidP="00340B6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0.060</w:t>
      </w:r>
      <w:r>
        <w:tab/>
      </w:r>
      <w:r>
        <w:tab/>
      </w:r>
      <w:r>
        <w:rPr>
          <w:rFonts w:ascii="굴림" w:hint="eastAsia"/>
          <w:sz w:val="18"/>
          <w:szCs w:val="18"/>
        </w:rPr>
        <w:t>④ 0.006</w:t>
      </w:r>
    </w:p>
    <w:p w:rsidR="00340B69" w:rsidRDefault="00340B69" w:rsidP="00340B69">
      <w:pPr>
        <w:pStyle w:val="a3"/>
        <w:spacing w:before="200" w:after="80" w:line="288" w:lineRule="auto"/>
        <w:ind w:left="356" w:hanging="356"/>
        <w:jc w:val="left"/>
      </w:pPr>
      <w:r>
        <w:rPr>
          <w:rFonts w:ascii="굴림" w:hint="eastAsia"/>
          <w:b/>
          <w:bCs/>
          <w:sz w:val="18"/>
          <w:szCs w:val="18"/>
        </w:rPr>
        <w:t>35. 다음 ( )에 가장 적합한 내용은?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847725"/>
            <wp:effectExtent l="0" t="0" r="9525" b="9525"/>
            <wp:docPr id="11" name="그림 11" descr="EMB000075a06c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6285544" descr="EMB000075a06c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847725"/>
                    </a:xfrm>
                    <a:prstGeom prst="rect">
                      <a:avLst/>
                    </a:prstGeom>
                    <a:noFill/>
                    <a:ln>
                      <a:noFill/>
                    </a:ln>
                  </pic:spPr>
                </pic:pic>
              </a:graphicData>
            </a:graphic>
          </wp:inline>
        </w:drawing>
      </w:r>
      <w:r>
        <w:t xml:space="preserve"> </w:t>
      </w:r>
    </w:p>
    <w:p w:rsidR="00340B69" w:rsidRDefault="00340B69" w:rsidP="00340B69">
      <w:pPr>
        <w:pStyle w:val="a3"/>
        <w:spacing w:after="80" w:line="288" w:lineRule="auto"/>
        <w:ind w:left="2670" w:hanging="2670"/>
        <w:jc w:val="left"/>
      </w:pPr>
      <w:r>
        <w:rPr>
          <w:rFonts w:ascii="굴림" w:hint="eastAsia"/>
          <w:sz w:val="18"/>
          <w:szCs w:val="18"/>
        </w:rPr>
        <w:t>    ① 백금화합물</w:t>
      </w:r>
      <w:r>
        <w:tab/>
      </w:r>
      <w:r>
        <w:tab/>
      </w:r>
      <w:r>
        <w:rPr>
          <w:rFonts w:ascii="굴림" w:hint="eastAsia"/>
          <w:sz w:val="18"/>
          <w:szCs w:val="18"/>
        </w:rPr>
        <w:t>② 질소화합물</w:t>
      </w:r>
    </w:p>
    <w:p w:rsidR="00340B69" w:rsidRDefault="00340B69" w:rsidP="00340B6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불소화합물</w:t>
      </w:r>
      <w:r>
        <w:tab/>
      </w:r>
      <w:r>
        <w:tab/>
      </w:r>
      <w:r>
        <w:rPr>
          <w:rFonts w:ascii="굴림" w:hint="eastAsia"/>
          <w:sz w:val="18"/>
          <w:szCs w:val="18"/>
        </w:rPr>
        <w:t>④ 구리화합물</w:t>
      </w:r>
    </w:p>
    <w:p w:rsidR="00340B69" w:rsidRDefault="00340B69" w:rsidP="00340B69">
      <w:pPr>
        <w:pStyle w:val="a3"/>
        <w:spacing w:before="200" w:after="80" w:line="288" w:lineRule="auto"/>
        <w:ind w:left="356" w:hanging="356"/>
        <w:jc w:val="left"/>
      </w:pPr>
      <w:r>
        <w:rPr>
          <w:rFonts w:ascii="굴림" w:hint="eastAsia"/>
          <w:b/>
          <w:bCs/>
          <w:sz w:val="18"/>
          <w:szCs w:val="18"/>
        </w:rPr>
        <w:t>36. 온실가스 배출권거래제의 배출량 보고 및 인증에 관한 지침 상 K업체 소유 항공기의 온실가스 배출량 산정 시 운항실적에 따른 LTO 횟수가 알맞은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1009650"/>
            <wp:effectExtent l="0" t="0" r="9525" b="0"/>
            <wp:docPr id="10" name="그림 10" descr="EMB000075a06c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480336" descr="EMB000075a06c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1009650"/>
                    </a:xfrm>
                    <a:prstGeom prst="rect">
                      <a:avLst/>
                    </a:prstGeom>
                    <a:noFill/>
                    <a:ln>
                      <a:noFill/>
                    </a:ln>
                  </pic:spPr>
                </pic:pic>
              </a:graphicData>
            </a:graphic>
          </wp:inline>
        </w:drawing>
      </w:r>
      <w:r>
        <w:t xml:space="preserve"> </w:t>
      </w:r>
    </w:p>
    <w:p w:rsidR="00340B69" w:rsidRDefault="00340B69" w:rsidP="00340B69">
      <w:pPr>
        <w:pStyle w:val="a3"/>
        <w:spacing w:after="80" w:line="288" w:lineRule="auto"/>
        <w:ind w:left="2670" w:hanging="2670"/>
        <w:jc w:val="left"/>
      </w:pPr>
      <w:r>
        <w:rPr>
          <w:rFonts w:ascii="굴림" w:hint="eastAsia"/>
          <w:sz w:val="18"/>
          <w:szCs w:val="18"/>
        </w:rPr>
        <w:t>    ① 598,932회</w:t>
      </w:r>
      <w:r>
        <w:tab/>
      </w:r>
      <w:r>
        <w:tab/>
      </w:r>
      <w:r>
        <w:rPr>
          <w:rFonts w:ascii="굴림" w:hint="eastAsia"/>
          <w:sz w:val="18"/>
          <w:szCs w:val="18"/>
        </w:rPr>
        <w:t>② 453,664회</w:t>
      </w:r>
    </w:p>
    <w:p w:rsidR="00340B69" w:rsidRDefault="00340B69" w:rsidP="00340B69">
      <w:pPr>
        <w:pStyle w:val="a3"/>
        <w:spacing w:after="80" w:line="288" w:lineRule="auto"/>
        <w:ind w:left="2670" w:hanging="2670"/>
        <w:jc w:val="left"/>
      </w:pPr>
      <w:r>
        <w:rPr>
          <w:rFonts w:ascii="굴림" w:hint="eastAsia"/>
          <w:sz w:val="18"/>
          <w:szCs w:val="18"/>
        </w:rPr>
        <w:t>    ③ 149,598회</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113,416회</w:t>
      </w:r>
    </w:p>
    <w:p w:rsidR="00340B69" w:rsidRDefault="00340B69" w:rsidP="00340B69">
      <w:pPr>
        <w:pStyle w:val="a3"/>
        <w:spacing w:before="200" w:after="80" w:line="288" w:lineRule="auto"/>
        <w:ind w:left="356" w:hanging="356"/>
        <w:jc w:val="left"/>
      </w:pPr>
      <w:r>
        <w:rPr>
          <w:rFonts w:ascii="굴림" w:hint="eastAsia"/>
          <w:b/>
          <w:bCs/>
          <w:sz w:val="18"/>
          <w:szCs w:val="18"/>
        </w:rPr>
        <w:t>37. 온실가스 배출권거래제의 배출량 보고 및 인증에 관한 지침상 하</w:t>
      </w:r>
      <w:r>
        <w:rPr>
          <w:rFonts w:ascii="MS Mincho" w:eastAsia="MS Mincho" w:hAnsi="MS Mincho" w:cs="MS Mincho" w:hint="eastAsia"/>
          <w:b/>
          <w:bCs/>
          <w:sz w:val="18"/>
          <w:szCs w:val="18"/>
        </w:rPr>
        <w:t>⋅</w:t>
      </w:r>
      <w:r>
        <w:rPr>
          <w:rFonts w:ascii="굴림" w:hint="eastAsia"/>
          <w:b/>
          <w:bCs/>
          <w:sz w:val="18"/>
          <w:szCs w:val="18"/>
        </w:rPr>
        <w:t>폐수 처리의 가축분뇨 공공처리시설에서 배출되는 온실가스 종류의 조합으로 맞는 것은?</w:t>
      </w:r>
    </w:p>
    <w:p w:rsidR="00340B69" w:rsidRDefault="00340B69" w:rsidP="00340B69">
      <w:pPr>
        <w:pStyle w:val="a3"/>
        <w:spacing w:after="80" w:line="288" w:lineRule="auto"/>
        <w:ind w:left="632" w:hanging="632"/>
        <w:jc w:val="left"/>
      </w:pPr>
      <w:r>
        <w:rPr>
          <w:rFonts w:ascii="굴림" w:hint="eastAsia"/>
          <w:sz w:val="18"/>
          <w:szCs w:val="18"/>
        </w:rPr>
        <w:t>    ① CO</w:t>
      </w:r>
      <w:r>
        <w:rPr>
          <w:rFonts w:ascii="굴림" w:hint="eastAsia"/>
          <w:sz w:val="18"/>
          <w:szCs w:val="18"/>
          <w:vertAlign w:val="subscript"/>
        </w:rPr>
        <w:t>2</w:t>
      </w:r>
      <w:r>
        <w:rPr>
          <w:rFonts w:ascii="굴림" w:hint="eastAsia"/>
          <w:sz w:val="18"/>
          <w:szCs w:val="18"/>
        </w:rPr>
        <w:t>, CH</w:t>
      </w:r>
      <w:r>
        <w:rPr>
          <w:rFonts w:ascii="굴림" w:hint="eastAsia"/>
          <w:sz w:val="18"/>
          <w:szCs w:val="18"/>
          <w:vertAlign w:val="subscript"/>
        </w:rPr>
        <w:t>4</w:t>
      </w:r>
      <w:r>
        <w:tab/>
      </w:r>
      <w:r>
        <w:tab/>
      </w:r>
      <w:r>
        <w:rPr>
          <w:rFonts w:ascii="굴림" w:hint="eastAsia"/>
          <w:sz w:val="18"/>
          <w:szCs w:val="18"/>
        </w:rPr>
        <w:t>② CO</w:t>
      </w:r>
      <w:r>
        <w:rPr>
          <w:rFonts w:ascii="굴림" w:hint="eastAsia"/>
          <w:sz w:val="18"/>
          <w:szCs w:val="18"/>
          <w:vertAlign w:val="subscript"/>
        </w:rPr>
        <w:t>2</w:t>
      </w:r>
      <w:r>
        <w:rPr>
          <w:rFonts w:ascii="굴림" w:hint="eastAsia"/>
          <w:sz w:val="18"/>
          <w:szCs w:val="18"/>
        </w:rPr>
        <w:t>, N</w:t>
      </w:r>
      <w:r>
        <w:rPr>
          <w:rFonts w:ascii="굴림" w:hint="eastAsia"/>
          <w:sz w:val="18"/>
          <w:szCs w:val="18"/>
          <w:vertAlign w:val="subscript"/>
        </w:rPr>
        <w:t>2</w:t>
      </w:r>
      <w:r>
        <w:rPr>
          <w:rFonts w:ascii="굴림" w:hint="eastAsia"/>
          <w:sz w:val="18"/>
          <w:szCs w:val="18"/>
        </w:rPr>
        <w:t>O</w:t>
      </w:r>
    </w:p>
    <w:p w:rsidR="00340B69" w:rsidRDefault="00340B69" w:rsidP="00340B69">
      <w:pPr>
        <w:pStyle w:val="a3"/>
        <w:spacing w:after="80" w:line="288" w:lineRule="auto"/>
        <w:ind w:left="632" w:hanging="632"/>
        <w:jc w:val="left"/>
      </w:pPr>
      <w:r>
        <w:rPr>
          <w:rFonts w:ascii="굴림" w:hint="eastAsia"/>
          <w:sz w:val="18"/>
          <w:szCs w:val="18"/>
        </w:rPr>
        <w:t>    ③ CO</w:t>
      </w:r>
      <w:r>
        <w:rPr>
          <w:rFonts w:ascii="굴림" w:hint="eastAsia"/>
          <w:sz w:val="18"/>
          <w:szCs w:val="18"/>
          <w:vertAlign w:val="subscript"/>
        </w:rPr>
        <w:t>2</w:t>
      </w:r>
      <w:r>
        <w:rPr>
          <w:rFonts w:ascii="굴림" w:hint="eastAsia"/>
          <w:sz w:val="18"/>
          <w:szCs w:val="18"/>
        </w:rPr>
        <w:t>, CH</w:t>
      </w:r>
      <w:r>
        <w:rPr>
          <w:rFonts w:ascii="굴림" w:hint="eastAsia"/>
          <w:sz w:val="18"/>
          <w:szCs w:val="18"/>
          <w:vertAlign w:val="subscript"/>
        </w:rPr>
        <w:t>4</w:t>
      </w:r>
      <w:r>
        <w:rPr>
          <w:rFonts w:ascii="굴림" w:hint="eastAsia"/>
          <w:sz w:val="18"/>
          <w:szCs w:val="18"/>
        </w:rPr>
        <w:t>, N</w:t>
      </w:r>
      <w:r>
        <w:rPr>
          <w:rFonts w:ascii="굴림" w:hint="eastAsia"/>
          <w:sz w:val="18"/>
          <w:szCs w:val="18"/>
          <w:vertAlign w:val="subscript"/>
        </w:rPr>
        <w:t>2</w:t>
      </w:r>
      <w:r>
        <w:rPr>
          <w:rFonts w:ascii="굴림" w:hint="eastAsia"/>
          <w:sz w:val="18"/>
          <w:szCs w:val="18"/>
        </w:rPr>
        <w:t>O</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CH</w:t>
      </w:r>
      <w:r>
        <w:rPr>
          <w:rFonts w:ascii="굴림" w:hint="eastAsia"/>
          <w:sz w:val="18"/>
          <w:szCs w:val="18"/>
          <w:vertAlign w:val="subscript"/>
        </w:rPr>
        <w:t>4</w:t>
      </w:r>
      <w:r>
        <w:rPr>
          <w:rFonts w:ascii="굴림" w:hint="eastAsia"/>
          <w:sz w:val="18"/>
          <w:szCs w:val="18"/>
        </w:rPr>
        <w:t>, N</w:t>
      </w:r>
      <w:r>
        <w:rPr>
          <w:rFonts w:ascii="굴림" w:hint="eastAsia"/>
          <w:sz w:val="18"/>
          <w:szCs w:val="18"/>
          <w:vertAlign w:val="subscript"/>
        </w:rPr>
        <w:t>2</w:t>
      </w:r>
      <w:r>
        <w:rPr>
          <w:rFonts w:ascii="굴림" w:hint="eastAsia"/>
          <w:sz w:val="18"/>
          <w:szCs w:val="18"/>
        </w:rPr>
        <w:t>O</w:t>
      </w:r>
    </w:p>
    <w:p w:rsidR="00340B69" w:rsidRDefault="00340B69" w:rsidP="00340B69">
      <w:pPr>
        <w:pStyle w:val="a3"/>
        <w:spacing w:before="200" w:after="80" w:line="288" w:lineRule="auto"/>
        <w:ind w:left="356" w:hanging="356"/>
        <w:jc w:val="left"/>
      </w:pPr>
      <w:r>
        <w:rPr>
          <w:rFonts w:ascii="굴림" w:hint="eastAsia"/>
          <w:b/>
          <w:bCs/>
          <w:sz w:val="18"/>
          <w:szCs w:val="18"/>
        </w:rPr>
        <w:t>38. 온실가스 배출권거래제의 배출량 보고 및 인증에 관한 지침상 폐기물 소각시설 중 열분해시설의 생성물질에 따른 성상분류로 거리가 먼 것은?</w:t>
      </w:r>
    </w:p>
    <w:p w:rsidR="00340B69" w:rsidRDefault="00340B69" w:rsidP="00340B69">
      <w:pPr>
        <w:pStyle w:val="a3"/>
        <w:spacing w:after="80" w:line="288" w:lineRule="auto"/>
        <w:ind w:left="3470" w:hanging="3470"/>
        <w:jc w:val="left"/>
      </w:pPr>
      <w:r>
        <w:rPr>
          <w:rFonts w:ascii="굴림" w:hint="eastAsia"/>
          <w:sz w:val="18"/>
          <w:szCs w:val="18"/>
        </w:rPr>
        <w:t>    ① 가스화 방식</w:t>
      </w:r>
      <w:r>
        <w:tab/>
      </w:r>
      <w:r>
        <w:rPr>
          <w:rFonts w:ascii="굴림" w:hint="eastAsia"/>
          <w:sz w:val="18"/>
          <w:szCs w:val="18"/>
        </w:rPr>
        <w:t>② 액화방식</w:t>
      </w:r>
    </w:p>
    <w:p w:rsidR="00340B69" w:rsidRDefault="00340B69" w:rsidP="00340B6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용융방식</w:t>
      </w:r>
      <w:r>
        <w:tab/>
      </w:r>
      <w:r>
        <w:tab/>
      </w:r>
      <w:r>
        <w:rPr>
          <w:rFonts w:ascii="굴림" w:hint="eastAsia"/>
          <w:sz w:val="18"/>
          <w:szCs w:val="18"/>
        </w:rPr>
        <w:t>④ 탄화방식</w:t>
      </w:r>
    </w:p>
    <w:p w:rsidR="00340B69" w:rsidRDefault="00340B69" w:rsidP="00340B69">
      <w:pPr>
        <w:pStyle w:val="a3"/>
        <w:spacing w:before="200" w:after="80" w:line="288" w:lineRule="auto"/>
        <w:ind w:left="356" w:hanging="356"/>
        <w:jc w:val="left"/>
      </w:pPr>
      <w:r>
        <w:rPr>
          <w:rFonts w:ascii="굴림" w:hint="eastAsia"/>
          <w:b/>
          <w:bCs/>
          <w:sz w:val="18"/>
          <w:szCs w:val="18"/>
        </w:rPr>
        <w:t>39. 온실가스 배출권거래제의 배출량 보고 및 인증에 관한 지침상 제품 등의 생산공정에 사용되는 특정시설에 열을 제공하거나 장치로부터 멀리 떨어져 이용하기 위해 연료를 의도적으로 연소시키는 시설은?</w:t>
      </w:r>
    </w:p>
    <w:p w:rsidR="00340B69" w:rsidRDefault="00340B69" w:rsidP="00340B69">
      <w:pPr>
        <w:pStyle w:val="a3"/>
        <w:spacing w:after="80" w:line="288" w:lineRule="auto"/>
        <w:ind w:left="632" w:hanging="632"/>
        <w:jc w:val="left"/>
      </w:pPr>
      <w:r>
        <w:rPr>
          <w:rFonts w:ascii="굴림" w:hint="eastAsia"/>
          <w:sz w:val="18"/>
          <w:szCs w:val="18"/>
        </w:rPr>
        <w:t>    ① 공정배출시설</w:t>
      </w:r>
      <w:r>
        <w:tab/>
      </w:r>
      <w:r>
        <w:rPr>
          <w:rFonts w:ascii="굴림" w:hint="eastAsia"/>
          <w:sz w:val="18"/>
          <w:szCs w:val="18"/>
        </w:rPr>
        <w:t>② 대기오염물질 방지시설</w:t>
      </w:r>
    </w:p>
    <w:p w:rsidR="00340B69" w:rsidRDefault="00340B69" w:rsidP="00340B69">
      <w:pPr>
        <w:pStyle w:val="a3"/>
        <w:spacing w:after="80" w:line="288" w:lineRule="auto"/>
        <w:ind w:left="632" w:hanging="632"/>
        <w:jc w:val="left"/>
      </w:pPr>
      <w:r>
        <w:rPr>
          <w:rFonts w:ascii="굴림" w:hint="eastAsia"/>
          <w:sz w:val="18"/>
          <w:szCs w:val="18"/>
        </w:rPr>
        <w:t>    ③ 스팀사용시설</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공정연소시설</w:t>
      </w:r>
    </w:p>
    <w:p w:rsidR="00340B69" w:rsidRDefault="00340B69" w:rsidP="00340B69">
      <w:pPr>
        <w:pStyle w:val="a3"/>
        <w:spacing w:before="200" w:after="80" w:line="288" w:lineRule="auto"/>
        <w:ind w:left="356" w:hanging="356"/>
        <w:jc w:val="left"/>
      </w:pPr>
      <w:r>
        <w:rPr>
          <w:rFonts w:ascii="굴림" w:hint="eastAsia"/>
          <w:b/>
          <w:bCs/>
          <w:sz w:val="18"/>
          <w:szCs w:val="18"/>
        </w:rPr>
        <w:t>40. 온실가스 배출권거래제의 배출량 보고 및 인증에 관한 지침상 석탄 채굴 및 처리 활동에서의 탈루성 보고대상 온실가스로만 모두 옳게 나열한 것은?</w:t>
      </w:r>
    </w:p>
    <w:p w:rsidR="00340B69" w:rsidRDefault="00340B69" w:rsidP="00340B69">
      <w:pPr>
        <w:pStyle w:val="a3"/>
        <w:spacing w:after="80" w:line="288" w:lineRule="auto"/>
        <w:ind w:left="632" w:hanging="632"/>
        <w:jc w:val="left"/>
      </w:pPr>
      <w:r>
        <w:rPr>
          <w:rFonts w:ascii="굴림" w:hint="eastAsia"/>
          <w:sz w:val="18"/>
          <w:szCs w:val="18"/>
        </w:rPr>
        <w:t>    ① CO</w:t>
      </w:r>
      <w:r>
        <w:rPr>
          <w:rFonts w:ascii="굴림" w:hint="eastAsia"/>
          <w:sz w:val="18"/>
          <w:szCs w:val="18"/>
          <w:vertAlign w:val="subscript"/>
        </w:rPr>
        <w:t>2</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CH</w:t>
      </w:r>
      <w:r>
        <w:rPr>
          <w:rFonts w:ascii="굴림" w:hint="eastAsia"/>
          <w:sz w:val="18"/>
          <w:szCs w:val="18"/>
          <w:vertAlign w:val="subscript"/>
        </w:rPr>
        <w:t>4</w:t>
      </w:r>
    </w:p>
    <w:p w:rsidR="00340B69" w:rsidRDefault="00340B69" w:rsidP="00340B69">
      <w:pPr>
        <w:pStyle w:val="a3"/>
        <w:spacing w:after="80" w:line="288" w:lineRule="auto"/>
        <w:ind w:left="632" w:hanging="632"/>
        <w:jc w:val="left"/>
      </w:pPr>
      <w:r>
        <w:rPr>
          <w:rFonts w:ascii="굴림" w:hint="eastAsia"/>
          <w:sz w:val="18"/>
          <w:szCs w:val="18"/>
        </w:rPr>
        <w:t>    ③ N</w:t>
      </w:r>
      <w:r>
        <w:rPr>
          <w:rFonts w:ascii="굴림" w:hint="eastAsia"/>
          <w:sz w:val="18"/>
          <w:szCs w:val="18"/>
          <w:vertAlign w:val="subscript"/>
        </w:rPr>
        <w:t>2</w:t>
      </w:r>
      <w:r>
        <w:rPr>
          <w:rFonts w:ascii="굴림" w:hint="eastAsia"/>
          <w:sz w:val="18"/>
          <w:szCs w:val="18"/>
        </w:rPr>
        <w:t>O, CO</w:t>
      </w:r>
      <w:r>
        <w:rPr>
          <w:rFonts w:ascii="굴림" w:hint="eastAsia"/>
          <w:sz w:val="18"/>
          <w:szCs w:val="18"/>
          <w:vertAlign w:val="subscript"/>
        </w:rPr>
        <w:t>2</w:t>
      </w:r>
      <w:r>
        <w:rPr>
          <w:rFonts w:ascii="굴림" w:hint="eastAsia"/>
          <w:sz w:val="18"/>
          <w:szCs w:val="18"/>
        </w:rPr>
        <w:t>, CH</w:t>
      </w:r>
      <w:r>
        <w:rPr>
          <w:rFonts w:ascii="굴림" w:hint="eastAsia"/>
          <w:sz w:val="18"/>
          <w:szCs w:val="18"/>
          <w:vertAlign w:val="subscript"/>
        </w:rPr>
        <w:t>4</w:t>
      </w:r>
      <w:r>
        <w:tab/>
      </w:r>
      <w:r>
        <w:rPr>
          <w:rFonts w:ascii="굴림" w:hint="eastAsia"/>
          <w:sz w:val="18"/>
          <w:szCs w:val="18"/>
        </w:rPr>
        <w:t>④ CH</w:t>
      </w:r>
      <w:r>
        <w:rPr>
          <w:rFonts w:ascii="굴림" w:hint="eastAsia"/>
          <w:sz w:val="18"/>
          <w:szCs w:val="18"/>
          <w:vertAlign w:val="subscript"/>
        </w:rPr>
        <w:t>4</w:t>
      </w:r>
      <w:r>
        <w:rPr>
          <w:rFonts w:ascii="굴림" w:hint="eastAsia"/>
          <w:sz w:val="18"/>
          <w:szCs w:val="18"/>
        </w:rPr>
        <w:t>, N</w:t>
      </w:r>
      <w:r>
        <w:rPr>
          <w:rFonts w:ascii="굴림" w:hint="eastAsia"/>
          <w:sz w:val="18"/>
          <w:szCs w:val="18"/>
          <w:vertAlign w:val="subscript"/>
        </w:rPr>
        <w:t>2</w:t>
      </w:r>
      <w:r>
        <w:rPr>
          <w:rFonts w:ascii="굴림" w:hint="eastAsia"/>
          <w:sz w:val="18"/>
          <w:szCs w:val="18"/>
        </w:rPr>
        <w:t>O</w:t>
      </w:r>
    </w:p>
    <w:p w:rsidR="00340B69" w:rsidRDefault="00340B69" w:rsidP="00340B69">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340B69" w:rsidTr="00340B69">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340B69" w:rsidRDefault="00340B69">
            <w:pPr>
              <w:pStyle w:val="a3"/>
              <w:spacing w:line="288" w:lineRule="auto"/>
              <w:jc w:val="center"/>
            </w:pPr>
            <w:r>
              <w:rPr>
                <w:rFonts w:ascii="굴림" w:hint="eastAsia"/>
                <w:b/>
                <w:bCs/>
              </w:rPr>
              <w:t>3과목 : 온실가스 산정과 데이터 품질관리</w:t>
            </w:r>
          </w:p>
        </w:tc>
      </w:tr>
    </w:tbl>
    <w:p w:rsidR="00340B69" w:rsidRDefault="00340B69" w:rsidP="00340B69">
      <w:pPr>
        <w:pStyle w:val="a3"/>
        <w:spacing w:before="200" w:after="80" w:line="288" w:lineRule="auto"/>
        <w:ind w:left="356" w:hanging="356"/>
        <w:jc w:val="left"/>
      </w:pPr>
      <w:r>
        <w:rPr>
          <w:rFonts w:ascii="굴림" w:hint="eastAsia"/>
          <w:b/>
          <w:bCs/>
          <w:sz w:val="18"/>
          <w:szCs w:val="18"/>
        </w:rPr>
        <w:t>41. 온실가스 배출권거래제의 배출량 보고 및 인증에 관한 지침상 배출량에 따른 시설규모 분류기준 중 연간 배출량이 가장 많은 배출시설이 속한 그룹은?</w:t>
      </w:r>
    </w:p>
    <w:p w:rsidR="00340B69" w:rsidRDefault="00340B69" w:rsidP="00340B69">
      <w:pPr>
        <w:pStyle w:val="a3"/>
        <w:spacing w:after="80" w:line="288" w:lineRule="auto"/>
        <w:ind w:left="2670" w:hanging="2670"/>
        <w:jc w:val="left"/>
      </w:pPr>
      <w:r>
        <w:rPr>
          <w:rFonts w:ascii="굴림" w:hint="eastAsia"/>
          <w:sz w:val="18"/>
          <w:szCs w:val="18"/>
        </w:rPr>
        <w:t>    ① A 그룹</w:t>
      </w:r>
      <w:r>
        <w:tab/>
      </w:r>
      <w:r>
        <w:tab/>
      </w:r>
      <w:r>
        <w:rPr>
          <w:rFonts w:ascii="굴림" w:hint="eastAsia"/>
          <w:sz w:val="18"/>
          <w:szCs w:val="18"/>
        </w:rPr>
        <w:t>② B 그룹</w:t>
      </w:r>
    </w:p>
    <w:p w:rsidR="00340B69" w:rsidRDefault="00340B69" w:rsidP="00340B6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C 그룹</w:t>
      </w:r>
      <w:r>
        <w:tab/>
      </w:r>
      <w:r>
        <w:tab/>
      </w:r>
      <w:r>
        <w:rPr>
          <w:rFonts w:ascii="굴림" w:hint="eastAsia"/>
          <w:sz w:val="18"/>
          <w:szCs w:val="18"/>
        </w:rPr>
        <w:t>④ D 그룹</w:t>
      </w:r>
    </w:p>
    <w:p w:rsidR="00340B69" w:rsidRDefault="00340B69" w:rsidP="00340B69">
      <w:pPr>
        <w:pStyle w:val="a3"/>
        <w:spacing w:before="200" w:after="80" w:line="288" w:lineRule="auto"/>
        <w:ind w:left="356" w:hanging="356"/>
        <w:jc w:val="left"/>
      </w:pPr>
      <w:r>
        <w:rPr>
          <w:rFonts w:ascii="굴림" w:hint="eastAsia"/>
          <w:b/>
          <w:bCs/>
          <w:sz w:val="18"/>
          <w:szCs w:val="18"/>
        </w:rPr>
        <w:t>42. 온실가스 배출권거래제의 배출량 보고 및 인증에 관한 지침상 시멘트 생산과정에서 배출되는 온실가스의 발생 반응식으로 가장 적합한 것은?</w:t>
      </w:r>
    </w:p>
    <w:p w:rsidR="00340B69" w:rsidRDefault="00340B69" w:rsidP="00340B69">
      <w:pPr>
        <w:pStyle w:val="a3"/>
        <w:spacing w:after="80" w:line="288" w:lineRule="auto"/>
        <w:ind w:left="632" w:hanging="632"/>
        <w:jc w:val="left"/>
      </w:pPr>
      <w:r>
        <w:rPr>
          <w:rFonts w:ascii="굴림" w:hint="eastAsia"/>
          <w:sz w:val="18"/>
          <w:szCs w:val="18"/>
        </w:rPr>
        <w:t>    ① CaCO</w:t>
      </w:r>
      <w:r>
        <w:rPr>
          <w:rFonts w:ascii="굴림" w:hint="eastAsia"/>
          <w:sz w:val="18"/>
          <w:szCs w:val="18"/>
          <w:vertAlign w:val="subscript"/>
        </w:rPr>
        <w:t>3</w:t>
      </w:r>
      <w:r>
        <w:rPr>
          <w:rFonts w:ascii="굴림" w:hint="eastAsia"/>
          <w:sz w:val="18"/>
          <w:szCs w:val="18"/>
        </w:rPr>
        <w:t> + H</w:t>
      </w:r>
      <w:r>
        <w:rPr>
          <w:rFonts w:ascii="굴림" w:hint="eastAsia"/>
          <w:sz w:val="18"/>
          <w:szCs w:val="18"/>
          <w:vertAlign w:val="subscript"/>
        </w:rPr>
        <w:t>2</w:t>
      </w:r>
      <w:r>
        <w:rPr>
          <w:rFonts w:ascii="굴림" w:hint="eastAsia"/>
          <w:sz w:val="18"/>
          <w:szCs w:val="18"/>
        </w:rPr>
        <w:t>SO</w:t>
      </w:r>
      <w:r>
        <w:rPr>
          <w:rFonts w:ascii="굴림" w:hint="eastAsia"/>
          <w:sz w:val="18"/>
          <w:szCs w:val="18"/>
          <w:vertAlign w:val="subscript"/>
        </w:rPr>
        <w:t>4</w:t>
      </w:r>
      <w:r>
        <w:rPr>
          <w:rFonts w:ascii="굴림" w:hint="eastAsia"/>
          <w:sz w:val="18"/>
          <w:szCs w:val="18"/>
        </w:rPr>
        <w:t> → CaSO</w:t>
      </w:r>
      <w:r>
        <w:rPr>
          <w:rFonts w:ascii="굴림" w:hint="eastAsia"/>
          <w:sz w:val="18"/>
          <w:szCs w:val="18"/>
          <w:vertAlign w:val="subscript"/>
        </w:rPr>
        <w:t>4</w:t>
      </w:r>
      <w:r>
        <w:rPr>
          <w:rFonts w:ascii="굴림" w:hint="eastAsia"/>
          <w:sz w:val="18"/>
          <w:szCs w:val="18"/>
        </w:rPr>
        <w:t> + CO</w:t>
      </w:r>
      <w:r>
        <w:rPr>
          <w:rFonts w:ascii="굴림" w:hint="eastAsia"/>
          <w:sz w:val="18"/>
          <w:szCs w:val="18"/>
          <w:vertAlign w:val="subscript"/>
        </w:rPr>
        <w:t>2</w:t>
      </w:r>
      <w:r>
        <w:rPr>
          <w:rFonts w:ascii="굴림" w:hint="eastAsia"/>
          <w:sz w:val="18"/>
          <w:szCs w:val="18"/>
        </w:rPr>
        <w:t> + H</w:t>
      </w:r>
      <w:r>
        <w:rPr>
          <w:rFonts w:ascii="굴림" w:hint="eastAsia"/>
          <w:sz w:val="18"/>
          <w:szCs w:val="18"/>
          <w:vertAlign w:val="subscript"/>
        </w:rPr>
        <w:t>2</w:t>
      </w:r>
      <w:r>
        <w:rPr>
          <w:rFonts w:ascii="굴림" w:hint="eastAsia"/>
          <w:sz w:val="18"/>
          <w:szCs w:val="18"/>
        </w:rPr>
        <w:t>O</w:t>
      </w:r>
    </w:p>
    <w:p w:rsidR="00340B69" w:rsidRDefault="00340B69" w:rsidP="00340B69">
      <w:pPr>
        <w:pStyle w:val="a3"/>
        <w:spacing w:after="80" w:line="288" w:lineRule="auto"/>
        <w:ind w:left="632" w:hanging="632"/>
        <w:jc w:val="left"/>
      </w:pPr>
      <w:r>
        <w:rPr>
          <w:rFonts w:ascii="굴림" w:hint="eastAsia"/>
          <w:sz w:val="18"/>
          <w:szCs w:val="18"/>
        </w:rPr>
        <w:t>    ② 2NaHCO</w:t>
      </w:r>
      <w:r>
        <w:rPr>
          <w:rFonts w:ascii="굴림" w:hint="eastAsia"/>
          <w:sz w:val="18"/>
          <w:szCs w:val="18"/>
          <w:vertAlign w:val="subscript"/>
        </w:rPr>
        <w:t>3</w:t>
      </w:r>
      <w:r>
        <w:rPr>
          <w:rFonts w:ascii="굴림" w:hint="eastAsia"/>
          <w:sz w:val="18"/>
          <w:szCs w:val="18"/>
        </w:rPr>
        <w:t> + Heat → Na</w:t>
      </w:r>
      <w:r>
        <w:rPr>
          <w:rFonts w:ascii="굴림" w:hint="eastAsia"/>
          <w:sz w:val="18"/>
          <w:szCs w:val="18"/>
          <w:vertAlign w:val="subscript"/>
        </w:rPr>
        <w:t>2</w:t>
      </w:r>
      <w:r>
        <w:rPr>
          <w:rFonts w:ascii="굴림" w:hint="eastAsia"/>
          <w:sz w:val="18"/>
          <w:szCs w:val="18"/>
        </w:rPr>
        <w:t>CO</w:t>
      </w:r>
      <w:r>
        <w:rPr>
          <w:rFonts w:ascii="굴림" w:hint="eastAsia"/>
          <w:sz w:val="18"/>
          <w:szCs w:val="18"/>
          <w:vertAlign w:val="subscript"/>
        </w:rPr>
        <w:t>3</w:t>
      </w:r>
      <w:r>
        <w:rPr>
          <w:rFonts w:ascii="굴림" w:hint="eastAsia"/>
          <w:sz w:val="18"/>
          <w:szCs w:val="18"/>
        </w:rPr>
        <w:t> + CO</w:t>
      </w:r>
      <w:r>
        <w:rPr>
          <w:rFonts w:ascii="굴림" w:hint="eastAsia"/>
          <w:sz w:val="18"/>
          <w:szCs w:val="18"/>
          <w:vertAlign w:val="subscript"/>
        </w:rPr>
        <w:t>2</w:t>
      </w:r>
      <w:r>
        <w:rPr>
          <w:rFonts w:ascii="굴림" w:hint="eastAsia"/>
          <w:sz w:val="18"/>
          <w:szCs w:val="18"/>
        </w:rPr>
        <w:t> + H</w:t>
      </w:r>
      <w:r>
        <w:rPr>
          <w:rFonts w:ascii="굴림" w:hint="eastAsia"/>
          <w:sz w:val="18"/>
          <w:szCs w:val="18"/>
          <w:vertAlign w:val="subscript"/>
        </w:rPr>
        <w:t>2</w:t>
      </w:r>
      <w:r>
        <w:rPr>
          <w:rFonts w:ascii="굴림" w:hint="eastAsia"/>
          <w:sz w:val="18"/>
          <w:szCs w:val="18"/>
        </w:rPr>
        <w:t>O</w:t>
      </w:r>
    </w:p>
    <w:p w:rsidR="00340B69" w:rsidRDefault="00340B69" w:rsidP="00340B69">
      <w:pPr>
        <w:pStyle w:val="a3"/>
        <w:spacing w:after="80" w:line="288" w:lineRule="auto"/>
        <w:ind w:left="632" w:hanging="632"/>
        <w:jc w:val="left"/>
      </w:pPr>
      <w:r>
        <w:rPr>
          <w:rFonts w:ascii="굴림" w:hint="eastAsia"/>
          <w:sz w:val="18"/>
          <w:szCs w:val="18"/>
        </w:rPr>
        <w:t>    ③ CH</w:t>
      </w:r>
      <w:r>
        <w:rPr>
          <w:rFonts w:ascii="굴림" w:hint="eastAsia"/>
          <w:sz w:val="18"/>
          <w:szCs w:val="18"/>
          <w:vertAlign w:val="subscript"/>
        </w:rPr>
        <w:t>4</w:t>
      </w:r>
      <w:r>
        <w:rPr>
          <w:rFonts w:ascii="굴림" w:hint="eastAsia"/>
          <w:sz w:val="18"/>
          <w:szCs w:val="18"/>
        </w:rPr>
        <w:t> + 2O</w:t>
      </w:r>
      <w:r>
        <w:rPr>
          <w:rFonts w:ascii="굴림" w:hint="eastAsia"/>
          <w:sz w:val="18"/>
          <w:szCs w:val="18"/>
          <w:vertAlign w:val="subscript"/>
        </w:rPr>
        <w:t>2</w:t>
      </w:r>
      <w:r>
        <w:rPr>
          <w:rFonts w:ascii="굴림" w:hint="eastAsia"/>
          <w:sz w:val="18"/>
          <w:szCs w:val="18"/>
        </w:rPr>
        <w:t> → CO</w:t>
      </w:r>
      <w:r>
        <w:rPr>
          <w:rFonts w:ascii="굴림" w:hint="eastAsia"/>
          <w:sz w:val="18"/>
          <w:szCs w:val="18"/>
          <w:vertAlign w:val="subscript"/>
        </w:rPr>
        <w:t>2</w:t>
      </w:r>
      <w:r>
        <w:rPr>
          <w:rFonts w:ascii="굴림" w:hint="eastAsia"/>
          <w:sz w:val="18"/>
          <w:szCs w:val="18"/>
        </w:rPr>
        <w:t> + 2H</w:t>
      </w:r>
      <w:r>
        <w:rPr>
          <w:rFonts w:ascii="굴림" w:hint="eastAsia"/>
          <w:sz w:val="18"/>
          <w:szCs w:val="18"/>
          <w:vertAlign w:val="subscript"/>
        </w:rPr>
        <w:t>2</w:t>
      </w:r>
      <w:r>
        <w:rPr>
          <w:rFonts w:ascii="굴림" w:hint="eastAsia"/>
          <w:sz w:val="18"/>
          <w:szCs w:val="18"/>
        </w:rPr>
        <w:t>O</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CaCO</w:t>
      </w:r>
      <w:r>
        <w:rPr>
          <w:rFonts w:ascii="굴림" w:hint="eastAsia"/>
          <w:sz w:val="18"/>
          <w:szCs w:val="18"/>
          <w:vertAlign w:val="subscript"/>
        </w:rPr>
        <w:t>3</w:t>
      </w:r>
      <w:r>
        <w:rPr>
          <w:rFonts w:ascii="굴림" w:hint="eastAsia"/>
          <w:sz w:val="18"/>
          <w:szCs w:val="18"/>
        </w:rPr>
        <w:t> + Heat → CaO + CO</w:t>
      </w:r>
      <w:r>
        <w:rPr>
          <w:rFonts w:ascii="굴림" w:hint="eastAsia"/>
          <w:sz w:val="18"/>
          <w:szCs w:val="18"/>
          <w:vertAlign w:val="subscript"/>
        </w:rPr>
        <w:t>2</w:t>
      </w:r>
    </w:p>
    <w:p w:rsidR="00340B69" w:rsidRDefault="00340B69" w:rsidP="00340B69">
      <w:pPr>
        <w:pStyle w:val="a3"/>
        <w:spacing w:before="200" w:after="80" w:line="288" w:lineRule="auto"/>
        <w:ind w:left="356" w:hanging="356"/>
        <w:jc w:val="left"/>
      </w:pPr>
      <w:r>
        <w:rPr>
          <w:rFonts w:ascii="굴림" w:hint="eastAsia"/>
          <w:b/>
          <w:bCs/>
          <w:sz w:val="18"/>
          <w:szCs w:val="18"/>
        </w:rPr>
        <w:t>43. Scope 1과 Scope 2에 관한 설명으로 옳은 것은?</w:t>
      </w:r>
    </w:p>
    <w:p w:rsidR="00340B69" w:rsidRDefault="00340B69" w:rsidP="00340B69">
      <w:pPr>
        <w:pStyle w:val="a3"/>
        <w:spacing w:after="80" w:line="288" w:lineRule="auto"/>
        <w:ind w:left="632" w:hanging="632"/>
        <w:jc w:val="left"/>
      </w:pPr>
      <w:r>
        <w:rPr>
          <w:rFonts w:ascii="굴림" w:hint="eastAsia"/>
          <w:sz w:val="18"/>
          <w:szCs w:val="18"/>
        </w:rPr>
        <w:t>    ① 전기, 스팀 등의 구매에 의한 외부에서의 온실가스 배출은 Scope 1에 해당된다.</w:t>
      </w:r>
    </w:p>
    <w:p w:rsidR="00340B69" w:rsidRDefault="00340B69" w:rsidP="00340B69">
      <w:pPr>
        <w:pStyle w:val="a3"/>
        <w:spacing w:after="80" w:line="288" w:lineRule="auto"/>
        <w:ind w:left="632" w:hanging="632"/>
        <w:jc w:val="left"/>
      </w:pPr>
      <w:r>
        <w:rPr>
          <w:rFonts w:ascii="굴림" w:hint="eastAsia"/>
          <w:sz w:val="18"/>
          <w:szCs w:val="18"/>
        </w:rPr>
        <w:t>    ② 중간 생성물의 저장, 이송과정에서의 온실가스 배출은 Scope 2에 해당된다.</w:t>
      </w:r>
    </w:p>
    <w:p w:rsidR="00340B69" w:rsidRDefault="00340B69" w:rsidP="00340B69">
      <w:pPr>
        <w:pStyle w:val="a3"/>
        <w:spacing w:after="80" w:line="288" w:lineRule="auto"/>
        <w:ind w:left="632" w:hanging="632"/>
        <w:jc w:val="left"/>
      </w:pPr>
      <w:r>
        <w:rPr>
          <w:rFonts w:ascii="굴림" w:hint="eastAsia"/>
          <w:sz w:val="18"/>
          <w:szCs w:val="18"/>
        </w:rPr>
        <w:t>    ③ 배출원 관리 영역에 있는 차량운행을 통한 온실가스 배출은 Scope 2에 해당된다.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화학반응을 통한 부산물로서의 온실가스 배출은 Scope 1에 해당된다.</w:t>
      </w:r>
    </w:p>
    <w:p w:rsidR="00340B69" w:rsidRDefault="00340B69" w:rsidP="00340B69">
      <w:pPr>
        <w:pStyle w:val="a3"/>
        <w:spacing w:before="200" w:after="80" w:line="288" w:lineRule="auto"/>
        <w:ind w:left="356" w:hanging="356"/>
        <w:jc w:val="left"/>
      </w:pPr>
      <w:r>
        <w:rPr>
          <w:rFonts w:ascii="굴림" w:hint="eastAsia"/>
          <w:b/>
          <w:bCs/>
          <w:sz w:val="18"/>
          <w:szCs w:val="18"/>
        </w:rPr>
        <w:t>44. 온실가스 배출권거래제의 배출량 보고 및 인증에 관한 지침상 구매한 연료 및 원료, 전력 및 열에너지를 정도검사를 받지 않은 내부측정기기를 이용하여 활동자료를 분배</w:t>
      </w:r>
      <w:r>
        <w:rPr>
          <w:rFonts w:ascii="MS Mincho" w:eastAsia="MS Mincho" w:hAnsi="MS Mincho" w:cs="MS Mincho" w:hint="eastAsia"/>
          <w:b/>
          <w:bCs/>
          <w:sz w:val="18"/>
          <w:szCs w:val="18"/>
        </w:rPr>
        <w:t>⋅</w:t>
      </w:r>
      <w:r>
        <w:rPr>
          <w:rFonts w:ascii="굴림" w:hint="eastAsia"/>
          <w:b/>
          <w:bCs/>
          <w:sz w:val="18"/>
          <w:szCs w:val="18"/>
        </w:rPr>
        <w:t>결정하는 모니터링 유형은?</w:t>
      </w:r>
    </w:p>
    <w:p w:rsidR="00340B69" w:rsidRDefault="00340B69" w:rsidP="00340B69">
      <w:pPr>
        <w:pStyle w:val="a3"/>
        <w:spacing w:after="80" w:line="288" w:lineRule="auto"/>
        <w:ind w:left="2670" w:hanging="2670"/>
        <w:jc w:val="left"/>
      </w:pPr>
      <w:r>
        <w:rPr>
          <w:rFonts w:ascii="굴림" w:hint="eastAsia"/>
          <w:sz w:val="18"/>
          <w:szCs w:val="18"/>
        </w:rPr>
        <w:t>    ① A-1</w:t>
      </w:r>
      <w:r>
        <w:tab/>
      </w:r>
      <w:r>
        <w:tab/>
      </w:r>
      <w:r>
        <w:rPr>
          <w:rFonts w:ascii="굴림" w:hint="eastAsia"/>
          <w:sz w:val="18"/>
          <w:szCs w:val="18"/>
        </w:rPr>
        <w:t>② A-2</w:t>
      </w:r>
    </w:p>
    <w:p w:rsidR="00340B69" w:rsidRDefault="00340B69" w:rsidP="00340B6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C-1</w:t>
      </w:r>
      <w:r>
        <w:tab/>
      </w:r>
      <w:r>
        <w:tab/>
      </w:r>
      <w:r>
        <w:rPr>
          <w:rFonts w:ascii="굴림" w:hint="eastAsia"/>
          <w:sz w:val="18"/>
          <w:szCs w:val="18"/>
        </w:rPr>
        <w:t>④ D-5</w:t>
      </w:r>
    </w:p>
    <w:p w:rsidR="00340B69" w:rsidRDefault="00340B69" w:rsidP="00340B69">
      <w:pPr>
        <w:pStyle w:val="a3"/>
        <w:spacing w:before="200" w:after="80" w:line="288" w:lineRule="auto"/>
        <w:ind w:left="356" w:hanging="356"/>
        <w:jc w:val="left"/>
      </w:pPr>
      <w:r>
        <w:rPr>
          <w:rFonts w:ascii="굴림" w:hint="eastAsia"/>
          <w:b/>
          <w:bCs/>
          <w:sz w:val="18"/>
          <w:szCs w:val="18"/>
        </w:rPr>
        <w:t>45. 온실가스 배출권거래제의 배출량 보고 및 인증에 관한 지침상 납 생산에 대한 온실가스 배출량 산정을 산정하는 방법에 대한 설명으로 옳지 않은 것은?</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보고대상 온실가스는 CO</w:t>
      </w:r>
      <w:r>
        <w:rPr>
          <w:rFonts w:ascii="굴림" w:hint="eastAsia"/>
          <w:sz w:val="18"/>
          <w:szCs w:val="18"/>
          <w:vertAlign w:val="subscript"/>
        </w:rPr>
        <w:t>2</w:t>
      </w:r>
      <w:r>
        <w:rPr>
          <w:rFonts w:ascii="굴림" w:hint="eastAsia"/>
          <w:sz w:val="18"/>
          <w:szCs w:val="18"/>
        </w:rPr>
        <w:t>와 CH</w:t>
      </w:r>
      <w:r>
        <w:rPr>
          <w:rFonts w:ascii="굴림" w:hint="eastAsia"/>
          <w:sz w:val="18"/>
          <w:szCs w:val="18"/>
          <w:vertAlign w:val="subscript"/>
        </w:rPr>
        <w:t>4</w:t>
      </w:r>
      <w:r>
        <w:rPr>
          <w:rFonts w:ascii="굴림" w:hint="eastAsia"/>
          <w:sz w:val="18"/>
          <w:szCs w:val="18"/>
        </w:rPr>
        <w:t>이다.</w:t>
      </w:r>
    </w:p>
    <w:p w:rsidR="00340B69" w:rsidRDefault="00340B69" w:rsidP="00340B69">
      <w:pPr>
        <w:pStyle w:val="a3"/>
        <w:spacing w:after="80" w:line="288" w:lineRule="auto"/>
        <w:ind w:left="632" w:hanging="632"/>
        <w:jc w:val="left"/>
      </w:pPr>
      <w:r>
        <w:rPr>
          <w:rFonts w:ascii="굴림" w:hint="eastAsia"/>
          <w:sz w:val="18"/>
          <w:szCs w:val="18"/>
        </w:rPr>
        <w:t>    ② 배출량 산정방법론으로 Tier 1~4까지 4가지 방법론이 있다.</w:t>
      </w:r>
    </w:p>
    <w:p w:rsidR="00340B69" w:rsidRDefault="00340B69" w:rsidP="00340B69">
      <w:pPr>
        <w:pStyle w:val="a3"/>
        <w:spacing w:after="80" w:line="288" w:lineRule="auto"/>
        <w:ind w:left="632" w:hanging="632"/>
        <w:jc w:val="left"/>
      </w:pPr>
      <w:r>
        <w:rPr>
          <w:rFonts w:ascii="굴림" w:hint="eastAsia"/>
          <w:sz w:val="18"/>
          <w:szCs w:val="18"/>
        </w:rPr>
        <w:t>    ③ Tier 1 방법론은 생산된 납의 양(t)에 납생산량 당 배출계수(tCO</w:t>
      </w:r>
      <w:r>
        <w:rPr>
          <w:rFonts w:ascii="굴림" w:hint="eastAsia"/>
          <w:sz w:val="18"/>
          <w:szCs w:val="18"/>
          <w:vertAlign w:val="subscript"/>
        </w:rPr>
        <w:t>2</w:t>
      </w:r>
      <w:r>
        <w:rPr>
          <w:rFonts w:ascii="굴림" w:hint="eastAsia"/>
          <w:sz w:val="18"/>
          <w:szCs w:val="18"/>
        </w:rPr>
        <w:t>/t-생산된 납)를 곱하여 배출량을 산정하는 방법이다.</w:t>
      </w:r>
    </w:p>
    <w:p w:rsidR="00340B69" w:rsidRDefault="00340B69" w:rsidP="00340B69">
      <w:pPr>
        <w:pStyle w:val="a3"/>
        <w:spacing w:after="80" w:line="288" w:lineRule="auto"/>
        <w:ind w:left="632" w:hanging="632"/>
        <w:jc w:val="left"/>
      </w:pPr>
      <w:r>
        <w:rPr>
          <w:rFonts w:ascii="굴림" w:hint="eastAsia"/>
          <w:sz w:val="18"/>
          <w:szCs w:val="18"/>
        </w:rPr>
        <w:t>    ④ Tier 3 방법론 적용을 위해서는 사업자가 자체적으로 고유 배출계수를 개발하여 적용하여야 한다.</w:t>
      </w:r>
    </w:p>
    <w:p w:rsidR="00340B69" w:rsidRDefault="00340B69" w:rsidP="00340B69">
      <w:pPr>
        <w:pStyle w:val="a3"/>
        <w:spacing w:before="200" w:after="80" w:line="288" w:lineRule="auto"/>
        <w:ind w:left="356" w:hanging="356"/>
        <w:jc w:val="left"/>
      </w:pPr>
      <w:r>
        <w:rPr>
          <w:rFonts w:ascii="굴림" w:hint="eastAsia"/>
          <w:b/>
          <w:bCs/>
          <w:sz w:val="18"/>
          <w:szCs w:val="18"/>
        </w:rPr>
        <w:t>46. 온실가스 배출권거래제의 배출량 보고 및 인증에 관한 지침에 따라 Tier 2a에 따른 반도체/LCD/PV 생산부문에서 온실가스 배출량 산정방법에 관한 설명으로 옳지 않은 것은?</w:t>
      </w:r>
    </w:p>
    <w:p w:rsidR="00340B69" w:rsidRDefault="00340B69" w:rsidP="00340B69">
      <w:pPr>
        <w:pStyle w:val="a3"/>
        <w:spacing w:after="80" w:line="288" w:lineRule="auto"/>
        <w:ind w:left="632" w:hanging="632"/>
        <w:jc w:val="left"/>
      </w:pPr>
      <w:r>
        <w:rPr>
          <w:rFonts w:ascii="굴림" w:hint="eastAsia"/>
          <w:sz w:val="18"/>
          <w:szCs w:val="18"/>
        </w:rPr>
        <w:t>    ① 가스 소비량과 배출제어 기술 등 사업장별 데이터를 기반으로 사용된 각각의 FCs 배출량을 계산하는 방법이다.</w:t>
      </w:r>
    </w:p>
    <w:p w:rsidR="00340B69" w:rsidRDefault="00340B69" w:rsidP="00340B69">
      <w:pPr>
        <w:pStyle w:val="a3"/>
        <w:spacing w:after="80" w:line="288" w:lineRule="auto"/>
        <w:ind w:left="632" w:hanging="632"/>
        <w:jc w:val="left"/>
      </w:pPr>
      <w:r>
        <w:rPr>
          <w:rFonts w:ascii="굴림" w:hint="eastAsia"/>
          <w:sz w:val="18"/>
          <w:szCs w:val="18"/>
        </w:rPr>
        <w:t>    ② 적용된 변수들은 반도체나 TFT-FPD 제조공정에서 사용된 가스량, 사용 후에 Bombe에 잔류하는 가스량 등이다.</w:t>
      </w:r>
    </w:p>
    <w:p w:rsidR="00340B69" w:rsidRDefault="00340B69" w:rsidP="00340B69">
      <w:pPr>
        <w:pStyle w:val="a3"/>
        <w:spacing w:after="80" w:line="288" w:lineRule="auto"/>
        <w:ind w:left="632" w:hanging="632"/>
        <w:jc w:val="left"/>
      </w:pPr>
      <w:r>
        <w:rPr>
          <w:rFonts w:ascii="굴림" w:hint="eastAsia"/>
          <w:sz w:val="18"/>
          <w:szCs w:val="18"/>
        </w:rPr>
        <w:t>    ③ 배출량 산정은 공정중 사용되는 가스 및 CF</w:t>
      </w:r>
      <w:r>
        <w:rPr>
          <w:rFonts w:ascii="굴림" w:hint="eastAsia"/>
          <w:sz w:val="18"/>
          <w:szCs w:val="18"/>
          <w:vertAlign w:val="subscript"/>
        </w:rPr>
        <w:t>4</w:t>
      </w:r>
      <w:r>
        <w:rPr>
          <w:rFonts w:ascii="굴림" w:hint="eastAsia"/>
          <w:sz w:val="18"/>
          <w:szCs w:val="18"/>
        </w:rPr>
        <w:t>, C</w:t>
      </w:r>
      <w:r>
        <w:rPr>
          <w:rFonts w:ascii="굴림" w:hint="eastAsia"/>
          <w:sz w:val="18"/>
          <w:szCs w:val="18"/>
          <w:vertAlign w:val="subscript"/>
        </w:rPr>
        <w:t>2</w:t>
      </w:r>
      <w:r>
        <w:rPr>
          <w:rFonts w:ascii="굴림" w:hint="eastAsia"/>
          <w:sz w:val="18"/>
          <w:szCs w:val="18"/>
        </w:rPr>
        <w:t>F</w:t>
      </w:r>
      <w:r>
        <w:rPr>
          <w:rFonts w:ascii="굴림" w:hint="eastAsia"/>
          <w:sz w:val="18"/>
          <w:szCs w:val="18"/>
          <w:vertAlign w:val="subscript"/>
        </w:rPr>
        <w:t>6</w:t>
      </w:r>
      <w:r>
        <w:rPr>
          <w:rFonts w:ascii="굴림" w:hint="eastAsia"/>
          <w:sz w:val="18"/>
          <w:szCs w:val="18"/>
        </w:rPr>
        <w:t>, C</w:t>
      </w:r>
      <w:r>
        <w:rPr>
          <w:rFonts w:ascii="굴림" w:hint="eastAsia"/>
          <w:sz w:val="18"/>
          <w:szCs w:val="18"/>
          <w:vertAlign w:val="subscript"/>
        </w:rPr>
        <w:t>3</w:t>
      </w:r>
      <w:r>
        <w:rPr>
          <w:rFonts w:ascii="굴림" w:hint="eastAsia"/>
          <w:sz w:val="18"/>
          <w:szCs w:val="18"/>
        </w:rPr>
        <w:t>F</w:t>
      </w:r>
      <w:r>
        <w:rPr>
          <w:rFonts w:ascii="굴림" w:hint="eastAsia"/>
          <w:sz w:val="18"/>
          <w:szCs w:val="18"/>
          <w:vertAlign w:val="subscript"/>
        </w:rPr>
        <w:t>8</w:t>
      </w:r>
      <w:r>
        <w:rPr>
          <w:rFonts w:ascii="굴림" w:hint="eastAsia"/>
          <w:sz w:val="18"/>
          <w:szCs w:val="18"/>
        </w:rPr>
        <w:t> 등의 부생가스까지 합산해야 한다.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식각</w:t>
      </w:r>
      <w:r>
        <w:rPr>
          <w:rFonts w:ascii="MS Mincho" w:eastAsia="MS Mincho" w:hAnsi="MS Mincho" w:cs="MS Mincho" w:hint="eastAsia"/>
          <w:sz w:val="18"/>
          <w:szCs w:val="18"/>
        </w:rPr>
        <w:t>⋅</w:t>
      </w:r>
      <w:r>
        <w:rPr>
          <w:rFonts w:ascii="굴림" w:hint="eastAsia"/>
          <w:sz w:val="18"/>
          <w:szCs w:val="18"/>
        </w:rPr>
        <w:t>증착공정의 구분을 할 수 없거나 단일시설(식각 또는 증착)로 구성된 경우에는 적용할 수 없다.</w:t>
      </w:r>
    </w:p>
    <w:p w:rsidR="00340B69" w:rsidRDefault="00340B69" w:rsidP="00340B69">
      <w:pPr>
        <w:pStyle w:val="a3"/>
        <w:spacing w:before="200" w:after="80" w:line="288" w:lineRule="auto"/>
        <w:ind w:left="356" w:hanging="356"/>
        <w:jc w:val="left"/>
      </w:pPr>
      <w:r>
        <w:rPr>
          <w:rFonts w:ascii="굴림" w:hint="eastAsia"/>
          <w:b/>
          <w:bCs/>
          <w:sz w:val="18"/>
          <w:szCs w:val="18"/>
        </w:rPr>
        <w:t>47. 온실가스 배출권거래제의 배출량 보고 및 인증에 관한 지침에 따라 관리업체 A의 기체연료 고정연소시설 배출량이 621,000톤으로 산정되었다고 한다면, 온실가스 배출량 산정 방법론에 대한 최소 산정등급은?</w:t>
      </w:r>
    </w:p>
    <w:p w:rsidR="00340B69" w:rsidRDefault="00340B69" w:rsidP="00340B69">
      <w:pPr>
        <w:pStyle w:val="a3"/>
        <w:spacing w:after="80" w:line="288" w:lineRule="auto"/>
        <w:ind w:left="2670" w:hanging="2670"/>
        <w:jc w:val="left"/>
      </w:pPr>
      <w:r>
        <w:rPr>
          <w:rFonts w:ascii="굴림" w:hint="eastAsia"/>
          <w:sz w:val="18"/>
          <w:szCs w:val="18"/>
        </w:rPr>
        <w:t>    ① Tier 1</w:t>
      </w:r>
      <w:r>
        <w:tab/>
      </w:r>
      <w:r>
        <w:tab/>
      </w:r>
      <w:r>
        <w:rPr>
          <w:rFonts w:ascii="굴림" w:hint="eastAsia"/>
          <w:sz w:val="18"/>
          <w:szCs w:val="18"/>
        </w:rPr>
        <w:t>② Tier 2</w:t>
      </w:r>
    </w:p>
    <w:p w:rsidR="00340B69" w:rsidRDefault="00340B69" w:rsidP="00340B6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Tier 3</w:t>
      </w:r>
      <w:r>
        <w:tab/>
      </w:r>
      <w:r>
        <w:tab/>
      </w:r>
      <w:r>
        <w:rPr>
          <w:rFonts w:ascii="굴림" w:hint="eastAsia"/>
          <w:sz w:val="18"/>
          <w:szCs w:val="18"/>
        </w:rPr>
        <w:t>④ Tier 4</w:t>
      </w:r>
    </w:p>
    <w:p w:rsidR="00340B69" w:rsidRDefault="00340B69" w:rsidP="00340B69">
      <w:pPr>
        <w:pStyle w:val="a3"/>
        <w:spacing w:before="200" w:after="80" w:line="288" w:lineRule="auto"/>
        <w:ind w:left="356" w:hanging="356"/>
        <w:jc w:val="left"/>
      </w:pPr>
      <w:r>
        <w:rPr>
          <w:rFonts w:ascii="굴림" w:hint="eastAsia"/>
          <w:b/>
          <w:bCs/>
          <w:sz w:val="18"/>
          <w:szCs w:val="18"/>
        </w:rPr>
        <w:t>48. 온실가스 배출권거래제의 배출량 보고 및 인증에 관한 지침에 따라 온실가스 측정 불확도를 산정하는 절차를 순서대로 옳게 나열한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838200"/>
            <wp:effectExtent l="0" t="0" r="9525" b="0"/>
            <wp:docPr id="9" name="그림 9" descr="EMB000075a06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513240" descr="EMB000075a06c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838200"/>
                    </a:xfrm>
                    <a:prstGeom prst="rect">
                      <a:avLst/>
                    </a:prstGeom>
                    <a:noFill/>
                    <a:ln>
                      <a:noFill/>
                    </a:ln>
                  </pic:spPr>
                </pic:pic>
              </a:graphicData>
            </a:graphic>
          </wp:inline>
        </w:drawing>
      </w:r>
      <w:r>
        <w:t xml:space="preserve"> </w:t>
      </w:r>
    </w:p>
    <w:p w:rsidR="00340B69" w:rsidRDefault="00340B69" w:rsidP="00340B69">
      <w:pPr>
        <w:pStyle w:val="a3"/>
        <w:spacing w:after="80" w:line="288" w:lineRule="auto"/>
        <w:ind w:left="3470" w:hanging="3470"/>
        <w:jc w:val="left"/>
      </w:pPr>
      <w:r>
        <w:rPr>
          <w:rFonts w:ascii="굴림" w:hint="eastAsia"/>
          <w:sz w:val="18"/>
          <w:szCs w:val="18"/>
        </w:rPr>
        <w:t>    ① ㄷ-ㄴ-ㄹ-ㄱ</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ㄷ-ㄴ-ㄱ-ㄹ</w:t>
      </w:r>
    </w:p>
    <w:p w:rsidR="00340B69" w:rsidRDefault="00340B69" w:rsidP="00340B69">
      <w:pPr>
        <w:pStyle w:val="a3"/>
        <w:spacing w:after="80" w:line="288" w:lineRule="auto"/>
        <w:ind w:left="3470" w:hanging="3470"/>
        <w:jc w:val="left"/>
      </w:pPr>
      <w:r>
        <w:rPr>
          <w:rFonts w:ascii="굴림" w:hint="eastAsia"/>
          <w:sz w:val="18"/>
          <w:szCs w:val="18"/>
        </w:rPr>
        <w:t>    ③ ㄷ-ㄹ-ㄱ-ㄴ</w:t>
      </w:r>
      <w:r>
        <w:tab/>
      </w:r>
      <w:r>
        <w:rPr>
          <w:rFonts w:ascii="굴림" w:hint="eastAsia"/>
          <w:sz w:val="18"/>
          <w:szCs w:val="18"/>
        </w:rPr>
        <w:t>④ ㄷ-ㄱ-ㄴ-ㄹ</w:t>
      </w:r>
    </w:p>
    <w:p w:rsidR="00340B69" w:rsidRDefault="00340B69" w:rsidP="00340B69">
      <w:pPr>
        <w:pStyle w:val="a3"/>
        <w:spacing w:before="200" w:after="80" w:line="288" w:lineRule="auto"/>
        <w:ind w:left="356" w:hanging="356"/>
        <w:jc w:val="left"/>
      </w:pPr>
      <w:r>
        <w:rPr>
          <w:rFonts w:ascii="굴림" w:hint="eastAsia"/>
          <w:b/>
          <w:bCs/>
          <w:sz w:val="18"/>
          <w:szCs w:val="18"/>
        </w:rPr>
        <w:t>49. 온실가스 배출권거래제의 배출량 보고 및 인증에 관한 지침에 따라 화석연료의 고정연소와 이동연소로 인해 배출되는 온실가스와 거리가 먼 것은?</w:t>
      </w:r>
    </w:p>
    <w:p w:rsidR="00340B69" w:rsidRDefault="00340B69" w:rsidP="00340B69">
      <w:pPr>
        <w:pStyle w:val="a3"/>
        <w:spacing w:after="80" w:line="288" w:lineRule="auto"/>
        <w:ind w:left="2670" w:hanging="2670"/>
        <w:jc w:val="left"/>
      </w:pPr>
      <w:r>
        <w:rPr>
          <w:rFonts w:ascii="굴림" w:hint="eastAsia"/>
          <w:sz w:val="18"/>
          <w:szCs w:val="18"/>
        </w:rPr>
        <w:t>    ① 이산화탄소</w:t>
      </w:r>
      <w:r>
        <w:tab/>
      </w:r>
      <w:r>
        <w:tab/>
      </w:r>
      <w:r>
        <w:rPr>
          <w:rFonts w:ascii="굴림" w:hint="eastAsia"/>
          <w:sz w:val="18"/>
          <w:szCs w:val="18"/>
        </w:rPr>
        <w:t>② 메탄</w:t>
      </w:r>
    </w:p>
    <w:p w:rsidR="00340B69" w:rsidRDefault="00340B69" w:rsidP="00340B69">
      <w:pPr>
        <w:pStyle w:val="a3"/>
        <w:spacing w:after="80" w:line="288" w:lineRule="auto"/>
        <w:ind w:left="2670" w:hanging="2670"/>
        <w:jc w:val="left"/>
      </w:pPr>
      <w:r>
        <w:rPr>
          <w:rFonts w:ascii="굴림" w:hint="eastAsia"/>
          <w:sz w:val="18"/>
          <w:szCs w:val="18"/>
        </w:rPr>
        <w:t>    ③ 아산화질소</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육불화황</w:t>
      </w:r>
    </w:p>
    <w:p w:rsidR="00340B69" w:rsidRDefault="00340B69" w:rsidP="00340B69">
      <w:pPr>
        <w:pStyle w:val="a3"/>
        <w:spacing w:before="200" w:after="80" w:line="288" w:lineRule="auto"/>
        <w:ind w:left="356" w:hanging="356"/>
        <w:jc w:val="left"/>
      </w:pPr>
      <w:r>
        <w:rPr>
          <w:rFonts w:ascii="굴림" w:hint="eastAsia"/>
          <w:b/>
          <w:bCs/>
          <w:sz w:val="18"/>
          <w:szCs w:val="18"/>
        </w:rPr>
        <w:t>50. 온실가스 배출권거래제의 배출량 보고 및 인증에 관한 지침에 따른 배출활동별 온실가스 배출량 등의 세부산정방법 및 기준사항으로 ( )에 알맞은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847725"/>
            <wp:effectExtent l="0" t="0" r="9525" b="9525"/>
            <wp:docPr id="8" name="그림 8" descr="EMB000075a06c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518856" descr="EMB000075a06c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847725"/>
                    </a:xfrm>
                    <a:prstGeom prst="rect">
                      <a:avLst/>
                    </a:prstGeom>
                    <a:noFill/>
                    <a:ln>
                      <a:noFill/>
                    </a:ln>
                  </pic:spPr>
                </pic:pic>
              </a:graphicData>
            </a:graphic>
          </wp:inline>
        </w:drawing>
      </w:r>
      <w:r>
        <w:t xml:space="preserve"> </w:t>
      </w:r>
    </w:p>
    <w:p w:rsidR="00340B69" w:rsidRDefault="00340B69" w:rsidP="00340B69">
      <w:pPr>
        <w:pStyle w:val="a3"/>
        <w:spacing w:after="80" w:line="288" w:lineRule="auto"/>
        <w:ind w:left="632" w:hanging="632"/>
        <w:jc w:val="left"/>
      </w:pPr>
      <w:r>
        <w:rPr>
          <w:rFonts w:ascii="굴림" w:hint="eastAsia"/>
          <w:sz w:val="18"/>
          <w:szCs w:val="18"/>
        </w:rPr>
        <w:t>    ① 셋째자리에서 절사하여 둘째자리까지</w:t>
      </w:r>
    </w:p>
    <w:p w:rsidR="00340B69" w:rsidRDefault="00340B69" w:rsidP="00340B69">
      <w:pPr>
        <w:pStyle w:val="a3"/>
        <w:spacing w:after="80" w:line="288" w:lineRule="auto"/>
        <w:ind w:left="632" w:hanging="632"/>
        <w:jc w:val="left"/>
      </w:pPr>
      <w:r>
        <w:rPr>
          <w:rFonts w:ascii="굴림" w:hint="eastAsia"/>
          <w:sz w:val="18"/>
          <w:szCs w:val="18"/>
        </w:rPr>
        <w:t>    ② 셋째자리에서 반올림하여 둘째자리까지</w:t>
      </w:r>
    </w:p>
    <w:p w:rsidR="00340B69" w:rsidRDefault="00340B69" w:rsidP="00340B69">
      <w:pPr>
        <w:pStyle w:val="a3"/>
        <w:spacing w:after="80" w:line="288" w:lineRule="auto"/>
        <w:ind w:left="632" w:hanging="632"/>
        <w:jc w:val="left"/>
      </w:pPr>
      <w:r>
        <w:rPr>
          <w:rFonts w:ascii="굴림" w:hint="eastAsia"/>
          <w:sz w:val="18"/>
          <w:szCs w:val="18"/>
        </w:rPr>
        <w:t>    ③ 넷째자리에서 절사하여 셋째자리까지</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넷째자리에서 반올림하여 셋째자리까지</w:t>
      </w:r>
    </w:p>
    <w:p w:rsidR="00340B69" w:rsidRDefault="00340B69" w:rsidP="00340B69">
      <w:pPr>
        <w:pStyle w:val="a3"/>
        <w:spacing w:before="200" w:after="80" w:line="288" w:lineRule="auto"/>
        <w:ind w:left="356" w:hanging="356"/>
        <w:jc w:val="left"/>
      </w:pPr>
      <w:r>
        <w:rPr>
          <w:rFonts w:ascii="굴림" w:hint="eastAsia"/>
          <w:b/>
          <w:bCs/>
          <w:sz w:val="18"/>
          <w:szCs w:val="18"/>
        </w:rPr>
        <w:t>51. 에너지생산업체인 B사업장에서는 1년 간 유연탄을 200,000t 사용하였다. 온실가스 배출권거래제의 배출량 보고 및 인증에 관한 지침에 따라 Tier 1을 이용하여 산정한 온실가스 배출량(kgCO</w:t>
      </w:r>
      <w:r>
        <w:rPr>
          <w:rFonts w:ascii="굴림" w:hint="eastAsia"/>
          <w:b/>
          <w:bCs/>
          <w:sz w:val="18"/>
          <w:szCs w:val="18"/>
          <w:vertAlign w:val="subscript"/>
        </w:rPr>
        <w:t>2</w:t>
      </w:r>
      <w:r>
        <w:rPr>
          <w:rFonts w:ascii="굴림" w:hint="eastAsia"/>
          <w:b/>
          <w:bCs/>
          <w:sz w:val="18"/>
          <w:szCs w:val="18"/>
        </w:rPr>
        <w:t>-eq)은? (단, 산화계수는 1로 한다.)</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43200" cy="876300"/>
            <wp:effectExtent l="0" t="0" r="0" b="0"/>
            <wp:docPr id="7" name="그림 7" descr="EMB000075a06c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522960" descr="EMB000075a06c5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876300"/>
                    </a:xfrm>
                    <a:prstGeom prst="rect">
                      <a:avLst/>
                    </a:prstGeom>
                    <a:noFill/>
                    <a:ln>
                      <a:noFill/>
                    </a:ln>
                  </pic:spPr>
                </pic:pic>
              </a:graphicData>
            </a:graphic>
          </wp:inline>
        </w:drawing>
      </w:r>
      <w:r>
        <w:t xml:space="preserve"> </w:t>
      </w:r>
    </w:p>
    <w:p w:rsidR="00340B69" w:rsidRDefault="00340B69" w:rsidP="00340B69">
      <w:pPr>
        <w:pStyle w:val="a3"/>
        <w:spacing w:after="80" w:line="288" w:lineRule="auto"/>
        <w:ind w:left="3470" w:hanging="3470"/>
        <w:jc w:val="left"/>
      </w:pPr>
      <w:r>
        <w:rPr>
          <w:rFonts w:ascii="굴림" w:hint="eastAsia"/>
          <w:sz w:val="18"/>
          <w:szCs w:val="18"/>
        </w:rPr>
        <w:t>    ① 478,148,900</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490,643,760</w:t>
      </w:r>
    </w:p>
    <w:p w:rsidR="00340B69" w:rsidRDefault="00340B69" w:rsidP="00340B69">
      <w:pPr>
        <w:pStyle w:val="a3"/>
        <w:spacing w:after="80" w:line="288" w:lineRule="auto"/>
        <w:ind w:left="3470" w:hanging="3470"/>
        <w:jc w:val="left"/>
      </w:pPr>
      <w:r>
        <w:rPr>
          <w:rFonts w:ascii="굴림" w:hint="eastAsia"/>
          <w:sz w:val="18"/>
          <w:szCs w:val="18"/>
        </w:rPr>
        <w:t>    ③ 503,155,840</w:t>
      </w:r>
      <w:r>
        <w:tab/>
      </w:r>
      <w:r>
        <w:rPr>
          <w:rFonts w:ascii="굴림" w:hint="eastAsia"/>
          <w:sz w:val="18"/>
          <w:szCs w:val="18"/>
        </w:rPr>
        <w:t>④ 539,155,880</w:t>
      </w:r>
    </w:p>
    <w:p w:rsidR="00340B69" w:rsidRDefault="00340B69" w:rsidP="00340B69">
      <w:pPr>
        <w:pStyle w:val="a3"/>
        <w:spacing w:before="200" w:after="80" w:line="288" w:lineRule="auto"/>
        <w:ind w:left="356" w:hanging="356"/>
        <w:jc w:val="left"/>
      </w:pPr>
      <w:r>
        <w:rPr>
          <w:rFonts w:ascii="굴림" w:hint="eastAsia"/>
          <w:b/>
          <w:bCs/>
          <w:sz w:val="18"/>
          <w:szCs w:val="18"/>
        </w:rPr>
        <w:t>52. 온실가스 배출권거래제의 배출량 보고 및 인증에 관한 지침에 따라 고형폐기물의 매립시 배출량 산정과 관련한 매개변수별 관리기준에 관한 설명으로 옳지 않은 것은?</w:t>
      </w:r>
    </w:p>
    <w:p w:rsidR="00340B69" w:rsidRDefault="00340B69" w:rsidP="00340B69">
      <w:pPr>
        <w:pStyle w:val="a3"/>
        <w:spacing w:after="80" w:line="288" w:lineRule="auto"/>
        <w:ind w:left="632" w:hanging="632"/>
        <w:jc w:val="left"/>
      </w:pPr>
      <w:r>
        <w:rPr>
          <w:rFonts w:ascii="굴림" w:hint="eastAsia"/>
          <w:sz w:val="18"/>
          <w:szCs w:val="18"/>
        </w:rPr>
        <w:t>    ① 폐기물 성상별 매립량은 1981년 1월 1일 이후 매립된 폐기물에 대해서만 수집한다.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Tier 1인 경우 메탄 회수량은 측정불확도 ±2.5% 이내의 메탄 회수량(회수한 LFG 중 순수메탄만을 회수량으로 활용한다) 자료를 사용한다.</w:t>
      </w:r>
    </w:p>
    <w:p w:rsidR="00340B69" w:rsidRDefault="00340B69" w:rsidP="00340B69">
      <w:pPr>
        <w:pStyle w:val="a3"/>
        <w:spacing w:after="80" w:line="288" w:lineRule="auto"/>
        <w:ind w:left="632" w:hanging="632"/>
        <w:jc w:val="left"/>
      </w:pPr>
      <w:r>
        <w:rPr>
          <w:rFonts w:ascii="굴림" w:hint="eastAsia"/>
          <w:sz w:val="18"/>
          <w:szCs w:val="18"/>
        </w:rPr>
        <w:t>    ③ DOC</w:t>
      </w:r>
      <w:r>
        <w:rPr>
          <w:rFonts w:ascii="굴림" w:hint="eastAsia"/>
          <w:sz w:val="18"/>
          <w:szCs w:val="18"/>
          <w:vertAlign w:val="subscript"/>
        </w:rPr>
        <w:t>f</w:t>
      </w:r>
      <w:r>
        <w:rPr>
          <w:rFonts w:ascii="굴림" w:hint="eastAsia"/>
          <w:sz w:val="18"/>
          <w:szCs w:val="18"/>
        </w:rPr>
        <w:t>(메탄으로 전환가능한 DOC비율)는 IPCC 가이드라인 기본값인 0.5를 적용한다.</w:t>
      </w:r>
    </w:p>
    <w:p w:rsidR="00340B69" w:rsidRDefault="00340B69" w:rsidP="00340B69">
      <w:pPr>
        <w:pStyle w:val="a3"/>
        <w:spacing w:after="80" w:line="288" w:lineRule="auto"/>
        <w:ind w:left="632" w:hanging="632"/>
        <w:jc w:val="left"/>
      </w:pPr>
      <w:r>
        <w:rPr>
          <w:rFonts w:ascii="굴림" w:hint="eastAsia"/>
          <w:sz w:val="18"/>
          <w:szCs w:val="18"/>
        </w:rPr>
        <w:t>    ④ F(메탄 부피비)는 실측 자료가 없을 경우 IPCC 가이드라인 기본값인 0.5를 적용한다.</w:t>
      </w:r>
    </w:p>
    <w:p w:rsidR="00340B69" w:rsidRDefault="00340B69" w:rsidP="00340B69">
      <w:pPr>
        <w:pStyle w:val="a3"/>
        <w:spacing w:before="200" w:after="80" w:line="288" w:lineRule="auto"/>
        <w:ind w:left="356" w:hanging="356"/>
        <w:jc w:val="left"/>
      </w:pPr>
      <w:r>
        <w:rPr>
          <w:rFonts w:ascii="굴림" w:hint="eastAsia"/>
          <w:b/>
          <w:bCs/>
          <w:sz w:val="18"/>
          <w:szCs w:val="18"/>
        </w:rPr>
        <w:t>53. 온실가스 배출권거래제의 배출량 보고 및 인증에 관한 지침상 연료 둥 구매량 기반 모니터링 방법에 대해서 설명하고 있다. 아래 유형은 어디에 해당하는가?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1762125"/>
            <wp:effectExtent l="0" t="0" r="9525" b="9525"/>
            <wp:docPr id="6" name="그림 6" descr="EMB000075a06c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526920" descr="EMB000075a06c5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1775" cy="1762125"/>
                    </a:xfrm>
                    <a:prstGeom prst="rect">
                      <a:avLst/>
                    </a:prstGeom>
                    <a:noFill/>
                    <a:ln>
                      <a:noFill/>
                    </a:ln>
                  </pic:spPr>
                </pic:pic>
              </a:graphicData>
            </a:graphic>
          </wp:inline>
        </w:drawing>
      </w:r>
      <w:r>
        <w:t xml:space="preserve"> </w:t>
      </w:r>
    </w:p>
    <w:p w:rsidR="00340B69" w:rsidRDefault="00340B69" w:rsidP="00340B69">
      <w:pPr>
        <w:pStyle w:val="a3"/>
        <w:spacing w:after="80" w:line="288" w:lineRule="auto"/>
        <w:ind w:left="2670" w:hanging="2670"/>
        <w:jc w:val="left"/>
      </w:pPr>
      <w:r>
        <w:rPr>
          <w:rFonts w:ascii="굴림" w:hint="eastAsia"/>
          <w:sz w:val="18"/>
          <w:szCs w:val="18"/>
        </w:rPr>
        <w:t>    ① A-1 유형</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A-2 유형</w:t>
      </w:r>
    </w:p>
    <w:p w:rsidR="00340B69" w:rsidRDefault="00340B69" w:rsidP="00340B69">
      <w:pPr>
        <w:pStyle w:val="a3"/>
        <w:spacing w:after="80" w:line="288" w:lineRule="auto"/>
        <w:ind w:left="2670" w:hanging="2670"/>
        <w:jc w:val="left"/>
      </w:pPr>
      <w:r>
        <w:rPr>
          <w:rFonts w:ascii="굴림" w:hint="eastAsia"/>
          <w:sz w:val="18"/>
          <w:szCs w:val="18"/>
        </w:rPr>
        <w:t>    ③ A-3 유형</w:t>
      </w:r>
      <w:r>
        <w:tab/>
      </w:r>
      <w:r>
        <w:tab/>
      </w:r>
      <w:r>
        <w:rPr>
          <w:rFonts w:ascii="굴림" w:hint="eastAsia"/>
          <w:sz w:val="18"/>
          <w:szCs w:val="18"/>
        </w:rPr>
        <w:t>④ A-4 유형</w:t>
      </w:r>
    </w:p>
    <w:p w:rsidR="00340B69" w:rsidRDefault="00340B69" w:rsidP="00340B69">
      <w:pPr>
        <w:pStyle w:val="a3"/>
        <w:spacing w:before="200" w:after="80" w:line="288" w:lineRule="auto"/>
        <w:ind w:left="356" w:hanging="356"/>
        <w:jc w:val="left"/>
      </w:pPr>
      <w:r>
        <w:rPr>
          <w:rFonts w:ascii="굴림" w:hint="eastAsia"/>
          <w:b/>
          <w:bCs/>
          <w:sz w:val="18"/>
          <w:szCs w:val="18"/>
        </w:rPr>
        <w:t>54. 온실가스 배출권거래제의 배출량 보고 및 인증에 관한 지침에 따라 B사업장에서 1년간 도시가스(LNG)를 58,970Nm</w:t>
      </w:r>
      <w:r>
        <w:rPr>
          <w:rFonts w:ascii="굴림" w:hint="eastAsia"/>
          <w:b/>
          <w:bCs/>
          <w:sz w:val="18"/>
          <w:szCs w:val="18"/>
          <w:vertAlign w:val="superscript"/>
        </w:rPr>
        <w:t>3</w:t>
      </w:r>
      <w:r>
        <w:rPr>
          <w:rFonts w:ascii="굴림" w:hint="eastAsia"/>
          <w:b/>
          <w:bCs/>
          <w:sz w:val="18"/>
          <w:szCs w:val="18"/>
        </w:rPr>
        <w:t> 사용했을 때 Tier 1을 이용하여 산정한 온실가스 배출량(tCO</w:t>
      </w:r>
      <w:r>
        <w:rPr>
          <w:rFonts w:ascii="굴림" w:hint="eastAsia"/>
          <w:b/>
          <w:bCs/>
          <w:sz w:val="18"/>
          <w:szCs w:val="18"/>
          <w:vertAlign w:val="subscript"/>
        </w:rPr>
        <w:t>2</w:t>
      </w:r>
      <w:r>
        <w:rPr>
          <w:rFonts w:ascii="굴림" w:hint="eastAsia"/>
          <w:b/>
          <w:bCs/>
          <w:sz w:val="18"/>
          <w:szCs w:val="18"/>
        </w:rPr>
        <w:t>-eq)은? (단, 발열량과 배출계수는 아래 표 참조)</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62250" cy="1047750"/>
            <wp:effectExtent l="0" t="0" r="0" b="0"/>
            <wp:docPr id="5" name="그림 5" descr="EMB000075a06c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532680" descr="EMB000075a06c5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1047750"/>
                    </a:xfrm>
                    <a:prstGeom prst="rect">
                      <a:avLst/>
                    </a:prstGeom>
                    <a:noFill/>
                    <a:ln>
                      <a:noFill/>
                    </a:ln>
                  </pic:spPr>
                </pic:pic>
              </a:graphicData>
            </a:graphic>
          </wp:inline>
        </w:drawing>
      </w:r>
      <w:r>
        <w:t xml:space="preserve"> </w:t>
      </w:r>
    </w:p>
    <w:p w:rsidR="00340B69" w:rsidRDefault="00340B69" w:rsidP="00340B69">
      <w:pPr>
        <w:pStyle w:val="a3"/>
        <w:spacing w:after="80" w:line="288" w:lineRule="auto"/>
        <w:ind w:left="2670" w:hanging="2670"/>
        <w:jc w:val="left"/>
      </w:pPr>
      <w:r>
        <w:rPr>
          <w:rFonts w:ascii="굴림" w:hint="eastAsia"/>
          <w:sz w:val="18"/>
          <w:szCs w:val="18"/>
        </w:rPr>
        <w:t>    ① 113.461</w:t>
      </w:r>
      <w:r>
        <w:tab/>
      </w:r>
      <w:r>
        <w:tab/>
      </w:r>
      <w:r>
        <w:rPr>
          <w:rFonts w:ascii="굴림" w:hint="eastAsia"/>
          <w:sz w:val="18"/>
          <w:szCs w:val="18"/>
        </w:rPr>
        <w:t>② 121.242</w:t>
      </w:r>
    </w:p>
    <w:p w:rsidR="00340B69" w:rsidRDefault="00340B69" w:rsidP="00340B69">
      <w:pPr>
        <w:pStyle w:val="a3"/>
        <w:spacing w:after="80" w:line="288" w:lineRule="auto"/>
        <w:ind w:left="2670" w:hanging="2670"/>
        <w:jc w:val="left"/>
      </w:pPr>
      <w:r>
        <w:rPr>
          <w:rFonts w:ascii="굴림" w:hint="eastAsia"/>
          <w:sz w:val="18"/>
          <w:szCs w:val="18"/>
        </w:rPr>
        <w:t>    ③ 127.453</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133.515</w:t>
      </w:r>
    </w:p>
    <w:p w:rsidR="00340B69" w:rsidRDefault="00340B69" w:rsidP="00340B69">
      <w:pPr>
        <w:pStyle w:val="a3"/>
        <w:spacing w:before="200" w:after="80" w:line="288" w:lineRule="auto"/>
        <w:ind w:left="356" w:hanging="356"/>
        <w:jc w:val="left"/>
      </w:pPr>
      <w:r>
        <w:rPr>
          <w:rFonts w:ascii="굴림" w:hint="eastAsia"/>
          <w:b/>
          <w:bCs/>
          <w:sz w:val="18"/>
          <w:szCs w:val="18"/>
        </w:rPr>
        <w:t>55. 온실가스 배출권거래제의 배출량 보고 및 인증에 관한 지침에 따른 품질관리의 목적으로 가장 거리가 먼 것은?</w:t>
      </w:r>
    </w:p>
    <w:p w:rsidR="00340B69" w:rsidRDefault="00340B69" w:rsidP="00340B69">
      <w:pPr>
        <w:pStyle w:val="a3"/>
        <w:spacing w:after="80" w:line="288" w:lineRule="auto"/>
        <w:ind w:left="632" w:hanging="632"/>
        <w:jc w:val="left"/>
      </w:pPr>
      <w:r>
        <w:rPr>
          <w:rFonts w:ascii="굴림" w:hint="eastAsia"/>
          <w:sz w:val="18"/>
          <w:szCs w:val="18"/>
        </w:rPr>
        <w:t>    ① 자료의 무결성, 정확성 및 완전성을 보장하기 위한 일상적이고 일관적인 검사의 제공</w:t>
      </w:r>
    </w:p>
    <w:p w:rsidR="00340B69" w:rsidRDefault="00340B69" w:rsidP="00340B69">
      <w:pPr>
        <w:pStyle w:val="a3"/>
        <w:spacing w:after="80" w:line="288" w:lineRule="auto"/>
        <w:ind w:left="632" w:hanging="632"/>
        <w:jc w:val="left"/>
      </w:pPr>
      <w:r>
        <w:rPr>
          <w:rFonts w:ascii="굴림" w:hint="eastAsia"/>
          <w:sz w:val="18"/>
          <w:szCs w:val="18"/>
        </w:rPr>
        <w:t>    ② 오류 및 누락의 확인 및 설명</w:t>
      </w:r>
    </w:p>
    <w:p w:rsidR="00340B69" w:rsidRDefault="00340B69" w:rsidP="00340B69">
      <w:pPr>
        <w:pStyle w:val="a3"/>
        <w:spacing w:after="80" w:line="288" w:lineRule="auto"/>
        <w:ind w:left="632" w:hanging="632"/>
        <w:jc w:val="left"/>
      </w:pPr>
      <w:r>
        <w:rPr>
          <w:rFonts w:ascii="굴림" w:hint="eastAsia"/>
          <w:sz w:val="18"/>
          <w:szCs w:val="18"/>
        </w:rPr>
        <w:t>    ③ 배출량 산정자료의 문서화 및 보관, 모든 품질관리 활동의 기록</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발생된 오류의 책임소재 파악</w:t>
      </w:r>
    </w:p>
    <w:p w:rsidR="00340B69" w:rsidRDefault="00340B69" w:rsidP="00340B69">
      <w:pPr>
        <w:pStyle w:val="a3"/>
        <w:spacing w:before="200" w:after="80" w:line="288" w:lineRule="auto"/>
        <w:ind w:left="356" w:hanging="356"/>
        <w:jc w:val="left"/>
      </w:pPr>
      <w:r>
        <w:rPr>
          <w:rFonts w:ascii="굴림" w:hint="eastAsia"/>
          <w:b/>
          <w:bCs/>
          <w:sz w:val="18"/>
          <w:szCs w:val="18"/>
        </w:rPr>
        <w:t>56. 온실가스 배출권거래제의 배출량 보고 및 인증에 관한 지침상 "고형폐기물의 생물학적 처리"에서 보고대상 배출시설에 해당하지 않은 것은?</w:t>
      </w:r>
    </w:p>
    <w:p w:rsidR="00340B69" w:rsidRDefault="00340B69" w:rsidP="00340B69">
      <w:pPr>
        <w:pStyle w:val="a3"/>
        <w:spacing w:after="80" w:line="288" w:lineRule="auto"/>
        <w:ind w:left="3470" w:hanging="3470"/>
        <w:jc w:val="left"/>
      </w:pPr>
      <w:r>
        <w:rPr>
          <w:rFonts w:ascii="굴림" w:hint="eastAsia"/>
          <w:sz w:val="18"/>
          <w:szCs w:val="18"/>
        </w:rPr>
        <w:t>    ① 사료화 시설</w:t>
      </w:r>
      <w:r>
        <w:tab/>
      </w:r>
      <w:r>
        <w:rPr>
          <w:rFonts w:ascii="굴림" w:hint="eastAsia"/>
          <w:sz w:val="18"/>
          <w:szCs w:val="18"/>
        </w:rPr>
        <w:t>② 퇴비화 시설</w:t>
      </w:r>
    </w:p>
    <w:p w:rsidR="00340B69" w:rsidRDefault="00340B69" w:rsidP="00340B69">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차단형 매립시설</w:t>
      </w:r>
      <w:r>
        <w:tab/>
      </w:r>
      <w:r>
        <w:rPr>
          <w:rFonts w:ascii="굴림" w:hint="eastAsia"/>
          <w:sz w:val="18"/>
          <w:szCs w:val="18"/>
        </w:rPr>
        <w:t>④ 부숙토 생산시설</w:t>
      </w:r>
    </w:p>
    <w:p w:rsidR="00340B69" w:rsidRDefault="00340B69" w:rsidP="00340B69">
      <w:pPr>
        <w:pStyle w:val="a3"/>
        <w:spacing w:before="200" w:after="80" w:line="288" w:lineRule="auto"/>
        <w:ind w:left="356" w:hanging="356"/>
        <w:jc w:val="left"/>
      </w:pPr>
      <w:r>
        <w:rPr>
          <w:rFonts w:ascii="굴림" w:hint="eastAsia"/>
          <w:b/>
          <w:bCs/>
          <w:sz w:val="18"/>
          <w:szCs w:val="18"/>
        </w:rPr>
        <w:t>57. 온실가스</w:t>
      </w:r>
      <w:r>
        <w:rPr>
          <w:rFonts w:ascii="MS Mincho" w:eastAsia="MS Mincho" w:hAnsi="MS Mincho" w:cs="MS Mincho" w:hint="eastAsia"/>
          <w:b/>
          <w:bCs/>
          <w:sz w:val="18"/>
          <w:szCs w:val="18"/>
        </w:rPr>
        <w:t>⋅</w:t>
      </w:r>
      <w:r>
        <w:rPr>
          <w:rFonts w:ascii="굴림" w:hint="eastAsia"/>
          <w:b/>
          <w:bCs/>
          <w:sz w:val="18"/>
          <w:szCs w:val="18"/>
        </w:rPr>
        <w:t>에너지 목표관리 운영 등에 관한 지침에 따른 배출량 산정원칙, 범위 등의 사항으로 옳지 않은 것은?</w:t>
      </w:r>
    </w:p>
    <w:p w:rsidR="00340B69" w:rsidRDefault="00340B69" w:rsidP="00340B69">
      <w:pPr>
        <w:pStyle w:val="a3"/>
        <w:spacing w:after="80" w:line="288" w:lineRule="auto"/>
        <w:ind w:left="632" w:hanging="632"/>
        <w:jc w:val="left"/>
      </w:pPr>
      <w:r>
        <w:rPr>
          <w:rFonts w:ascii="굴림" w:hint="eastAsia"/>
          <w:sz w:val="18"/>
          <w:szCs w:val="18"/>
        </w:rPr>
        <w:t>    ① 관리업체는 이 지침에 제시된 범위 내에서 모든 배출활동과 배출시설에서 온실가스 배출량 등을 산정하여야 하며, 온실가스 배출량 등의 산정에서 제외되는 배출활동과 배출시설이 있는 경우에는 그 제외사유를 명확하게 제시하여야 한다.</w:t>
      </w:r>
    </w:p>
    <w:p w:rsidR="00340B69" w:rsidRDefault="00340B69" w:rsidP="00340B69">
      <w:pPr>
        <w:pStyle w:val="a3"/>
        <w:spacing w:after="80" w:line="288" w:lineRule="auto"/>
        <w:ind w:left="632" w:hanging="632"/>
        <w:jc w:val="left"/>
      </w:pPr>
      <w:r>
        <w:rPr>
          <w:rFonts w:ascii="굴림" w:hint="eastAsia"/>
          <w:sz w:val="18"/>
          <w:szCs w:val="18"/>
        </w:rPr>
        <w:t>    ② 관리업체는 시간의 경과에 따른 온실가스 배출량 등의 변화를 비교</w:t>
      </w:r>
      <w:r>
        <w:rPr>
          <w:rFonts w:ascii="MS Mincho" w:eastAsia="MS Mincho" w:hAnsi="MS Mincho" w:cs="MS Mincho" w:hint="eastAsia"/>
          <w:sz w:val="18"/>
          <w:szCs w:val="18"/>
        </w:rPr>
        <w:t>⋅</w:t>
      </w:r>
      <w:r>
        <w:rPr>
          <w:rFonts w:ascii="굴림" w:hint="eastAsia"/>
          <w:sz w:val="18"/>
          <w:szCs w:val="18"/>
        </w:rPr>
        <w:t>분석할 수 있도록 일관된 자료와 산정방법론 등을 사용하여야 한다.</w:t>
      </w:r>
    </w:p>
    <w:p w:rsidR="00340B69" w:rsidRDefault="00340B69" w:rsidP="00340B69">
      <w:pPr>
        <w:pStyle w:val="a3"/>
        <w:spacing w:after="80" w:line="288" w:lineRule="auto"/>
        <w:ind w:left="632" w:hanging="632"/>
        <w:jc w:val="left"/>
      </w:pPr>
      <w:r>
        <w:rPr>
          <w:rFonts w:ascii="굴림" w:hint="eastAsia"/>
          <w:sz w:val="18"/>
          <w:szCs w:val="18"/>
        </w:rPr>
        <w:t>    ③ 관리업체는 온실가스 직접배출과 간접배출로 온실가스 배출유형을 구분하여 온실가스 배출량 등을 산정하여야 한다.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보고대상 배출시설 중 연간배출량(배출권 거래제의 경우 기준연도 온실가스 배출량의 연평균 총량)이 150tCO</w:t>
      </w:r>
      <w:r>
        <w:rPr>
          <w:rFonts w:ascii="굴림" w:hint="eastAsia"/>
          <w:sz w:val="18"/>
          <w:szCs w:val="18"/>
          <w:vertAlign w:val="subscript"/>
        </w:rPr>
        <w:t>2</w:t>
      </w:r>
      <w:r>
        <w:rPr>
          <w:rFonts w:ascii="굴림" w:hint="eastAsia"/>
          <w:sz w:val="18"/>
          <w:szCs w:val="18"/>
        </w:rPr>
        <w:t>-eq 미만인 소규모 배출시설이 동일한 배출활동 및 활동자료인 경우 부문별 관장기관의 확인 없이 자체적으로 배출시설 단위로 구분하여 보고하여야 한다.</w:t>
      </w:r>
    </w:p>
    <w:p w:rsidR="00340B69" w:rsidRDefault="00340B69" w:rsidP="00340B69">
      <w:pPr>
        <w:pStyle w:val="a3"/>
        <w:spacing w:before="200" w:after="80" w:line="288" w:lineRule="auto"/>
        <w:ind w:left="356" w:hanging="356"/>
        <w:jc w:val="left"/>
      </w:pPr>
      <w:r>
        <w:rPr>
          <w:rFonts w:ascii="굴림" w:hint="eastAsia"/>
          <w:b/>
          <w:bCs/>
          <w:sz w:val="18"/>
          <w:szCs w:val="18"/>
        </w:rPr>
        <w:t>58. 온실가스 배출권거래제의 배출량 보고 및 인증에 관한 지침에 따른 온실가스 배출량 산정등급에 관한 설명으로 옳지 않은 것은?</w:t>
      </w:r>
    </w:p>
    <w:p w:rsidR="00340B69" w:rsidRDefault="00340B69" w:rsidP="00340B69">
      <w:pPr>
        <w:pStyle w:val="a3"/>
        <w:spacing w:after="80" w:line="288" w:lineRule="auto"/>
        <w:ind w:left="632" w:hanging="632"/>
        <w:jc w:val="left"/>
      </w:pPr>
      <w:r>
        <w:rPr>
          <w:rFonts w:ascii="굴림" w:hint="eastAsia"/>
          <w:sz w:val="18"/>
          <w:szCs w:val="18"/>
        </w:rPr>
        <w:t>    ① Tier 2는 일정부분 시험</w:t>
      </w:r>
      <w:r>
        <w:rPr>
          <w:rFonts w:ascii="MS Mincho" w:eastAsia="MS Mincho" w:hAnsi="MS Mincho" w:cs="MS Mincho" w:hint="eastAsia"/>
          <w:sz w:val="18"/>
          <w:szCs w:val="18"/>
        </w:rPr>
        <w:t>⋅</w:t>
      </w:r>
      <w:r>
        <w:rPr>
          <w:rFonts w:ascii="굴림" w:hint="eastAsia"/>
          <w:sz w:val="18"/>
          <w:szCs w:val="18"/>
        </w:rPr>
        <w:t>분석을 통하여 개발한 매개변수 값을 활용하는 배출량 산정방법론이다.</w:t>
      </w:r>
    </w:p>
    <w:p w:rsidR="00340B69" w:rsidRDefault="00340B69" w:rsidP="00340B69">
      <w:pPr>
        <w:pStyle w:val="a3"/>
        <w:spacing w:after="80" w:line="288" w:lineRule="auto"/>
        <w:ind w:left="632" w:hanging="632"/>
        <w:jc w:val="left"/>
      </w:pPr>
      <w:r>
        <w:rPr>
          <w:rFonts w:ascii="굴림" w:hint="eastAsia"/>
          <w:sz w:val="18"/>
          <w:szCs w:val="18"/>
        </w:rPr>
        <w:t>    ② Tier 3는 상당부분 시험</w:t>
      </w:r>
      <w:r>
        <w:rPr>
          <w:rFonts w:ascii="MS Mincho" w:eastAsia="MS Mincho" w:hAnsi="MS Mincho" w:cs="MS Mincho" w:hint="eastAsia"/>
          <w:sz w:val="18"/>
          <w:szCs w:val="18"/>
        </w:rPr>
        <w:t>⋅</w:t>
      </w:r>
      <w:r>
        <w:rPr>
          <w:rFonts w:ascii="굴림" w:hint="eastAsia"/>
          <w:sz w:val="18"/>
          <w:szCs w:val="18"/>
        </w:rPr>
        <w:t>분석을 통하여 개발하거나 공급자로부터 제공받은 매개변수 값을 활용하는 배출량 산정방법론이다.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Tier 2는 기본 산화계수, 발열량 등을 활용하여 배출량을 산정하는 기본방법론이다.</w:t>
      </w:r>
    </w:p>
    <w:p w:rsidR="00340B69" w:rsidRDefault="00340B69" w:rsidP="00340B69">
      <w:pPr>
        <w:pStyle w:val="a3"/>
        <w:spacing w:after="80" w:line="288" w:lineRule="auto"/>
        <w:ind w:left="632" w:hanging="632"/>
        <w:jc w:val="left"/>
      </w:pPr>
      <w:r>
        <w:rPr>
          <w:rFonts w:ascii="굴림" w:hint="eastAsia"/>
          <w:sz w:val="18"/>
          <w:szCs w:val="18"/>
        </w:rPr>
        <w:t>    ④ Tier 4는 배출가스 연속측정방법을 활용한 배출량 산정방법론이다.</w:t>
      </w:r>
    </w:p>
    <w:p w:rsidR="00340B69" w:rsidRDefault="00340B69" w:rsidP="00340B69">
      <w:pPr>
        <w:pStyle w:val="a3"/>
        <w:spacing w:before="200" w:after="80" w:line="288" w:lineRule="auto"/>
        <w:ind w:left="356" w:hanging="356"/>
        <w:jc w:val="left"/>
      </w:pPr>
      <w:r>
        <w:rPr>
          <w:rFonts w:ascii="굴림" w:hint="eastAsia"/>
          <w:b/>
          <w:bCs/>
          <w:sz w:val="18"/>
          <w:szCs w:val="18"/>
        </w:rPr>
        <w:t>59. 온실가스 배출권거래제의 배출량 보고 및 인증에 관한 지침에 따른 배출활동별 온실가스 배출량 등의 세부산정방법 및 기준으로 옳지 않은 것은?</w:t>
      </w:r>
    </w:p>
    <w:p w:rsidR="00340B69" w:rsidRDefault="00340B69" w:rsidP="00340B69">
      <w:pPr>
        <w:pStyle w:val="a3"/>
        <w:spacing w:after="80" w:line="288" w:lineRule="auto"/>
        <w:ind w:left="632" w:hanging="632"/>
        <w:jc w:val="left"/>
      </w:pPr>
      <w:r>
        <w:rPr>
          <w:rFonts w:ascii="굴림" w:hint="eastAsia"/>
          <w:sz w:val="18"/>
          <w:szCs w:val="18"/>
        </w:rPr>
        <w:t>    ① 세부적인 온실가스 흡수량 등의 산정방법이 제시되지 않은 배출활동은 관리업체가 자체적으로 산정방법을 개발하여 온실가스 배출량을 산정하여야 한다.</w:t>
      </w:r>
    </w:p>
    <w:p w:rsidR="00340B69" w:rsidRDefault="00340B69" w:rsidP="00340B69">
      <w:pPr>
        <w:pStyle w:val="a3"/>
        <w:spacing w:after="80" w:line="288" w:lineRule="auto"/>
        <w:ind w:left="632" w:hanging="632"/>
        <w:jc w:val="left"/>
      </w:pPr>
      <w:r>
        <w:rPr>
          <w:rFonts w:ascii="굴림" w:hint="eastAsia"/>
          <w:sz w:val="18"/>
          <w:szCs w:val="18"/>
        </w:rPr>
        <w:t>    ② 석유제품의 기체연료에 대해 특별한 언급이 없으면 모든 조건은 0℃ 1기압 상태의 체적과 관련된 활동자료를 적용한다.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액체연료는 20℃를 기준으로 한 체적을 적용한다.</w:t>
      </w:r>
    </w:p>
    <w:p w:rsidR="00340B69" w:rsidRDefault="00340B69" w:rsidP="00340B69">
      <w:pPr>
        <w:pStyle w:val="a3"/>
        <w:spacing w:after="80" w:line="288" w:lineRule="auto"/>
        <w:ind w:left="632" w:hanging="632"/>
        <w:jc w:val="left"/>
      </w:pPr>
      <w:r>
        <w:rPr>
          <w:rFonts w:ascii="굴림" w:hint="eastAsia"/>
          <w:sz w:val="18"/>
          <w:szCs w:val="18"/>
        </w:rPr>
        <w:t>    ④ 사업장 고유 배출계수 개발 시, 활동자료 측정주기와 동 활동자료에 대한 조성분석주기를 기준으로 가중평균을 적용한다.</w:t>
      </w:r>
    </w:p>
    <w:p w:rsidR="00340B69" w:rsidRDefault="00340B69" w:rsidP="00340B69">
      <w:pPr>
        <w:pStyle w:val="a3"/>
        <w:spacing w:before="200" w:after="80" w:line="288" w:lineRule="auto"/>
        <w:ind w:left="356" w:hanging="356"/>
        <w:jc w:val="left"/>
      </w:pPr>
      <w:r>
        <w:rPr>
          <w:rFonts w:ascii="굴림" w:hint="eastAsia"/>
          <w:b/>
          <w:bCs/>
          <w:sz w:val="18"/>
          <w:szCs w:val="18"/>
        </w:rPr>
        <w:t>60. 온실가스 배출권거래제의 배출량 보고 및 인증에 관한 지침에 따른 모니터링 계획 작성원칙 중 "조직경계 내 모든 배출시설의 배출활동에 대해 모니터링 계획을 수립</w:t>
      </w:r>
      <w:r>
        <w:rPr>
          <w:rFonts w:ascii="MS Mincho" w:eastAsia="MS Mincho" w:hAnsi="MS Mincho" w:cs="MS Mincho" w:hint="eastAsia"/>
          <w:b/>
          <w:bCs/>
          <w:sz w:val="18"/>
          <w:szCs w:val="18"/>
        </w:rPr>
        <w:t>⋅</w:t>
      </w:r>
      <w:r>
        <w:rPr>
          <w:rFonts w:ascii="굴림" w:hint="eastAsia"/>
          <w:b/>
          <w:bCs/>
          <w:sz w:val="18"/>
          <w:szCs w:val="18"/>
        </w:rPr>
        <w:t>작성하여야 한다"는 원칙은?</w:t>
      </w:r>
    </w:p>
    <w:p w:rsidR="00340B69" w:rsidRDefault="00340B69" w:rsidP="00340B69">
      <w:pPr>
        <w:pStyle w:val="a3"/>
        <w:spacing w:after="80" w:line="288" w:lineRule="auto"/>
        <w:ind w:left="2670" w:hanging="2670"/>
        <w:jc w:val="left"/>
      </w:pPr>
      <w:r>
        <w:rPr>
          <w:rFonts w:ascii="굴림" w:hint="eastAsia"/>
          <w:sz w:val="18"/>
          <w:szCs w:val="18"/>
        </w:rPr>
        <w:t>    ① 준수성</w:t>
      </w:r>
      <w:r>
        <w:tab/>
      </w:r>
      <w:r>
        <w:tab/>
      </w:r>
      <w:r>
        <w:rPr>
          <w:rFonts w:ascii="굴림" w:hint="eastAsia"/>
          <w:sz w:val="18"/>
          <w:szCs w:val="18"/>
        </w:rPr>
        <w:t>② 일관성</w:t>
      </w:r>
    </w:p>
    <w:p w:rsidR="00340B69" w:rsidRDefault="00340B69" w:rsidP="00340B69">
      <w:pPr>
        <w:pStyle w:val="a3"/>
        <w:spacing w:after="80" w:line="288" w:lineRule="auto"/>
        <w:ind w:left="2670" w:hanging="2670"/>
        <w:jc w:val="left"/>
      </w:pPr>
      <w:r>
        <w:rPr>
          <w:rFonts w:ascii="굴림" w:hint="eastAsia"/>
          <w:sz w:val="18"/>
          <w:szCs w:val="18"/>
        </w:rPr>
        <w:t>    ③ 투명성</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완전성</w:t>
      </w:r>
    </w:p>
    <w:p w:rsidR="00340B69" w:rsidRDefault="00340B69" w:rsidP="00340B69">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340B69" w:rsidTr="00340B69">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340B69" w:rsidRDefault="00340B69">
            <w:pPr>
              <w:pStyle w:val="a3"/>
              <w:spacing w:line="288" w:lineRule="auto"/>
              <w:jc w:val="center"/>
            </w:pPr>
            <w:r>
              <w:rPr>
                <w:rFonts w:ascii="굴림" w:hint="eastAsia"/>
                <w:b/>
                <w:bCs/>
              </w:rPr>
              <w:t>4과목 : 온실가스 감축관리</w:t>
            </w:r>
          </w:p>
        </w:tc>
      </w:tr>
    </w:tbl>
    <w:p w:rsidR="00340B69" w:rsidRDefault="00340B69" w:rsidP="00340B69">
      <w:pPr>
        <w:pStyle w:val="a3"/>
        <w:spacing w:before="200" w:after="80" w:line="288" w:lineRule="auto"/>
        <w:ind w:left="356" w:hanging="356"/>
        <w:jc w:val="left"/>
      </w:pPr>
      <w:r>
        <w:rPr>
          <w:rFonts w:ascii="굴림" w:hint="eastAsia"/>
          <w:b/>
          <w:bCs/>
          <w:sz w:val="18"/>
          <w:szCs w:val="18"/>
        </w:rPr>
        <w:t>61. 교토메카니즘 종류 중 CDM에 대한 설명으로 올바르지 않은 것은?</w:t>
      </w:r>
    </w:p>
    <w:p w:rsidR="00340B69" w:rsidRDefault="00340B69" w:rsidP="00340B69">
      <w:pPr>
        <w:pStyle w:val="a3"/>
        <w:spacing w:after="80" w:line="288" w:lineRule="auto"/>
        <w:ind w:left="632" w:hanging="632"/>
        <w:jc w:val="left"/>
      </w:pPr>
      <w:r>
        <w:rPr>
          <w:rFonts w:ascii="굴림" w:hint="eastAsia"/>
          <w:sz w:val="18"/>
          <w:szCs w:val="18"/>
        </w:rPr>
        <w:t>    ① 교토의정서 상의 감축 의무국의 의무 이행수단으로 허용된 상쇄 프로그램</w:t>
      </w:r>
    </w:p>
    <w:p w:rsidR="00340B69" w:rsidRDefault="00340B69" w:rsidP="00340B69">
      <w:pPr>
        <w:pStyle w:val="a3"/>
        <w:spacing w:after="80" w:line="288" w:lineRule="auto"/>
        <w:ind w:left="632" w:hanging="632"/>
        <w:jc w:val="left"/>
      </w:pPr>
      <w:r>
        <w:rPr>
          <w:rFonts w:ascii="굴림" w:hint="eastAsia"/>
          <w:sz w:val="18"/>
          <w:szCs w:val="18"/>
        </w:rPr>
        <w:t>    ② 선진국들이 온실가스를 줄일 수 있는 여지가 상대적으로 많은 개발도상국에 투자해 얻은 감축분을 배출권으로 가져가거나 판매하는 제도</w:t>
      </w:r>
    </w:p>
    <w:p w:rsidR="00340B69" w:rsidRDefault="00340B69" w:rsidP="00340B69">
      <w:pPr>
        <w:pStyle w:val="a3"/>
        <w:spacing w:after="80" w:line="288" w:lineRule="auto"/>
        <w:ind w:left="632" w:hanging="632"/>
        <w:jc w:val="left"/>
      </w:pPr>
      <w:r>
        <w:rPr>
          <w:rFonts w:ascii="굴림" w:hint="eastAsia"/>
          <w:sz w:val="18"/>
          <w:szCs w:val="18"/>
        </w:rPr>
        <w:t>    ③ CDM 활성화를 위하여 온실가스 감축의무가 없는 개도국이 직접투자 및 시행하는 사업도 CDM으로 인정</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sz w:val="18"/>
          <w:szCs w:val="18"/>
        </w:rPr>
        <w:t>배출쿼터를 받은 온실가스 감축의무 국가 간에 배출쿼터의 거래를 허용한 제도</w:t>
      </w:r>
    </w:p>
    <w:p w:rsidR="00340B69" w:rsidRDefault="00340B69" w:rsidP="00340B69">
      <w:pPr>
        <w:pStyle w:val="a3"/>
        <w:spacing w:before="200" w:after="80" w:line="288" w:lineRule="auto"/>
        <w:ind w:left="356" w:hanging="356"/>
        <w:jc w:val="left"/>
      </w:pPr>
      <w:r>
        <w:rPr>
          <w:rFonts w:ascii="굴림" w:hint="eastAsia"/>
          <w:b/>
          <w:bCs/>
          <w:sz w:val="18"/>
          <w:szCs w:val="18"/>
        </w:rPr>
        <w:t>62. A업체는 2016년도에 온실가스</w:t>
      </w:r>
      <w:r>
        <w:rPr>
          <w:rFonts w:ascii="MS Mincho" w:eastAsia="MS Mincho" w:hAnsi="MS Mincho" w:cs="MS Mincho" w:hint="eastAsia"/>
          <w:b/>
          <w:bCs/>
          <w:sz w:val="18"/>
          <w:szCs w:val="18"/>
        </w:rPr>
        <w:t>⋅</w:t>
      </w:r>
      <w:r>
        <w:rPr>
          <w:rFonts w:ascii="굴림" w:hint="eastAsia"/>
          <w:b/>
          <w:bCs/>
          <w:sz w:val="18"/>
          <w:szCs w:val="18"/>
        </w:rPr>
        <w:t>에너지 목표관리제의 관리업체로 최초 지정되었다. 이 경우 동 업체의 목표관리를 위한 기준연도 선정기준으로 옳은 것은?</w:t>
      </w:r>
    </w:p>
    <w:p w:rsidR="00340B69" w:rsidRDefault="00340B69" w:rsidP="00340B69">
      <w:pPr>
        <w:pStyle w:val="a3"/>
        <w:spacing w:after="80" w:line="288" w:lineRule="auto"/>
        <w:ind w:left="2670" w:hanging="2670"/>
        <w:jc w:val="left"/>
      </w:pPr>
      <w:r>
        <w:rPr>
          <w:rFonts w:ascii="굴림" w:hint="eastAsia"/>
          <w:sz w:val="18"/>
          <w:szCs w:val="18"/>
        </w:rPr>
        <w:t>    ① 2015년도</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2013 ~ 2015년도</w:t>
      </w:r>
    </w:p>
    <w:p w:rsidR="00340B69" w:rsidRDefault="00340B69" w:rsidP="00340B69">
      <w:pPr>
        <w:pStyle w:val="a3"/>
        <w:spacing w:after="80" w:line="288" w:lineRule="auto"/>
        <w:ind w:left="3470" w:hanging="3470"/>
        <w:jc w:val="left"/>
      </w:pPr>
      <w:r>
        <w:rPr>
          <w:rFonts w:ascii="굴림" w:hint="eastAsia"/>
          <w:sz w:val="18"/>
          <w:szCs w:val="18"/>
        </w:rPr>
        <w:t>    ③ 2011 ~ 2015년도</w:t>
      </w:r>
      <w:r>
        <w:tab/>
      </w:r>
      <w:r>
        <w:rPr>
          <w:rFonts w:ascii="굴림" w:hint="eastAsia"/>
          <w:sz w:val="18"/>
          <w:szCs w:val="18"/>
        </w:rPr>
        <w:t>④ 2006 ~ 2015년도</w:t>
      </w:r>
    </w:p>
    <w:p w:rsidR="00340B69" w:rsidRDefault="00340B69" w:rsidP="00340B69">
      <w:pPr>
        <w:pStyle w:val="a3"/>
        <w:spacing w:before="200" w:after="80" w:line="288" w:lineRule="auto"/>
        <w:ind w:left="356" w:hanging="356"/>
        <w:jc w:val="left"/>
      </w:pPr>
      <w:r>
        <w:rPr>
          <w:rFonts w:ascii="굴림" w:hint="eastAsia"/>
          <w:b/>
          <w:bCs/>
          <w:sz w:val="18"/>
          <w:szCs w:val="18"/>
        </w:rPr>
        <w:t>63. 이산화탄소 전환에 대한 설명 중 가장 관계가 적은 것은?</w:t>
      </w:r>
    </w:p>
    <w:p w:rsidR="00340B69" w:rsidRDefault="00340B69" w:rsidP="00340B69">
      <w:pPr>
        <w:pStyle w:val="a3"/>
        <w:spacing w:after="80" w:line="288" w:lineRule="auto"/>
        <w:ind w:left="632" w:hanging="632"/>
        <w:jc w:val="left"/>
      </w:pPr>
      <w:r>
        <w:rPr>
          <w:rFonts w:ascii="굴림" w:hint="eastAsia"/>
          <w:sz w:val="18"/>
          <w:szCs w:val="18"/>
        </w:rPr>
        <w:t>    ① 촉매화학적 이산화탄소 수소화 반응 분야</w:t>
      </w:r>
    </w:p>
    <w:p w:rsidR="00340B69" w:rsidRDefault="00340B69" w:rsidP="00340B69">
      <w:pPr>
        <w:pStyle w:val="a3"/>
        <w:spacing w:after="80" w:line="288" w:lineRule="auto"/>
        <w:ind w:left="632" w:hanging="632"/>
        <w:jc w:val="left"/>
      </w:pPr>
      <w:r>
        <w:rPr>
          <w:rFonts w:ascii="굴림" w:hint="eastAsia"/>
          <w:sz w:val="18"/>
          <w:szCs w:val="18"/>
        </w:rPr>
        <w:t>    ② 광에너지 및 태양열 활용 이산화탄소 전환 분야</w:t>
      </w:r>
    </w:p>
    <w:p w:rsidR="00340B69" w:rsidRDefault="00340B69" w:rsidP="00340B69">
      <w:pPr>
        <w:pStyle w:val="a3"/>
        <w:spacing w:after="80" w:line="288" w:lineRule="auto"/>
        <w:ind w:left="632" w:hanging="632"/>
        <w:jc w:val="left"/>
      </w:pPr>
      <w:r>
        <w:rPr>
          <w:rFonts w:ascii="굴림" w:hint="eastAsia"/>
          <w:sz w:val="18"/>
          <w:szCs w:val="18"/>
        </w:rPr>
        <w:t>    ③ 이산화탄소 유래 고분자 제조 기술</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개질 및 가스화 반응에서의 이산화탄소 활용 분야</w:t>
      </w:r>
    </w:p>
    <w:p w:rsidR="00340B69" w:rsidRDefault="00340B69" w:rsidP="00340B69">
      <w:pPr>
        <w:pStyle w:val="a3"/>
        <w:spacing w:before="200" w:after="80" w:line="288" w:lineRule="auto"/>
        <w:ind w:left="356" w:hanging="356"/>
        <w:jc w:val="left"/>
      </w:pPr>
      <w:r>
        <w:rPr>
          <w:rFonts w:ascii="굴림" w:hint="eastAsia"/>
          <w:b/>
          <w:bCs/>
          <w:sz w:val="18"/>
          <w:szCs w:val="18"/>
        </w:rPr>
        <w:t>64. CDM 사업의 추가성에 대한 설명으로 가장 거리가 먼 것은?</w:t>
      </w:r>
    </w:p>
    <w:p w:rsidR="00340B69" w:rsidRDefault="00340B69" w:rsidP="00340B69">
      <w:pPr>
        <w:pStyle w:val="a3"/>
        <w:spacing w:after="80" w:line="288" w:lineRule="auto"/>
        <w:ind w:left="632" w:hanging="632"/>
        <w:jc w:val="left"/>
      </w:pPr>
      <w:r>
        <w:rPr>
          <w:rFonts w:ascii="굴림" w:hint="eastAsia"/>
          <w:sz w:val="18"/>
          <w:szCs w:val="18"/>
        </w:rPr>
        <w:t>    ① 경제적 추가성 분석에 있어서 추가성 입증이 어려울 경우, 사업 활동을 방해하는 장벽분석을 통하여도 추가성을 입증할 수 있다.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추가성 검증은 기술적, 환경적, 경제적 추가성을 함께 고려하여 평가한다.</w:t>
      </w:r>
    </w:p>
    <w:p w:rsidR="00340B69" w:rsidRDefault="00340B69" w:rsidP="00340B69">
      <w:pPr>
        <w:pStyle w:val="a3"/>
        <w:spacing w:after="80" w:line="288" w:lineRule="auto"/>
        <w:ind w:left="632" w:hanging="632"/>
        <w:jc w:val="left"/>
      </w:pPr>
      <w:r>
        <w:rPr>
          <w:rFonts w:ascii="굴림" w:hint="eastAsia"/>
          <w:sz w:val="18"/>
          <w:szCs w:val="18"/>
        </w:rPr>
        <w:t>    ③ 기술적 추가성을 고려하는 기준 중 하나는 해당사업 이외에도 다른 사업이나 분야에서 부수적인 기술 이전 효과의 기대이다.</w:t>
      </w:r>
    </w:p>
    <w:p w:rsidR="00340B69" w:rsidRDefault="00340B69" w:rsidP="00340B69">
      <w:pPr>
        <w:pStyle w:val="a3"/>
        <w:spacing w:after="80" w:line="288" w:lineRule="auto"/>
        <w:ind w:left="632" w:hanging="632"/>
        <w:jc w:val="left"/>
      </w:pPr>
      <w:r>
        <w:rPr>
          <w:rFonts w:ascii="굴림" w:hint="eastAsia"/>
          <w:sz w:val="18"/>
          <w:szCs w:val="18"/>
        </w:rPr>
        <w:t>    ④ 온실가스 배출원에 의한 인위적 배출량은 등록된 CDM 프로젝트 활동이 부재할 경우 발생하는 수준 이하로 감축되는 성질을 말한다.</w:t>
      </w:r>
    </w:p>
    <w:p w:rsidR="00340B69" w:rsidRDefault="00340B69" w:rsidP="00340B69">
      <w:pPr>
        <w:pStyle w:val="a3"/>
        <w:spacing w:before="200" w:after="80" w:line="288" w:lineRule="auto"/>
        <w:ind w:left="356" w:hanging="356"/>
        <w:jc w:val="left"/>
      </w:pPr>
      <w:r>
        <w:rPr>
          <w:rFonts w:ascii="굴림" w:hint="eastAsia"/>
          <w:b/>
          <w:bCs/>
          <w:sz w:val="18"/>
          <w:szCs w:val="18"/>
        </w:rPr>
        <w:t>65. 과거실적 기반의 목표 설정방법의 신</w:t>
      </w:r>
      <w:r>
        <w:rPr>
          <w:rFonts w:ascii="MS Mincho" w:eastAsia="MS Mincho" w:hAnsi="MS Mincho" w:cs="MS Mincho" w:hint="eastAsia"/>
          <w:b/>
          <w:bCs/>
          <w:sz w:val="18"/>
          <w:szCs w:val="18"/>
        </w:rPr>
        <w:t>⋅</w:t>
      </w:r>
      <w:r>
        <w:rPr>
          <w:rFonts w:ascii="굴림" w:hint="eastAsia"/>
          <w:b/>
          <w:bCs/>
          <w:sz w:val="18"/>
          <w:szCs w:val="18"/>
        </w:rPr>
        <w:t>증설 배출시설에 대한 배출허용량을 고려할 사항으로 잘못된 것은?</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해당 신</w:t>
      </w:r>
      <w:r>
        <w:rPr>
          <w:rFonts w:ascii="MS Mincho" w:eastAsia="MS Mincho" w:hAnsi="MS Mincho" w:cs="MS Mincho" w:hint="eastAsia"/>
          <w:sz w:val="18"/>
          <w:szCs w:val="18"/>
        </w:rPr>
        <w:t>⋅</w:t>
      </w:r>
      <w:r>
        <w:rPr>
          <w:rFonts w:ascii="굴림" w:hint="eastAsia"/>
          <w:sz w:val="18"/>
          <w:szCs w:val="18"/>
        </w:rPr>
        <w:t>증설 시설에 대한 활동자료 당 최대 배출량</w:t>
      </w:r>
    </w:p>
    <w:p w:rsidR="00340B69" w:rsidRDefault="00340B69" w:rsidP="00340B69">
      <w:pPr>
        <w:pStyle w:val="a3"/>
        <w:spacing w:after="80" w:line="288" w:lineRule="auto"/>
        <w:ind w:left="632" w:hanging="632"/>
        <w:jc w:val="left"/>
      </w:pPr>
      <w:r>
        <w:rPr>
          <w:rFonts w:ascii="굴림" w:hint="eastAsia"/>
          <w:sz w:val="18"/>
          <w:szCs w:val="18"/>
        </w:rPr>
        <w:t>    ② 해당 신</w:t>
      </w:r>
      <w:r>
        <w:rPr>
          <w:rFonts w:ascii="MS Mincho" w:eastAsia="MS Mincho" w:hAnsi="MS Mincho" w:cs="MS Mincho" w:hint="eastAsia"/>
          <w:sz w:val="18"/>
          <w:szCs w:val="18"/>
        </w:rPr>
        <w:t>⋅</w:t>
      </w:r>
      <w:r>
        <w:rPr>
          <w:rFonts w:ascii="굴림" w:hint="eastAsia"/>
          <w:sz w:val="18"/>
          <w:szCs w:val="18"/>
        </w:rPr>
        <w:t>증설 시설의 목표설정 대상연도의 예상 가동시간</w:t>
      </w:r>
    </w:p>
    <w:p w:rsidR="00340B69" w:rsidRDefault="00340B69" w:rsidP="00340B69">
      <w:pPr>
        <w:pStyle w:val="a3"/>
        <w:spacing w:after="80" w:line="288" w:lineRule="auto"/>
        <w:ind w:left="632" w:hanging="632"/>
        <w:jc w:val="left"/>
      </w:pPr>
      <w:r>
        <w:rPr>
          <w:rFonts w:ascii="굴림" w:hint="eastAsia"/>
          <w:sz w:val="18"/>
          <w:szCs w:val="18"/>
        </w:rPr>
        <w:t>    ③ 해당 신</w:t>
      </w:r>
      <w:r>
        <w:rPr>
          <w:rFonts w:ascii="MS Mincho" w:eastAsia="MS Mincho" w:hAnsi="MS Mincho" w:cs="MS Mincho" w:hint="eastAsia"/>
          <w:sz w:val="18"/>
          <w:szCs w:val="18"/>
        </w:rPr>
        <w:t>⋅</w:t>
      </w:r>
      <w:r>
        <w:rPr>
          <w:rFonts w:ascii="굴림" w:hint="eastAsia"/>
          <w:sz w:val="18"/>
          <w:szCs w:val="18"/>
        </w:rPr>
        <w:t>증설 시설의 설계용량 및 부하율(또는 가동률)</w:t>
      </w:r>
    </w:p>
    <w:p w:rsidR="00340B69" w:rsidRDefault="00340B69" w:rsidP="00340B69">
      <w:pPr>
        <w:pStyle w:val="a3"/>
        <w:spacing w:after="80" w:line="288" w:lineRule="auto"/>
        <w:ind w:left="632" w:hanging="632"/>
        <w:jc w:val="left"/>
      </w:pPr>
      <w:r>
        <w:rPr>
          <w:rFonts w:ascii="굴림" w:hint="eastAsia"/>
          <w:sz w:val="18"/>
          <w:szCs w:val="18"/>
        </w:rPr>
        <w:t>    ④ 해당 업종의 목표설정 대상연도 감축률</w:t>
      </w:r>
    </w:p>
    <w:p w:rsidR="00340B69" w:rsidRDefault="00340B69" w:rsidP="00340B69">
      <w:pPr>
        <w:pStyle w:val="a3"/>
        <w:spacing w:before="200" w:after="80" w:line="288" w:lineRule="auto"/>
        <w:ind w:left="356" w:hanging="356"/>
        <w:jc w:val="left"/>
      </w:pPr>
      <w:r>
        <w:rPr>
          <w:rFonts w:ascii="굴림" w:hint="eastAsia"/>
          <w:b/>
          <w:bCs/>
          <w:sz w:val="18"/>
          <w:szCs w:val="18"/>
        </w:rPr>
        <w:t>66. 연료전지의 발전시스템 구성요소에 관한 설명으로 ( )에 가장 적합한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485775"/>
            <wp:effectExtent l="0" t="0" r="9525" b="9525"/>
            <wp:docPr id="4" name="그림 4" descr="EMB000075a06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984072" descr="EMB000075a06c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1775" cy="485775"/>
                    </a:xfrm>
                    <a:prstGeom prst="rect">
                      <a:avLst/>
                    </a:prstGeom>
                    <a:noFill/>
                    <a:ln>
                      <a:noFill/>
                    </a:ln>
                  </pic:spPr>
                </pic:pic>
              </a:graphicData>
            </a:graphic>
          </wp:inline>
        </w:drawing>
      </w:r>
      <w:r>
        <w:t xml:space="preserve"> </w:t>
      </w:r>
    </w:p>
    <w:p w:rsidR="00340B69" w:rsidRDefault="00340B69" w:rsidP="00340B69">
      <w:pPr>
        <w:pStyle w:val="a3"/>
        <w:spacing w:after="80" w:line="288" w:lineRule="auto"/>
        <w:ind w:left="2670" w:hanging="2670"/>
        <w:jc w:val="left"/>
      </w:pPr>
      <w:r>
        <w:rPr>
          <w:rFonts w:ascii="굴림" w:hint="eastAsia"/>
          <w:sz w:val="18"/>
          <w:szCs w:val="18"/>
        </w:rPr>
        <w:t>    ① 스택</w:t>
      </w:r>
      <w:r>
        <w:tab/>
      </w:r>
      <w:r>
        <w:tab/>
      </w:r>
      <w:r>
        <w:rPr>
          <w:rFonts w:ascii="굴림" w:hint="eastAsia"/>
          <w:sz w:val="18"/>
          <w:szCs w:val="18"/>
        </w:rPr>
        <w:t>② 단위전지</w:t>
      </w:r>
    </w:p>
    <w:p w:rsidR="00340B69" w:rsidRDefault="00340B69" w:rsidP="00340B69">
      <w:pPr>
        <w:pStyle w:val="a3"/>
        <w:spacing w:after="80" w:line="288" w:lineRule="auto"/>
        <w:ind w:left="2670" w:hanging="2670"/>
        <w:jc w:val="left"/>
      </w:pPr>
      <w:r>
        <w:rPr>
          <w:rFonts w:ascii="굴림" w:hint="eastAsia"/>
          <w:sz w:val="18"/>
          <w:szCs w:val="18"/>
        </w:rPr>
        <w:t>    ③ 전력변환기</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연료개질기</w:t>
      </w:r>
    </w:p>
    <w:p w:rsidR="00340B69" w:rsidRDefault="00340B69" w:rsidP="00340B69">
      <w:pPr>
        <w:pStyle w:val="a3"/>
        <w:spacing w:before="200" w:after="80" w:line="288" w:lineRule="auto"/>
        <w:ind w:left="356" w:hanging="356"/>
        <w:jc w:val="left"/>
      </w:pPr>
      <w:r>
        <w:rPr>
          <w:rFonts w:ascii="굴림" w:hint="eastAsia"/>
          <w:b/>
          <w:bCs/>
          <w:sz w:val="18"/>
          <w:szCs w:val="18"/>
        </w:rPr>
        <w:t>67. 온실가스</w:t>
      </w:r>
      <w:r>
        <w:rPr>
          <w:rFonts w:ascii="MS Mincho" w:eastAsia="MS Mincho" w:hAnsi="MS Mincho" w:cs="MS Mincho" w:hint="eastAsia"/>
          <w:b/>
          <w:bCs/>
          <w:sz w:val="18"/>
          <w:szCs w:val="18"/>
        </w:rPr>
        <w:t>⋅</w:t>
      </w:r>
      <w:r>
        <w:rPr>
          <w:rFonts w:ascii="굴림" w:hint="eastAsia"/>
          <w:b/>
          <w:bCs/>
          <w:sz w:val="18"/>
          <w:szCs w:val="18"/>
        </w:rPr>
        <w:t>에너지 목표관리 운영 등에 관한 지침상 조기감축실적을 인정함에 있어 고려되어야 할 기준과 해당사항에 관한 설명으로 거리가 먼 것은?</w:t>
      </w:r>
    </w:p>
    <w:p w:rsidR="00340B69" w:rsidRDefault="00340B69" w:rsidP="00340B69">
      <w:pPr>
        <w:pStyle w:val="a3"/>
        <w:spacing w:after="80" w:line="288" w:lineRule="auto"/>
        <w:ind w:left="632" w:hanging="632"/>
        <w:jc w:val="left"/>
      </w:pPr>
      <w:r>
        <w:rPr>
          <w:rFonts w:ascii="굴림" w:hint="eastAsia"/>
          <w:sz w:val="18"/>
          <w:szCs w:val="18"/>
        </w:rPr>
        <w:t>    ① 조기감축실적은 국내에서 실시한 행동에 의한 감축분에 한하여 그 실적을 인정한다.</w:t>
      </w:r>
    </w:p>
    <w:p w:rsidR="00340B69" w:rsidRDefault="00340B69" w:rsidP="00340B69">
      <w:pPr>
        <w:pStyle w:val="a3"/>
        <w:spacing w:after="80" w:line="288" w:lineRule="auto"/>
        <w:ind w:left="632" w:hanging="632"/>
        <w:jc w:val="left"/>
      </w:pPr>
      <w:r>
        <w:rPr>
          <w:rFonts w:ascii="굴림" w:hint="eastAsia"/>
          <w:sz w:val="18"/>
          <w:szCs w:val="18"/>
        </w:rPr>
        <w:t>    ② 조기감축실적은 관리업체의 조직경계 안에서 발생한 것에 한하여 그 실적을 인정한다. 다만, 복수의 사업자가 참여하여 조직경계 외에서 실적이 발생한 경우에는 이를 인정할 수 있다.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조기감축실적은 배출시설 단위에서의 감축분에 대해서만 인정된다.</w:t>
      </w:r>
    </w:p>
    <w:p w:rsidR="00340B69" w:rsidRDefault="00340B69" w:rsidP="00340B69">
      <w:pPr>
        <w:pStyle w:val="a3"/>
        <w:spacing w:after="80" w:line="288" w:lineRule="auto"/>
        <w:ind w:left="632" w:hanging="632"/>
        <w:jc w:val="left"/>
      </w:pPr>
      <w:r>
        <w:rPr>
          <w:rFonts w:ascii="굴림" w:hint="eastAsia"/>
          <w:sz w:val="18"/>
          <w:szCs w:val="18"/>
        </w:rPr>
        <w:t>    ④ 조기감축실적으로 인정되기 위해서는 조기행동으로 인한 감축이 실제적이고 지속적이어야 하며, 정량화 되어야 하고 검증 가능하여야 한다.</w:t>
      </w:r>
    </w:p>
    <w:p w:rsidR="00340B69" w:rsidRDefault="00340B69" w:rsidP="00340B69">
      <w:pPr>
        <w:pStyle w:val="a3"/>
        <w:spacing w:before="200" w:after="80" w:line="288" w:lineRule="auto"/>
        <w:ind w:left="356" w:hanging="356"/>
        <w:jc w:val="left"/>
      </w:pPr>
      <w:r>
        <w:rPr>
          <w:rFonts w:ascii="굴림" w:hint="eastAsia"/>
          <w:b/>
          <w:bCs/>
          <w:sz w:val="18"/>
          <w:szCs w:val="18"/>
        </w:rPr>
        <w:t>68. 다음 설명에 해당하는 가장 적합한 기술은?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1038225"/>
            <wp:effectExtent l="0" t="0" r="9525" b="9525"/>
            <wp:docPr id="3" name="그림 3" descr="EMB000075a06c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988248" descr="EMB000075a06c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1775" cy="1038225"/>
                    </a:xfrm>
                    <a:prstGeom prst="rect">
                      <a:avLst/>
                    </a:prstGeom>
                    <a:noFill/>
                    <a:ln>
                      <a:noFill/>
                    </a:ln>
                  </pic:spPr>
                </pic:pic>
              </a:graphicData>
            </a:graphic>
          </wp:inline>
        </w:drawing>
      </w:r>
      <w:r>
        <w:t xml:space="preserve"> </w:t>
      </w:r>
    </w:p>
    <w:p w:rsidR="00340B69" w:rsidRDefault="00340B69" w:rsidP="00340B69">
      <w:pPr>
        <w:pStyle w:val="a3"/>
        <w:spacing w:after="80" w:line="288" w:lineRule="auto"/>
        <w:ind w:left="2670" w:hanging="2670"/>
        <w:jc w:val="left"/>
      </w:pPr>
      <w:r>
        <w:rPr>
          <w:rFonts w:ascii="굴림" w:hint="eastAsia"/>
          <w:sz w:val="18"/>
          <w:szCs w:val="18"/>
        </w:rPr>
        <w:t>    ① IGCC</w:t>
      </w:r>
      <w:r>
        <w:tab/>
      </w:r>
      <w:r>
        <w:tab/>
      </w:r>
      <w:r>
        <w:rPr>
          <w:rFonts w:ascii="굴림" w:hint="eastAsia"/>
          <w:sz w:val="18"/>
          <w:szCs w:val="18"/>
        </w:rPr>
        <w:t>② 가스화 복합발전</w:t>
      </w:r>
    </w:p>
    <w:p w:rsidR="00340B69" w:rsidRDefault="00340B69" w:rsidP="00340B6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열병합발전</w:t>
      </w:r>
      <w:r>
        <w:tab/>
      </w:r>
      <w:r>
        <w:tab/>
      </w:r>
      <w:r>
        <w:rPr>
          <w:rFonts w:ascii="굴림" w:hint="eastAsia"/>
          <w:sz w:val="18"/>
          <w:szCs w:val="18"/>
        </w:rPr>
        <w:t>④ 석탄화력발전</w:t>
      </w:r>
    </w:p>
    <w:p w:rsidR="00340B69" w:rsidRDefault="00340B69" w:rsidP="00340B69">
      <w:pPr>
        <w:pStyle w:val="a3"/>
        <w:spacing w:before="200" w:after="80" w:line="288" w:lineRule="auto"/>
        <w:ind w:left="356" w:hanging="356"/>
        <w:jc w:val="left"/>
      </w:pPr>
      <w:r>
        <w:rPr>
          <w:rFonts w:ascii="굴림" w:hint="eastAsia"/>
          <w:b/>
          <w:bCs/>
          <w:sz w:val="18"/>
          <w:szCs w:val="18"/>
        </w:rPr>
        <w:t>69. 자동차 온실가스 저감기술이 아닌 것은?</w:t>
      </w:r>
    </w:p>
    <w:p w:rsidR="00340B69" w:rsidRDefault="00340B69" w:rsidP="00340B69">
      <w:pPr>
        <w:pStyle w:val="a3"/>
        <w:spacing w:after="80" w:line="288" w:lineRule="auto"/>
        <w:ind w:left="632" w:hanging="632"/>
        <w:jc w:val="left"/>
      </w:pPr>
      <w:r>
        <w:rPr>
          <w:rFonts w:ascii="굴림" w:hint="eastAsia"/>
          <w:sz w:val="18"/>
          <w:szCs w:val="18"/>
        </w:rPr>
        <w:t>    ① 마찰저항 저감과 경량화</w:t>
      </w:r>
    </w:p>
    <w:p w:rsidR="00340B69" w:rsidRDefault="00340B69" w:rsidP="00340B69">
      <w:pPr>
        <w:pStyle w:val="a3"/>
        <w:spacing w:after="80" w:line="288" w:lineRule="auto"/>
        <w:ind w:left="632" w:hanging="632"/>
        <w:jc w:val="left"/>
      </w:pPr>
      <w:r>
        <w:rPr>
          <w:rFonts w:ascii="굴림" w:hint="eastAsia"/>
          <w:sz w:val="18"/>
          <w:szCs w:val="18"/>
        </w:rPr>
        <w:t>    ② CO</w:t>
      </w:r>
      <w:r>
        <w:rPr>
          <w:rFonts w:ascii="굴림" w:hint="eastAsia"/>
          <w:sz w:val="18"/>
          <w:szCs w:val="18"/>
          <w:vertAlign w:val="subscript"/>
        </w:rPr>
        <w:t>2</w:t>
      </w:r>
      <w:r>
        <w:rPr>
          <w:rFonts w:ascii="굴림" w:hint="eastAsia"/>
          <w:sz w:val="18"/>
          <w:szCs w:val="18"/>
        </w:rPr>
        <w:t>를 냉매제로 사용한 에어컨시스템</w:t>
      </w:r>
    </w:p>
    <w:p w:rsidR="00340B69" w:rsidRDefault="00340B69" w:rsidP="00340B69">
      <w:pPr>
        <w:pStyle w:val="a3"/>
        <w:spacing w:after="80" w:line="288" w:lineRule="auto"/>
        <w:ind w:left="632" w:hanging="632"/>
        <w:jc w:val="left"/>
      </w:pPr>
      <w:r>
        <w:rPr>
          <w:rFonts w:ascii="굴림" w:hint="eastAsia"/>
          <w:sz w:val="18"/>
          <w:szCs w:val="18"/>
        </w:rPr>
        <w:t>    ③ 에코타이어</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에코브레이크</w:t>
      </w:r>
    </w:p>
    <w:p w:rsidR="00340B69" w:rsidRDefault="00340B69" w:rsidP="00340B69">
      <w:pPr>
        <w:pStyle w:val="a3"/>
        <w:spacing w:before="200" w:after="80" w:line="288" w:lineRule="auto"/>
        <w:ind w:left="356" w:hanging="356"/>
        <w:jc w:val="left"/>
      </w:pPr>
      <w:r>
        <w:rPr>
          <w:rFonts w:ascii="굴림" w:hint="eastAsia"/>
          <w:b/>
          <w:bCs/>
          <w:sz w:val="18"/>
          <w:szCs w:val="18"/>
        </w:rPr>
        <w:t>70. 석유정제공정 중 에너지 효율개선을 위한기술에 해당하지 않는 것은?</w:t>
      </w:r>
    </w:p>
    <w:p w:rsidR="00340B69" w:rsidRDefault="00340B69" w:rsidP="00340B69">
      <w:pPr>
        <w:pStyle w:val="a3"/>
        <w:spacing w:after="80" w:line="288" w:lineRule="auto"/>
        <w:ind w:left="632" w:hanging="632"/>
        <w:jc w:val="left"/>
      </w:pPr>
      <w:r>
        <w:rPr>
          <w:rFonts w:ascii="굴림" w:hint="eastAsia"/>
          <w:sz w:val="18"/>
          <w:szCs w:val="18"/>
        </w:rPr>
        <w:t>    ① 가스터빈, 열병합발전 등을 사용하고 효율이 낮은 보일러와 히터 등을 교체</w:t>
      </w:r>
    </w:p>
    <w:p w:rsidR="00340B69" w:rsidRDefault="00340B69" w:rsidP="00340B69">
      <w:pPr>
        <w:pStyle w:val="a3"/>
        <w:spacing w:after="80" w:line="288" w:lineRule="auto"/>
        <w:ind w:left="632" w:hanging="632"/>
        <w:jc w:val="left"/>
      </w:pPr>
      <w:r>
        <w:rPr>
          <w:rFonts w:ascii="굴림" w:hint="eastAsia"/>
          <w:sz w:val="18"/>
          <w:szCs w:val="18"/>
        </w:rPr>
        <w:t>    ② Stripping 공정에서 스팀의 사용 최적화</w:t>
      </w:r>
    </w:p>
    <w:p w:rsidR="00340B69" w:rsidRDefault="00340B69" w:rsidP="00340B69">
      <w:pPr>
        <w:pStyle w:val="a3"/>
        <w:spacing w:after="80" w:line="288" w:lineRule="auto"/>
        <w:ind w:left="632" w:hanging="632"/>
        <w:jc w:val="left"/>
      </w:pPr>
      <w:r>
        <w:rPr>
          <w:rFonts w:ascii="굴림" w:hint="eastAsia"/>
          <w:sz w:val="18"/>
          <w:szCs w:val="18"/>
        </w:rPr>
        <w:t>    ③ 스팀생산에 연료소비저감을 위한 폐열보일러 사용</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용매 보관용기로부터의 VOC 배출방지를 위한 기술적용</w:t>
      </w:r>
    </w:p>
    <w:p w:rsidR="00340B69" w:rsidRDefault="00340B69" w:rsidP="00340B69">
      <w:pPr>
        <w:pStyle w:val="a3"/>
        <w:spacing w:before="200" w:after="80" w:line="288" w:lineRule="auto"/>
        <w:ind w:left="356" w:hanging="356"/>
        <w:jc w:val="left"/>
      </w:pPr>
      <w:r>
        <w:rPr>
          <w:rFonts w:ascii="굴림" w:hint="eastAsia"/>
          <w:b/>
          <w:bCs/>
          <w:sz w:val="18"/>
          <w:szCs w:val="18"/>
        </w:rPr>
        <w:t>71. CCS(Carbon Capture and Storage)에 대한 설명으로 옳지 않은 것은?</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간접감축 방법의 일종이다.</w:t>
      </w:r>
    </w:p>
    <w:p w:rsidR="00340B69" w:rsidRDefault="00340B69" w:rsidP="00340B69">
      <w:pPr>
        <w:pStyle w:val="a3"/>
        <w:spacing w:after="80" w:line="288" w:lineRule="auto"/>
        <w:ind w:left="632" w:hanging="632"/>
        <w:jc w:val="left"/>
      </w:pPr>
      <w:r>
        <w:rPr>
          <w:rFonts w:ascii="굴림" w:hint="eastAsia"/>
          <w:sz w:val="18"/>
          <w:szCs w:val="18"/>
        </w:rPr>
        <w:t>    ② CO</w:t>
      </w:r>
      <w:r>
        <w:rPr>
          <w:rFonts w:ascii="굴림" w:hint="eastAsia"/>
          <w:sz w:val="18"/>
          <w:szCs w:val="18"/>
          <w:vertAlign w:val="subscript"/>
        </w:rPr>
        <w:t>2</w:t>
      </w:r>
      <w:r>
        <w:rPr>
          <w:rFonts w:ascii="굴림" w:hint="eastAsia"/>
          <w:sz w:val="18"/>
          <w:szCs w:val="18"/>
        </w:rPr>
        <w:t>를 대기로 배출시키기 전에 고농도로 포집</w:t>
      </w:r>
      <w:r>
        <w:rPr>
          <w:rFonts w:ascii="MS Mincho" w:eastAsia="MS Mincho" w:hAnsi="MS Mincho" w:cs="MS Mincho" w:hint="eastAsia"/>
          <w:sz w:val="18"/>
          <w:szCs w:val="18"/>
        </w:rPr>
        <w:t>⋅</w:t>
      </w:r>
      <w:r>
        <w:rPr>
          <w:rFonts w:ascii="굴림" w:hint="eastAsia"/>
          <w:sz w:val="18"/>
          <w:szCs w:val="18"/>
        </w:rPr>
        <w:t>압축</w:t>
      </w:r>
      <w:r>
        <w:rPr>
          <w:rFonts w:ascii="MS Mincho" w:eastAsia="MS Mincho" w:hAnsi="MS Mincho" w:cs="MS Mincho" w:hint="eastAsia"/>
          <w:sz w:val="18"/>
          <w:szCs w:val="18"/>
        </w:rPr>
        <w:t>⋅</w:t>
      </w:r>
      <w:r>
        <w:rPr>
          <w:rFonts w:ascii="굴림" w:hint="eastAsia"/>
          <w:sz w:val="18"/>
          <w:szCs w:val="18"/>
        </w:rPr>
        <w:t>수송</w:t>
      </w:r>
      <w:r>
        <w:rPr>
          <w:rFonts w:ascii="MS Mincho" w:eastAsia="MS Mincho" w:hAnsi="MS Mincho" w:cs="MS Mincho" w:hint="eastAsia"/>
          <w:sz w:val="18"/>
          <w:szCs w:val="18"/>
        </w:rPr>
        <w:t>⋅</w:t>
      </w:r>
      <w:r>
        <w:rPr>
          <w:rFonts w:ascii="굴림" w:hint="eastAsia"/>
          <w:sz w:val="18"/>
          <w:szCs w:val="18"/>
        </w:rPr>
        <w:t>저장하는 기술이다.</w:t>
      </w:r>
    </w:p>
    <w:p w:rsidR="00340B69" w:rsidRDefault="00340B69" w:rsidP="00340B69">
      <w:pPr>
        <w:pStyle w:val="a3"/>
        <w:spacing w:after="80" w:line="288" w:lineRule="auto"/>
        <w:ind w:left="632" w:hanging="632"/>
        <w:jc w:val="left"/>
      </w:pPr>
      <w:r>
        <w:rPr>
          <w:rFonts w:ascii="굴림" w:hint="eastAsia"/>
          <w:sz w:val="18"/>
          <w:szCs w:val="18"/>
        </w:rPr>
        <w:t>    ③ 배기가스로부터 CO</w:t>
      </w:r>
      <w:r>
        <w:rPr>
          <w:rFonts w:ascii="굴림" w:hint="eastAsia"/>
          <w:sz w:val="18"/>
          <w:szCs w:val="18"/>
          <w:vertAlign w:val="subscript"/>
        </w:rPr>
        <w:t>2</w:t>
      </w:r>
      <w:r>
        <w:rPr>
          <w:rFonts w:ascii="굴림" w:hint="eastAsia"/>
          <w:sz w:val="18"/>
          <w:szCs w:val="18"/>
        </w:rPr>
        <w:t>만을 선택적으로 분리 포집하는 기술이다.</w:t>
      </w:r>
    </w:p>
    <w:p w:rsidR="00340B69" w:rsidRDefault="00340B69" w:rsidP="00340B69">
      <w:pPr>
        <w:pStyle w:val="a3"/>
        <w:spacing w:after="80" w:line="288" w:lineRule="auto"/>
        <w:ind w:left="632" w:hanging="632"/>
        <w:jc w:val="left"/>
      </w:pPr>
      <w:r>
        <w:rPr>
          <w:rFonts w:ascii="굴림" w:hint="eastAsia"/>
          <w:sz w:val="18"/>
          <w:szCs w:val="18"/>
        </w:rPr>
        <w:t>    ④ 연소 후 포집, 연소 전 포집, 순산소 연소 포집기술로 구분할 수 있다.</w:t>
      </w:r>
    </w:p>
    <w:p w:rsidR="00340B69" w:rsidRDefault="00340B69" w:rsidP="00340B69">
      <w:pPr>
        <w:pStyle w:val="a3"/>
        <w:spacing w:before="200" w:after="80" w:line="288" w:lineRule="auto"/>
        <w:ind w:left="356" w:hanging="356"/>
        <w:jc w:val="left"/>
      </w:pPr>
      <w:r>
        <w:rPr>
          <w:rFonts w:ascii="굴림" w:hint="eastAsia"/>
          <w:b/>
          <w:bCs/>
          <w:sz w:val="18"/>
          <w:szCs w:val="18"/>
        </w:rPr>
        <w:t>72. 바이오매스 생산, 가공기술이 아닌 것은?</w:t>
      </w:r>
    </w:p>
    <w:p w:rsidR="00340B69" w:rsidRDefault="00340B69" w:rsidP="00340B69">
      <w:pPr>
        <w:pStyle w:val="a3"/>
        <w:spacing w:after="80" w:line="288" w:lineRule="auto"/>
        <w:ind w:left="632" w:hanging="632"/>
        <w:jc w:val="left"/>
      </w:pPr>
      <w:r>
        <w:rPr>
          <w:rFonts w:ascii="굴림" w:hint="eastAsia"/>
          <w:sz w:val="18"/>
          <w:szCs w:val="18"/>
        </w:rPr>
        <w:t>    ① 에너지 작물 기술</w:t>
      </w:r>
    </w:p>
    <w:p w:rsidR="00340B69" w:rsidRDefault="00340B69" w:rsidP="00340B69">
      <w:pPr>
        <w:pStyle w:val="a3"/>
        <w:spacing w:after="80" w:line="288" w:lineRule="auto"/>
        <w:ind w:left="632" w:hanging="632"/>
        <w:jc w:val="left"/>
      </w:pPr>
      <w:r>
        <w:rPr>
          <w:rFonts w:ascii="굴림" w:hint="eastAsia"/>
          <w:sz w:val="18"/>
          <w:szCs w:val="18"/>
        </w:rPr>
        <w:t>    ② 생물학적 CO</w:t>
      </w:r>
      <w:r>
        <w:rPr>
          <w:rFonts w:ascii="굴림" w:hint="eastAsia"/>
          <w:sz w:val="18"/>
          <w:szCs w:val="18"/>
          <w:vertAlign w:val="subscript"/>
        </w:rPr>
        <w:t>2</w:t>
      </w:r>
      <w:r>
        <w:rPr>
          <w:rFonts w:ascii="굴림" w:hint="eastAsia"/>
          <w:sz w:val="18"/>
          <w:szCs w:val="18"/>
        </w:rPr>
        <w:t> 고정화 기술</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바이오매스 가스화 기술(열적전환)</w:t>
      </w:r>
    </w:p>
    <w:p w:rsidR="00340B69" w:rsidRDefault="00340B69" w:rsidP="00340B69">
      <w:pPr>
        <w:pStyle w:val="a3"/>
        <w:spacing w:after="80" w:line="288" w:lineRule="auto"/>
        <w:ind w:left="632" w:hanging="632"/>
        <w:jc w:val="left"/>
      </w:pPr>
      <w:r>
        <w:rPr>
          <w:rFonts w:ascii="굴림" w:hint="eastAsia"/>
          <w:sz w:val="18"/>
          <w:szCs w:val="18"/>
        </w:rPr>
        <w:t>    ④ 바이오 고형연료 생산 및 이용기술</w:t>
      </w:r>
    </w:p>
    <w:p w:rsidR="00340B69" w:rsidRDefault="00340B69" w:rsidP="00340B69">
      <w:pPr>
        <w:pStyle w:val="a3"/>
        <w:spacing w:before="200" w:after="80" w:line="288" w:lineRule="auto"/>
        <w:ind w:left="356" w:hanging="356"/>
        <w:jc w:val="left"/>
      </w:pPr>
      <w:r>
        <w:rPr>
          <w:rFonts w:ascii="굴림" w:hint="eastAsia"/>
          <w:b/>
          <w:bCs/>
          <w:sz w:val="18"/>
          <w:szCs w:val="18"/>
        </w:rPr>
        <w:t>73. 온실가스 배출량 산정결과의 품질을 평가 및 유지하기 위한 일상적인 기술적 활동의 시스템인 품질관리의 목적으로 적정하지 않은 것은?</w:t>
      </w:r>
    </w:p>
    <w:p w:rsidR="00340B69" w:rsidRDefault="00340B69" w:rsidP="00340B69">
      <w:pPr>
        <w:pStyle w:val="a3"/>
        <w:spacing w:after="80" w:line="288" w:lineRule="auto"/>
        <w:ind w:left="632" w:hanging="632"/>
        <w:jc w:val="left"/>
      </w:pPr>
      <w:r>
        <w:rPr>
          <w:rFonts w:ascii="굴림" w:hint="eastAsia"/>
          <w:sz w:val="18"/>
          <w:szCs w:val="18"/>
        </w:rPr>
        <w:t>    ① 자료의 무결성, 정확성 및 완전성을 보장하기 위한 일상적이고 일관적인 검사의 제공</w:t>
      </w:r>
    </w:p>
    <w:p w:rsidR="00340B69" w:rsidRDefault="00340B69" w:rsidP="00340B69">
      <w:pPr>
        <w:pStyle w:val="a3"/>
        <w:spacing w:after="80" w:line="288" w:lineRule="auto"/>
        <w:ind w:left="632" w:hanging="632"/>
        <w:jc w:val="left"/>
      </w:pPr>
      <w:r>
        <w:rPr>
          <w:rFonts w:ascii="굴림" w:hint="eastAsia"/>
          <w:sz w:val="18"/>
          <w:szCs w:val="18"/>
        </w:rPr>
        <w:t>    ② 오류 및 누락의 확인 및 설명</w:t>
      </w:r>
    </w:p>
    <w:p w:rsidR="00340B69" w:rsidRDefault="00340B69" w:rsidP="00340B69">
      <w:pPr>
        <w:pStyle w:val="a3"/>
        <w:spacing w:after="80" w:line="288" w:lineRule="auto"/>
        <w:ind w:left="632" w:hanging="632"/>
        <w:jc w:val="left"/>
      </w:pPr>
      <w:r>
        <w:rPr>
          <w:rFonts w:ascii="굴림" w:hint="eastAsia"/>
          <w:sz w:val="18"/>
          <w:szCs w:val="18"/>
        </w:rPr>
        <w:t>    ③ 배출량 산정자료의 문서화 및 보관, 모든 품질관리 활동의 기록</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관리업체의 온실가스 감축목표 수립 지원</w:t>
      </w:r>
    </w:p>
    <w:p w:rsidR="00340B69" w:rsidRDefault="00340B69" w:rsidP="00340B69">
      <w:pPr>
        <w:pStyle w:val="a3"/>
        <w:spacing w:before="200" w:after="80" w:line="288" w:lineRule="auto"/>
        <w:ind w:left="356" w:hanging="356"/>
        <w:jc w:val="left"/>
      </w:pPr>
      <w:r>
        <w:rPr>
          <w:rFonts w:ascii="굴림" w:hint="eastAsia"/>
          <w:b/>
          <w:bCs/>
          <w:sz w:val="18"/>
          <w:szCs w:val="18"/>
        </w:rPr>
        <w:t>74. 택지개발 완료 후 사용되는 전기사용량에 따라 배출되는 온실가스 배출량(tonCO</w:t>
      </w:r>
      <w:r>
        <w:rPr>
          <w:rFonts w:ascii="굴림" w:hint="eastAsia"/>
          <w:b/>
          <w:bCs/>
          <w:sz w:val="18"/>
          <w:szCs w:val="18"/>
          <w:vertAlign w:val="subscript"/>
        </w:rPr>
        <w:t>2</w:t>
      </w:r>
      <w:r>
        <w:rPr>
          <w:rFonts w:ascii="굴림" w:hint="eastAsia"/>
          <w:b/>
          <w:bCs/>
          <w:sz w:val="18"/>
          <w:szCs w:val="18"/>
        </w:rPr>
        <w:t>/년)은? (단, 운영 시 전력사용량 = 138412 MWh/년, 전력 CO</w:t>
      </w:r>
      <w:r>
        <w:rPr>
          <w:rFonts w:ascii="굴림" w:hint="eastAsia"/>
          <w:b/>
          <w:bCs/>
          <w:sz w:val="18"/>
          <w:szCs w:val="18"/>
          <w:vertAlign w:val="subscript"/>
        </w:rPr>
        <w:t>2</w:t>
      </w:r>
      <w:r>
        <w:rPr>
          <w:rFonts w:ascii="굴림" w:hint="eastAsia"/>
          <w:b/>
          <w:bCs/>
          <w:sz w:val="18"/>
          <w:szCs w:val="18"/>
        </w:rPr>
        <w:t> 배출원단위 = 0.424kg/kW)</w:t>
      </w:r>
    </w:p>
    <w:p w:rsidR="00340B69" w:rsidRDefault="00340B69" w:rsidP="00340B69">
      <w:pPr>
        <w:pStyle w:val="a3"/>
        <w:spacing w:after="80" w:line="288" w:lineRule="auto"/>
        <w:ind w:left="2670" w:hanging="2670"/>
        <w:jc w:val="left"/>
      </w:pPr>
      <w:r>
        <w:rPr>
          <w:rFonts w:ascii="굴림" w:hint="eastAsia"/>
          <w:sz w:val="18"/>
          <w:szCs w:val="18"/>
        </w:rPr>
        <w:t>    ① 58386</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58687</w:t>
      </w:r>
    </w:p>
    <w:p w:rsidR="00340B69" w:rsidRDefault="00340B69" w:rsidP="00340B69">
      <w:pPr>
        <w:pStyle w:val="a3"/>
        <w:spacing w:after="80" w:line="288" w:lineRule="auto"/>
        <w:ind w:left="2670" w:hanging="2670"/>
        <w:jc w:val="left"/>
      </w:pPr>
      <w:r>
        <w:rPr>
          <w:rFonts w:ascii="굴림" w:hint="eastAsia"/>
          <w:sz w:val="18"/>
          <w:szCs w:val="18"/>
        </w:rPr>
        <w:t>    ③ 58988</w:t>
      </w:r>
      <w:r>
        <w:tab/>
      </w:r>
      <w:r>
        <w:tab/>
      </w:r>
      <w:r>
        <w:rPr>
          <w:rFonts w:ascii="굴림" w:hint="eastAsia"/>
          <w:sz w:val="18"/>
          <w:szCs w:val="18"/>
        </w:rPr>
        <w:t>④ 59389</w:t>
      </w:r>
    </w:p>
    <w:p w:rsidR="00340B69" w:rsidRDefault="00340B69" w:rsidP="00340B69">
      <w:pPr>
        <w:pStyle w:val="a3"/>
        <w:spacing w:before="200" w:after="80" w:line="288" w:lineRule="auto"/>
        <w:ind w:left="356" w:hanging="356"/>
        <w:jc w:val="left"/>
      </w:pPr>
      <w:r>
        <w:rPr>
          <w:rFonts w:ascii="굴림" w:hint="eastAsia"/>
          <w:b/>
          <w:bCs/>
          <w:sz w:val="18"/>
          <w:szCs w:val="18"/>
        </w:rPr>
        <w:t>75. CDM 사업을 위한 모니터링 시스템 구축 내용에 관한 설명으로 옳지 않은 것은?</w:t>
      </w:r>
    </w:p>
    <w:p w:rsidR="00340B69" w:rsidRDefault="00340B69" w:rsidP="00340B69">
      <w:pPr>
        <w:pStyle w:val="a3"/>
        <w:spacing w:after="80" w:line="288" w:lineRule="auto"/>
        <w:ind w:left="632" w:hanging="632"/>
        <w:jc w:val="left"/>
      </w:pPr>
      <w:r>
        <w:rPr>
          <w:rFonts w:ascii="굴림" w:hint="eastAsia"/>
          <w:sz w:val="18"/>
          <w:szCs w:val="18"/>
        </w:rPr>
        <w:t>    ① CDM 사업의 최종목표는 CER을 발급받는 것으로 모니터링은 CDM 사업에 있어서 매우 중요한 과정으로 평가받고 있다.</w:t>
      </w:r>
    </w:p>
    <w:p w:rsidR="00340B69" w:rsidRDefault="00340B69" w:rsidP="00340B69">
      <w:pPr>
        <w:pStyle w:val="a3"/>
        <w:spacing w:after="80" w:line="288" w:lineRule="auto"/>
        <w:ind w:left="632" w:hanging="632"/>
        <w:jc w:val="left"/>
      </w:pPr>
      <w:r>
        <w:rPr>
          <w:rFonts w:ascii="굴림" w:hint="eastAsia"/>
          <w:sz w:val="18"/>
          <w:szCs w:val="18"/>
        </w:rPr>
        <w:t>    ② 모니터링 시스템의 신뢰성을 높이기 위해서는 계측기관리 절차서, 기록관리 절차서, 검사 및 시험 절차서, 교육 및 훈련 절차서, 문서관리 절차서, 시정 및 예방조치 절차서 등을 구축할 것을 검토하여야 한다.</w:t>
      </w:r>
    </w:p>
    <w:p w:rsidR="00340B69" w:rsidRDefault="00340B69" w:rsidP="00340B69">
      <w:pPr>
        <w:pStyle w:val="a3"/>
        <w:spacing w:after="80" w:line="288" w:lineRule="auto"/>
        <w:ind w:left="632" w:hanging="632"/>
        <w:jc w:val="left"/>
      </w:pPr>
      <w:r>
        <w:rPr>
          <w:rFonts w:ascii="굴림" w:hint="eastAsia"/>
          <w:sz w:val="18"/>
          <w:szCs w:val="18"/>
        </w:rPr>
        <w:t>    ③ CDM 사업의 모니터링 계획 검증을 성공적으로 수행하기 위해서는 등록된 PDD에 대한 정확한 이해가 필요하며, CDM 사업 등록을 추진하는 조직과 모니터링을 담당하는 조직이 서로 다른 경우 등록된 PDD에 대한 내용을 담당 부서에게 명확하게 전달 및 교육을 하여야 한다.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계측되는 모니터링 데이터나 방법론이 PDD에 규정한 모니터링 인자의 단위와는 일부 일치하지 않을 수 있으므로 모든 데이터에 단위 명시를 하지 않는 것이 일반적이다.</w:t>
      </w:r>
    </w:p>
    <w:p w:rsidR="00340B69" w:rsidRDefault="00340B69" w:rsidP="00340B69">
      <w:pPr>
        <w:pStyle w:val="a3"/>
        <w:spacing w:before="200" w:after="80" w:line="288" w:lineRule="auto"/>
        <w:ind w:left="356" w:hanging="356"/>
        <w:jc w:val="left"/>
      </w:pPr>
      <w:r>
        <w:rPr>
          <w:rFonts w:ascii="굴림" w:hint="eastAsia"/>
          <w:b/>
          <w:bCs/>
          <w:sz w:val="18"/>
          <w:szCs w:val="18"/>
        </w:rPr>
        <w:t>76. 다음 설명에 부합되는 연료전지를 보기 중에서 고른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847975" cy="838200"/>
            <wp:effectExtent l="0" t="0" r="9525" b="0"/>
            <wp:docPr id="2" name="그림 2" descr="EMB000075a06c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005240" descr="EMB000075a06c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7975" cy="838200"/>
                    </a:xfrm>
                    <a:prstGeom prst="rect">
                      <a:avLst/>
                    </a:prstGeom>
                    <a:noFill/>
                    <a:ln>
                      <a:noFill/>
                    </a:ln>
                  </pic:spPr>
                </pic:pic>
              </a:graphicData>
            </a:graphic>
          </wp:inline>
        </w:drawing>
      </w:r>
      <w:r>
        <w:t xml:space="preserve"> </w:t>
      </w:r>
    </w:p>
    <w:p w:rsidR="00340B69" w:rsidRDefault="00340B69" w:rsidP="00340B69">
      <w:pPr>
        <w:pStyle w:val="a3"/>
        <w:spacing w:after="80" w:line="288" w:lineRule="auto"/>
        <w:ind w:left="632" w:hanging="632"/>
        <w:jc w:val="left"/>
      </w:pPr>
      <w:r>
        <w:rPr>
          <w:rFonts w:ascii="굴림" w:hint="eastAsia"/>
          <w:sz w:val="18"/>
          <w:szCs w:val="18"/>
        </w:rPr>
        <w:t>    ① 용융탄산염 연료전지(MCFC)</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인산형 연료전지(PAFC)</w:t>
      </w:r>
    </w:p>
    <w:p w:rsidR="00340B69" w:rsidRDefault="00340B69" w:rsidP="00340B69">
      <w:pPr>
        <w:pStyle w:val="a3"/>
        <w:spacing w:after="80" w:line="288" w:lineRule="auto"/>
        <w:ind w:left="632" w:hanging="632"/>
        <w:jc w:val="left"/>
      </w:pPr>
      <w:r>
        <w:rPr>
          <w:rFonts w:ascii="굴림" w:hint="eastAsia"/>
          <w:sz w:val="18"/>
          <w:szCs w:val="18"/>
        </w:rPr>
        <w:t>    ③ 고분자전해질 연료전지(PEMFC)</w:t>
      </w:r>
    </w:p>
    <w:p w:rsidR="00340B69" w:rsidRDefault="00340B69" w:rsidP="00340B69">
      <w:pPr>
        <w:pStyle w:val="a3"/>
        <w:spacing w:after="80" w:line="288" w:lineRule="auto"/>
        <w:ind w:left="632" w:hanging="632"/>
        <w:jc w:val="left"/>
      </w:pPr>
      <w:r>
        <w:rPr>
          <w:rFonts w:ascii="굴림" w:hint="eastAsia"/>
          <w:sz w:val="18"/>
          <w:szCs w:val="18"/>
        </w:rPr>
        <w:t>    ④ 직접메탄올 연료전지(DMFC)</w:t>
      </w:r>
    </w:p>
    <w:p w:rsidR="00340B69" w:rsidRDefault="00340B69" w:rsidP="00340B69">
      <w:pPr>
        <w:pStyle w:val="a3"/>
        <w:spacing w:before="200" w:after="80" w:line="288" w:lineRule="auto"/>
        <w:ind w:left="356" w:hanging="356"/>
        <w:jc w:val="left"/>
      </w:pPr>
      <w:r>
        <w:rPr>
          <w:rFonts w:ascii="굴림" w:hint="eastAsia"/>
          <w:b/>
          <w:bCs/>
          <w:sz w:val="18"/>
          <w:szCs w:val="18"/>
        </w:rPr>
        <w:t>77. 포집한 이산화탄소의 영구적 또는 반영구적 저장기술의 구분과 가장 거리가 먼 것은?</w:t>
      </w:r>
    </w:p>
    <w:p w:rsidR="00340B69" w:rsidRDefault="00340B69" w:rsidP="00340B69">
      <w:pPr>
        <w:pStyle w:val="a3"/>
        <w:spacing w:after="80" w:line="288" w:lineRule="auto"/>
        <w:ind w:left="3470" w:hanging="3470"/>
        <w:jc w:val="left"/>
      </w:pPr>
      <w:r>
        <w:rPr>
          <w:rFonts w:ascii="굴림" w:hint="eastAsia"/>
          <w:sz w:val="18"/>
          <w:szCs w:val="18"/>
        </w:rPr>
        <w:t>    ① 지중저장기술</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탱크저장기술</w:t>
      </w:r>
    </w:p>
    <w:p w:rsidR="00340B69" w:rsidRDefault="00340B69" w:rsidP="00340B69">
      <w:pPr>
        <w:pStyle w:val="a3"/>
        <w:spacing w:after="80" w:line="288" w:lineRule="auto"/>
        <w:ind w:left="3470" w:hanging="3470"/>
        <w:jc w:val="left"/>
      </w:pPr>
      <w:r>
        <w:rPr>
          <w:rFonts w:ascii="굴림" w:hint="eastAsia"/>
          <w:sz w:val="18"/>
          <w:szCs w:val="18"/>
        </w:rPr>
        <w:t>    ③ 해양저장기술</w:t>
      </w:r>
      <w:r>
        <w:tab/>
      </w:r>
      <w:r>
        <w:rPr>
          <w:rFonts w:ascii="굴림" w:hint="eastAsia"/>
          <w:sz w:val="18"/>
          <w:szCs w:val="18"/>
        </w:rPr>
        <w:t>④ 지표저장기술</w:t>
      </w:r>
    </w:p>
    <w:p w:rsidR="00340B69" w:rsidRDefault="00340B69" w:rsidP="00340B69">
      <w:pPr>
        <w:pStyle w:val="a3"/>
        <w:spacing w:before="200" w:after="80" w:line="288" w:lineRule="auto"/>
        <w:ind w:left="356" w:hanging="356"/>
        <w:jc w:val="left"/>
      </w:pPr>
      <w:r>
        <w:rPr>
          <w:rFonts w:ascii="굴림" w:hint="eastAsia"/>
          <w:b/>
          <w:bCs/>
          <w:sz w:val="18"/>
          <w:szCs w:val="18"/>
        </w:rPr>
        <w:t>78. 온실가스 감축기술로 가장 거리가 먼 것은?</w:t>
      </w:r>
    </w:p>
    <w:p w:rsidR="00340B69" w:rsidRDefault="00340B69" w:rsidP="00340B69">
      <w:pPr>
        <w:pStyle w:val="a3"/>
        <w:spacing w:after="80" w:line="288" w:lineRule="auto"/>
        <w:ind w:left="632" w:hanging="632"/>
        <w:jc w:val="left"/>
      </w:pPr>
      <w:r>
        <w:rPr>
          <w:rFonts w:ascii="굴림" w:hint="eastAsia"/>
          <w:sz w:val="18"/>
          <w:szCs w:val="18"/>
        </w:rPr>
        <w:t>    ① 건물의 실내조명등을 백열등(60W)에서 LED등(12W)으로 교체</w:t>
      </w:r>
    </w:p>
    <w:p w:rsidR="00340B69" w:rsidRDefault="00340B69" w:rsidP="00340B69">
      <w:pPr>
        <w:pStyle w:val="a3"/>
        <w:spacing w:after="80" w:line="288" w:lineRule="auto"/>
        <w:ind w:left="632" w:hanging="632"/>
        <w:jc w:val="left"/>
      </w:pPr>
      <w:r>
        <w:rPr>
          <w:rFonts w:ascii="굴림" w:hint="eastAsia"/>
          <w:sz w:val="18"/>
          <w:szCs w:val="18"/>
        </w:rPr>
        <w:t>    ② 인쇄기드라이어에서 발생되는 폐열을 회수하기 위하여 열교환기를 설치하여 보일러를 사용하지 않아도 온수를 공급</w:t>
      </w:r>
    </w:p>
    <w:p w:rsidR="00340B69" w:rsidRDefault="00340B69" w:rsidP="00340B69">
      <w:pPr>
        <w:pStyle w:val="a3"/>
        <w:spacing w:after="80" w:line="288" w:lineRule="auto"/>
        <w:ind w:left="632" w:hanging="632"/>
        <w:jc w:val="left"/>
      </w:pPr>
      <w:r>
        <w:rPr>
          <w:rFonts w:ascii="굴림" w:hint="eastAsia"/>
          <w:sz w:val="18"/>
          <w:szCs w:val="18"/>
        </w:rPr>
        <w:t>    ③ 식당, 기숙사, 복도 등에 설치되어 있는 자판기에 타이머를 달아 영업시간 외에는 가동을 중지</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포장재로 종이가방을 제공하다가 비닐봉지로 대체</w:t>
      </w:r>
    </w:p>
    <w:p w:rsidR="00340B69" w:rsidRDefault="00340B69" w:rsidP="00340B69">
      <w:pPr>
        <w:pStyle w:val="a3"/>
        <w:spacing w:before="200" w:after="80" w:line="288" w:lineRule="auto"/>
        <w:ind w:left="356" w:hanging="356"/>
        <w:jc w:val="left"/>
      </w:pPr>
      <w:r>
        <w:rPr>
          <w:rFonts w:ascii="굴림" w:hint="eastAsia"/>
          <w:b/>
          <w:bCs/>
          <w:sz w:val="18"/>
          <w:szCs w:val="18"/>
        </w:rPr>
        <w:t>79. 온실가스 목표관리제의 기준년도 배출량에 대한 설명 중 틀린 것은?</w:t>
      </w:r>
    </w:p>
    <w:p w:rsidR="00340B69" w:rsidRDefault="00340B69" w:rsidP="00340B69">
      <w:pPr>
        <w:pStyle w:val="a3"/>
        <w:spacing w:after="80" w:line="288" w:lineRule="auto"/>
        <w:ind w:left="632" w:hanging="632"/>
        <w:jc w:val="left"/>
      </w:pPr>
      <w:r>
        <w:rPr>
          <w:rFonts w:ascii="굴림" w:hint="eastAsia"/>
          <w:sz w:val="18"/>
          <w:szCs w:val="18"/>
        </w:rPr>
        <w:t>    ① 기준연도는 관리업체가 최초로 지정된 연도의 직전 3개년으로 한다.</w:t>
      </w:r>
    </w:p>
    <w:p w:rsidR="00340B69" w:rsidRDefault="00340B69" w:rsidP="00340B69">
      <w:pPr>
        <w:pStyle w:val="a3"/>
        <w:spacing w:after="80" w:line="288" w:lineRule="auto"/>
        <w:ind w:left="632" w:hanging="632"/>
        <w:jc w:val="left"/>
      </w:pPr>
      <w:r>
        <w:rPr>
          <w:rFonts w:ascii="굴림" w:hint="eastAsia"/>
          <w:sz w:val="18"/>
          <w:szCs w:val="18"/>
        </w:rPr>
        <w:t>    ② 기준연도 기간 중 신</w:t>
      </w:r>
      <w:r>
        <w:rPr>
          <w:rFonts w:ascii="MS Mincho" w:eastAsia="MS Mincho" w:hAnsi="MS Mincho" w:cs="MS Mincho" w:hint="eastAsia"/>
          <w:sz w:val="18"/>
          <w:szCs w:val="18"/>
        </w:rPr>
        <w:t>⋅</w:t>
      </w:r>
      <w:r>
        <w:rPr>
          <w:rFonts w:ascii="굴림" w:hint="eastAsia"/>
          <w:sz w:val="18"/>
          <w:szCs w:val="18"/>
        </w:rPr>
        <w:t>증설이 발생한 경우 해당 신</w:t>
      </w:r>
      <w:r>
        <w:rPr>
          <w:rFonts w:ascii="MS Mincho" w:eastAsia="MS Mincho" w:hAnsi="MS Mincho" w:cs="MS Mincho" w:hint="eastAsia"/>
          <w:sz w:val="18"/>
          <w:szCs w:val="18"/>
        </w:rPr>
        <w:t>⋅</w:t>
      </w:r>
      <w:r>
        <w:rPr>
          <w:rFonts w:ascii="굴림" w:hint="eastAsia"/>
          <w:sz w:val="18"/>
          <w:szCs w:val="18"/>
        </w:rPr>
        <w:t>증설 시설의 기준연도 배출량은 최근 2개년 평균 또는 단년도 배출량으로 정할 수 있다.</w:t>
      </w:r>
    </w:p>
    <w:p w:rsidR="00340B69" w:rsidRDefault="00340B69" w:rsidP="00340B69">
      <w:pPr>
        <w:pStyle w:val="a3"/>
        <w:spacing w:after="80" w:line="288" w:lineRule="auto"/>
        <w:ind w:left="632" w:hanging="632"/>
        <w:jc w:val="left"/>
      </w:pPr>
      <w:r>
        <w:rPr>
          <w:rFonts w:ascii="굴림" w:hint="eastAsia"/>
          <w:sz w:val="18"/>
          <w:szCs w:val="18"/>
        </w:rPr>
        <w:t>    ③ 관리업체의 최근 3개년 배출량 자료가 없는 경우에는 활용 가능한 최근 2개년 평균 또는 단년도 배출량을 기준연도 배출량으로 정할 수 있다.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기준년도 기간의 월평균 온실가스 배출량을 기준연도 배출량으로 한다.</w:t>
      </w:r>
    </w:p>
    <w:p w:rsidR="00340B69" w:rsidRDefault="00340B69" w:rsidP="00340B69">
      <w:pPr>
        <w:pStyle w:val="a3"/>
        <w:spacing w:before="200" w:after="80" w:line="288" w:lineRule="auto"/>
        <w:ind w:left="356" w:hanging="356"/>
        <w:jc w:val="left"/>
      </w:pPr>
      <w:r>
        <w:rPr>
          <w:rFonts w:ascii="굴림" w:hint="eastAsia"/>
          <w:b/>
          <w:bCs/>
          <w:sz w:val="18"/>
          <w:szCs w:val="18"/>
        </w:rPr>
        <w:t>80. 온실가스 에너지 목표관리 지침에 따른 관리업체의 이행실적보고서의 제출기한은?</w:t>
      </w:r>
    </w:p>
    <w:p w:rsidR="00340B69" w:rsidRDefault="00340B69" w:rsidP="00340B69">
      <w:pPr>
        <w:pStyle w:val="a3"/>
        <w:spacing w:after="80" w:line="288" w:lineRule="auto"/>
        <w:ind w:left="3470" w:hanging="3470"/>
        <w:jc w:val="left"/>
      </w:pPr>
      <w:r>
        <w:rPr>
          <w:rFonts w:ascii="굴림" w:hint="eastAsia"/>
          <w:sz w:val="18"/>
          <w:szCs w:val="18"/>
        </w:rPr>
        <w:t>    ① 12월 31일까지</w:t>
      </w:r>
      <w:r>
        <w:tab/>
      </w:r>
      <w:r>
        <w:rPr>
          <w:rFonts w:ascii="굴림" w:hint="eastAsia"/>
          <w:sz w:val="18"/>
          <w:szCs w:val="18"/>
        </w:rPr>
        <w:t>② 9월 31일까지</w:t>
      </w:r>
    </w:p>
    <w:p w:rsidR="00340B69" w:rsidRDefault="00340B69" w:rsidP="00340B69">
      <w:pPr>
        <w:pStyle w:val="a3"/>
        <w:spacing w:after="80" w:line="288" w:lineRule="auto"/>
        <w:ind w:left="3470" w:hanging="3470"/>
        <w:jc w:val="left"/>
      </w:pPr>
      <w:r>
        <w:rPr>
          <w:rFonts w:ascii="굴림" w:hint="eastAsia"/>
          <w:sz w:val="18"/>
          <w:szCs w:val="18"/>
        </w:rPr>
        <w:t>    ③ 6월 30일까지</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3월 31일까지</w:t>
      </w:r>
    </w:p>
    <w:p w:rsidR="00340B69" w:rsidRDefault="00340B69" w:rsidP="00340B69">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340B69" w:rsidTr="00340B69">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340B69" w:rsidRDefault="00340B69">
            <w:pPr>
              <w:pStyle w:val="a3"/>
              <w:spacing w:line="288" w:lineRule="auto"/>
              <w:jc w:val="center"/>
            </w:pPr>
            <w:r>
              <w:rPr>
                <w:rFonts w:ascii="굴림" w:hint="eastAsia"/>
                <w:b/>
                <w:bCs/>
              </w:rPr>
              <w:t>5과목 : 온실가스관련 법규</w:t>
            </w:r>
          </w:p>
        </w:tc>
      </w:tr>
    </w:tbl>
    <w:p w:rsidR="00340B69" w:rsidRDefault="00340B69" w:rsidP="00340B69">
      <w:pPr>
        <w:pStyle w:val="a3"/>
        <w:spacing w:before="200" w:after="80" w:line="288" w:lineRule="auto"/>
        <w:ind w:left="356" w:hanging="356"/>
        <w:jc w:val="left"/>
      </w:pPr>
      <w:r>
        <w:rPr>
          <w:rFonts w:ascii="굴림" w:hint="eastAsia"/>
          <w:b/>
          <w:bCs/>
          <w:sz w:val="18"/>
          <w:szCs w:val="18"/>
        </w:rPr>
        <w:t>81. 온실가스 배출권거래제의 배출량 보고 및 인증에 관한 지침상 바이오매스로 취급되는 항목이 아닌 것은?</w:t>
      </w:r>
    </w:p>
    <w:p w:rsidR="00340B69" w:rsidRDefault="00340B69" w:rsidP="00340B69">
      <w:pPr>
        <w:pStyle w:val="a3"/>
        <w:spacing w:after="80" w:line="288" w:lineRule="auto"/>
        <w:ind w:left="2670" w:hanging="2670"/>
        <w:jc w:val="left"/>
      </w:pPr>
      <w:r>
        <w:rPr>
          <w:rFonts w:ascii="굴림" w:hint="eastAsia"/>
          <w:sz w:val="18"/>
          <w:szCs w:val="18"/>
        </w:rPr>
        <w:t>   ① 사탕수수</w:t>
      </w:r>
      <w:r>
        <w:tab/>
      </w:r>
      <w:r>
        <w:tab/>
      </w:r>
      <w:r>
        <w:rPr>
          <w:rFonts w:ascii="굴림" w:hint="eastAsia"/>
          <w:sz w:val="18"/>
          <w:szCs w:val="18"/>
        </w:rPr>
        <w:t>② 해조류</w:t>
      </w:r>
    </w:p>
    <w:p w:rsidR="00340B69" w:rsidRDefault="00340B69" w:rsidP="00340B6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천연가스</w:t>
      </w:r>
      <w:r>
        <w:tab/>
      </w:r>
      <w:r>
        <w:tab/>
      </w:r>
      <w:r>
        <w:rPr>
          <w:rFonts w:ascii="굴림" w:hint="eastAsia"/>
          <w:sz w:val="18"/>
          <w:szCs w:val="18"/>
        </w:rPr>
        <w:t>④ 음식물 쓰레기</w:t>
      </w:r>
    </w:p>
    <w:p w:rsidR="00340B69" w:rsidRDefault="00340B69" w:rsidP="00340B69">
      <w:pPr>
        <w:pStyle w:val="a3"/>
        <w:spacing w:before="200" w:after="80" w:line="288" w:lineRule="auto"/>
        <w:ind w:left="356" w:hanging="356"/>
        <w:jc w:val="left"/>
      </w:pPr>
      <w:r>
        <w:rPr>
          <w:rFonts w:ascii="굴림" w:hint="eastAsia"/>
          <w:b/>
          <w:bCs/>
          <w:sz w:val="18"/>
          <w:szCs w:val="18"/>
        </w:rPr>
        <w:t>82. 온실가스 배출권의 할당 및 거래에 관한 법령상 정부는 배출권거래제 도입으로 인한 기업의 경쟁력 감소를 방지하고 배출권 거래를 활성화하기 위하여 대통령령으로 정하는 사업에 대하여 금융상</w:t>
      </w:r>
      <w:r>
        <w:rPr>
          <w:rFonts w:ascii="MS Mincho" w:eastAsia="MS Mincho" w:hAnsi="MS Mincho" w:cs="MS Mincho" w:hint="eastAsia"/>
          <w:b/>
          <w:bCs/>
          <w:sz w:val="18"/>
          <w:szCs w:val="18"/>
        </w:rPr>
        <w:t>⋅</w:t>
      </w:r>
      <w:r>
        <w:rPr>
          <w:rFonts w:ascii="굴림" w:hint="eastAsia"/>
          <w:b/>
          <w:bCs/>
          <w:sz w:val="18"/>
          <w:szCs w:val="18"/>
        </w:rPr>
        <w:t>세제상의 지원을 할 수 있는데, 이 대통령령으로 정하는 사업에 해당하지 않는 것은?</w:t>
      </w:r>
    </w:p>
    <w:p w:rsidR="00340B69" w:rsidRDefault="00340B69" w:rsidP="00340B69">
      <w:pPr>
        <w:pStyle w:val="a3"/>
        <w:spacing w:after="80" w:line="288" w:lineRule="auto"/>
        <w:ind w:left="632" w:hanging="632"/>
        <w:jc w:val="left"/>
      </w:pPr>
      <w:r>
        <w:rPr>
          <w:rFonts w:ascii="굴림" w:hint="eastAsia"/>
          <w:sz w:val="18"/>
          <w:szCs w:val="18"/>
        </w:rPr>
        <w:t>    ① 온실가스 감축모형 개발 및 배출량 통계 고도화 사업</w:t>
      </w:r>
    </w:p>
    <w:p w:rsidR="00340B69" w:rsidRDefault="00340B69" w:rsidP="00340B69">
      <w:pPr>
        <w:pStyle w:val="a3"/>
        <w:spacing w:after="80" w:line="288" w:lineRule="auto"/>
        <w:ind w:left="632" w:hanging="632"/>
        <w:jc w:val="left"/>
      </w:pPr>
      <w:r>
        <w:rPr>
          <w:rFonts w:ascii="굴림" w:hint="eastAsia"/>
          <w:sz w:val="18"/>
          <w:szCs w:val="18"/>
        </w:rPr>
        <w:t>    ② 온실가스 저장기술 개발 및 저장설비 설치 사업</w:t>
      </w:r>
    </w:p>
    <w:p w:rsidR="00340B69" w:rsidRDefault="00340B69" w:rsidP="00340B69">
      <w:pPr>
        <w:pStyle w:val="a3"/>
        <w:spacing w:after="80" w:line="288" w:lineRule="auto"/>
        <w:ind w:left="632" w:hanging="632"/>
        <w:jc w:val="left"/>
      </w:pPr>
      <w:r>
        <w:rPr>
          <w:rFonts w:ascii="굴림" w:hint="eastAsia"/>
          <w:sz w:val="18"/>
          <w:szCs w:val="18"/>
        </w:rPr>
        <w:t>    ③ 온실가스 배출량에 대한 측정 및 체계적 관리시스템의 구축 사업</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부문별 온실가스 배출량 증가 촉진 고도화 구축 사업</w:t>
      </w:r>
    </w:p>
    <w:p w:rsidR="00340B69" w:rsidRDefault="00340B69" w:rsidP="00340B69">
      <w:pPr>
        <w:pStyle w:val="a3"/>
        <w:spacing w:before="200" w:after="80" w:line="288" w:lineRule="auto"/>
        <w:ind w:left="356" w:hanging="356"/>
        <w:jc w:val="left"/>
      </w:pPr>
      <w:r>
        <w:rPr>
          <w:rFonts w:ascii="굴림" w:hint="eastAsia"/>
          <w:b/>
          <w:bCs/>
          <w:sz w:val="18"/>
          <w:szCs w:val="18"/>
        </w:rPr>
        <w:t>83. 할당대상 업체 지정 기준과 관련된 설명으로 적절하지 않은 것은?</w:t>
      </w:r>
    </w:p>
    <w:p w:rsidR="00340B69" w:rsidRDefault="00340B69" w:rsidP="00340B69">
      <w:pPr>
        <w:pStyle w:val="a3"/>
        <w:spacing w:after="80" w:line="288" w:lineRule="auto"/>
        <w:ind w:left="632" w:hanging="632"/>
        <w:jc w:val="left"/>
      </w:pPr>
      <w:r>
        <w:rPr>
          <w:rFonts w:ascii="굴림" w:hint="eastAsia"/>
          <w:sz w:val="18"/>
          <w:szCs w:val="18"/>
        </w:rPr>
        <w:t>    ① 할당대상업체는 관리업체 중 최근 3년간 온실가스 배출량의 연평균 총량이 12만5천이산화탄소상당량톤 이상인 업체이거나 2만5천이산화탄소상당량톤 이상인 사업장의 해당업체 중 지정 고시된 업체</w:t>
      </w:r>
    </w:p>
    <w:p w:rsidR="00340B69" w:rsidRDefault="00340B69" w:rsidP="00340B69">
      <w:pPr>
        <w:pStyle w:val="a3"/>
        <w:spacing w:after="80" w:line="288" w:lineRule="auto"/>
        <w:ind w:left="632" w:hanging="632"/>
        <w:jc w:val="left"/>
      </w:pPr>
      <w:r>
        <w:rPr>
          <w:rFonts w:ascii="굴림" w:hint="eastAsia"/>
          <w:sz w:val="18"/>
          <w:szCs w:val="18"/>
        </w:rPr>
        <w:t>    ② 관리업체 중 할당대상업체로 지정받기 위하여 신청한 업체</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할당대상 업체 지정 시 최근 3년간이란 매 계획기간 시작 전부터 3년간을 말함</w:t>
      </w:r>
    </w:p>
    <w:p w:rsidR="00340B69" w:rsidRDefault="00340B69" w:rsidP="00340B69">
      <w:pPr>
        <w:pStyle w:val="a3"/>
        <w:spacing w:after="80" w:line="288" w:lineRule="auto"/>
        <w:ind w:left="632" w:hanging="632"/>
        <w:jc w:val="left"/>
      </w:pPr>
      <w:r>
        <w:rPr>
          <w:rFonts w:ascii="굴림" w:hint="eastAsia"/>
          <w:sz w:val="18"/>
          <w:szCs w:val="18"/>
        </w:rPr>
        <w:t>    ④ 배출권거래제 할당대상 업체 신규진입자에 대한 최근 3년간은 신규진입자로 지정</w:t>
      </w:r>
      <w:r>
        <w:rPr>
          <w:rFonts w:ascii="MS Mincho" w:eastAsia="MS Mincho" w:hAnsi="MS Mincho" w:cs="MS Mincho" w:hint="eastAsia"/>
          <w:sz w:val="18"/>
          <w:szCs w:val="18"/>
        </w:rPr>
        <w:t>⋅</w:t>
      </w:r>
      <w:r>
        <w:rPr>
          <w:rFonts w:ascii="굴림" w:hint="eastAsia"/>
          <w:sz w:val="18"/>
          <w:szCs w:val="18"/>
        </w:rPr>
        <w:t>고시하는 연도의 직전 3년간을 말함</w:t>
      </w:r>
    </w:p>
    <w:p w:rsidR="00340B69" w:rsidRDefault="00340B69" w:rsidP="00340B69">
      <w:pPr>
        <w:pStyle w:val="a3"/>
        <w:spacing w:before="200" w:after="80" w:line="288" w:lineRule="auto"/>
        <w:ind w:left="356" w:hanging="356"/>
        <w:jc w:val="left"/>
      </w:pPr>
      <w:r>
        <w:rPr>
          <w:rFonts w:ascii="굴림" w:hint="eastAsia"/>
          <w:b/>
          <w:bCs/>
          <w:sz w:val="18"/>
          <w:szCs w:val="18"/>
        </w:rPr>
        <w:t>84. 목표관리제의 관리업체 지정과 관련된 절차의 내용이 옳은 것은?</w:t>
      </w:r>
    </w:p>
    <w:p w:rsidR="00340B69" w:rsidRDefault="00340B69" w:rsidP="00340B69">
      <w:pPr>
        <w:pStyle w:val="a3"/>
        <w:spacing w:after="80" w:line="288" w:lineRule="auto"/>
        <w:ind w:left="632" w:hanging="632"/>
        <w:jc w:val="left"/>
      </w:pPr>
      <w:r>
        <w:rPr>
          <w:rFonts w:ascii="굴림" w:hint="eastAsia"/>
          <w:sz w:val="18"/>
          <w:szCs w:val="18"/>
        </w:rPr>
        <w:t>    ① 환경부장관은 지정 대상 관리업체의 목록 및 산정 근거를 매년 4월 30일까지 마련해야 한다.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환경부장관은 관리업체 선정의 중복</w:t>
      </w:r>
      <w:r>
        <w:rPr>
          <w:rFonts w:ascii="MS Mincho" w:eastAsia="MS Mincho" w:hAnsi="MS Mincho" w:cs="MS Mincho" w:hint="eastAsia"/>
          <w:sz w:val="18"/>
          <w:szCs w:val="18"/>
        </w:rPr>
        <w:t>⋅</w:t>
      </w:r>
      <w:r>
        <w:rPr>
          <w:rFonts w:ascii="굴림" w:hint="eastAsia"/>
          <w:sz w:val="18"/>
          <w:szCs w:val="18"/>
        </w:rPr>
        <w:t>누락, 규제의 적절성 등을 확인하고 그 결과를 부문별 관장기관에게 통보한다.</w:t>
      </w:r>
    </w:p>
    <w:p w:rsidR="00340B69" w:rsidRDefault="00340B69" w:rsidP="00340B69">
      <w:pPr>
        <w:pStyle w:val="a3"/>
        <w:spacing w:after="80" w:line="288" w:lineRule="auto"/>
        <w:ind w:left="632" w:hanging="632"/>
        <w:jc w:val="left"/>
      </w:pPr>
      <w:r>
        <w:rPr>
          <w:rFonts w:ascii="굴림" w:hint="eastAsia"/>
          <w:sz w:val="18"/>
          <w:szCs w:val="18"/>
        </w:rPr>
        <w:t>    ③ 환경부 장관은 매년 6월 30일까지 관리업체를 관보에 고시하여야 한다.</w:t>
      </w:r>
    </w:p>
    <w:p w:rsidR="00340B69" w:rsidRDefault="00340B69" w:rsidP="00340B69">
      <w:pPr>
        <w:pStyle w:val="a3"/>
        <w:spacing w:after="80" w:line="288" w:lineRule="auto"/>
        <w:ind w:left="632" w:hanging="632"/>
        <w:jc w:val="left"/>
      </w:pPr>
      <w:r>
        <w:rPr>
          <w:rFonts w:ascii="굴림" w:hint="eastAsia"/>
          <w:sz w:val="18"/>
          <w:szCs w:val="18"/>
        </w:rPr>
        <w:t>    ④ 부문별 관장기관이 관리업체를 고시할 때에는 관리업체의 대략적인 배출량을 포함하여야 한다.</w:t>
      </w:r>
    </w:p>
    <w:p w:rsidR="00340B69" w:rsidRDefault="00340B69" w:rsidP="00340B69">
      <w:pPr>
        <w:pStyle w:val="a3"/>
        <w:spacing w:before="200" w:after="80" w:line="288" w:lineRule="auto"/>
        <w:ind w:left="356" w:hanging="356"/>
        <w:jc w:val="left"/>
      </w:pPr>
      <w:r>
        <w:rPr>
          <w:rFonts w:ascii="굴림" w:hint="eastAsia"/>
          <w:b/>
          <w:bCs/>
          <w:sz w:val="18"/>
          <w:szCs w:val="18"/>
        </w:rPr>
        <w:t>85. 품질관리(Quality Control) 활동 중 기초자료의 수집 및 정리에 대한 설명이 아닌 것은?</w:t>
      </w:r>
    </w:p>
    <w:p w:rsidR="00340B69" w:rsidRDefault="00340B69" w:rsidP="00340B69">
      <w:pPr>
        <w:pStyle w:val="a3"/>
        <w:spacing w:after="80" w:line="288" w:lineRule="auto"/>
        <w:ind w:left="632" w:hanging="632"/>
        <w:jc w:val="left"/>
      </w:pPr>
      <w:r>
        <w:rPr>
          <w:rFonts w:ascii="굴림" w:hint="eastAsia"/>
          <w:sz w:val="18"/>
          <w:szCs w:val="18"/>
        </w:rPr>
        <w:t>    ① 측정기기의 주기적인 검</w:t>
      </w:r>
      <w:r>
        <w:rPr>
          <w:rFonts w:ascii="MS Mincho" w:eastAsia="MS Mincho" w:hAnsi="MS Mincho" w:cs="MS Mincho" w:hint="eastAsia"/>
          <w:sz w:val="18"/>
          <w:szCs w:val="18"/>
        </w:rPr>
        <w:t>⋅</w:t>
      </w:r>
      <w:r>
        <w:rPr>
          <w:rFonts w:ascii="굴림" w:hint="eastAsia"/>
          <w:sz w:val="18"/>
          <w:szCs w:val="18"/>
        </w:rPr>
        <w:t>교정 실시</w:t>
      </w:r>
    </w:p>
    <w:p w:rsidR="00340B69" w:rsidRDefault="00340B69" w:rsidP="00340B69">
      <w:pPr>
        <w:pStyle w:val="a3"/>
        <w:spacing w:after="80" w:line="288" w:lineRule="auto"/>
        <w:ind w:left="632" w:hanging="632"/>
        <w:jc w:val="left"/>
      </w:pPr>
      <w:r>
        <w:rPr>
          <w:rFonts w:ascii="굴림" w:hint="eastAsia"/>
          <w:sz w:val="18"/>
          <w:szCs w:val="18"/>
        </w:rPr>
        <w:t>    ② 내부감사 및 제3자 검증을 위한 온실가스 배출량 관련 정보의 보관</w:t>
      </w:r>
      <w:r>
        <w:rPr>
          <w:rFonts w:ascii="MS Mincho" w:eastAsia="MS Mincho" w:hAnsi="MS Mincho" w:cs="MS Mincho" w:hint="eastAsia"/>
          <w:sz w:val="18"/>
          <w:szCs w:val="18"/>
        </w:rPr>
        <w:t>⋅</w:t>
      </w:r>
      <w:r>
        <w:rPr>
          <w:rFonts w:ascii="굴림" w:hint="eastAsia"/>
          <w:sz w:val="18"/>
          <w:szCs w:val="18"/>
        </w:rPr>
        <w:t>관리</w:t>
      </w:r>
    </w:p>
    <w:p w:rsidR="00340B69" w:rsidRDefault="00340B69" w:rsidP="00340B69">
      <w:pPr>
        <w:pStyle w:val="a3"/>
        <w:spacing w:after="80" w:line="288" w:lineRule="auto"/>
        <w:ind w:left="632" w:hanging="632"/>
        <w:jc w:val="left"/>
      </w:pPr>
      <w:r>
        <w:rPr>
          <w:rFonts w:ascii="굴림" w:hint="eastAsia"/>
          <w:sz w:val="18"/>
          <w:szCs w:val="18"/>
        </w:rPr>
        <w:t>    ③ 산정방법론, 발열량, 배출계수의 출처 기록관리</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내부감사 및 제3자 검증단계에서, 배출량 산정의 재현가능성 여부의 확인</w:t>
      </w:r>
    </w:p>
    <w:p w:rsidR="00340B69" w:rsidRDefault="00340B69" w:rsidP="00340B69">
      <w:pPr>
        <w:pStyle w:val="a3"/>
        <w:spacing w:before="200" w:after="80" w:line="288" w:lineRule="auto"/>
        <w:ind w:left="356" w:hanging="356"/>
        <w:jc w:val="left"/>
      </w:pPr>
      <w:r>
        <w:rPr>
          <w:rFonts w:ascii="굴림" w:hint="eastAsia"/>
          <w:b/>
          <w:bCs/>
          <w:sz w:val="18"/>
          <w:szCs w:val="18"/>
        </w:rPr>
        <w:t>86. 온실가스 배출권의 할당 및 거래에 관한 법령상 규정하고 있는 배출권 할당 취소 사유에 해당되지 않는 것은?</w:t>
      </w:r>
    </w:p>
    <w:p w:rsidR="00340B69" w:rsidRDefault="00340B69" w:rsidP="00340B69">
      <w:pPr>
        <w:pStyle w:val="a3"/>
        <w:spacing w:after="80" w:line="288" w:lineRule="auto"/>
        <w:ind w:left="632" w:hanging="632"/>
        <w:jc w:val="left"/>
      </w:pPr>
      <w:r>
        <w:rPr>
          <w:rFonts w:ascii="굴림" w:hint="eastAsia"/>
          <w:sz w:val="18"/>
          <w:szCs w:val="18"/>
        </w:rPr>
        <w:t>    ① 할당대상업체가 전체 또는 일부 사업장을 폐쇄한 경우</w:t>
      </w:r>
    </w:p>
    <w:p w:rsidR="00340B69" w:rsidRDefault="00340B69" w:rsidP="00340B69">
      <w:pPr>
        <w:pStyle w:val="a3"/>
        <w:spacing w:after="80" w:line="288" w:lineRule="auto"/>
        <w:ind w:left="632" w:hanging="632"/>
        <w:jc w:val="left"/>
      </w:pPr>
      <w:r>
        <w:rPr>
          <w:rFonts w:ascii="굴림" w:hint="eastAsia"/>
          <w:sz w:val="18"/>
          <w:szCs w:val="18"/>
        </w:rPr>
        <w:t>    ② 할당계획 변경으로 배출허용총량이 감소한 경우</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할당대상업체의 시설 가동이 6개월 동안 정지된 경우</w:t>
      </w:r>
    </w:p>
    <w:p w:rsidR="00340B69" w:rsidRDefault="00340B69" w:rsidP="00340B69">
      <w:pPr>
        <w:pStyle w:val="a3"/>
        <w:spacing w:after="80" w:line="288" w:lineRule="auto"/>
        <w:ind w:left="632" w:hanging="632"/>
        <w:jc w:val="left"/>
      </w:pPr>
      <w:r>
        <w:rPr>
          <w:rFonts w:ascii="굴림" w:hint="eastAsia"/>
          <w:sz w:val="18"/>
          <w:szCs w:val="18"/>
        </w:rPr>
        <w:t>    ④ 사실과 다른 내용으로 배출권의 할당 또는 추가 할당을 신청하여 배출권을 할당받은 경우</w:t>
      </w:r>
    </w:p>
    <w:p w:rsidR="00340B69" w:rsidRDefault="00340B69" w:rsidP="00340B69">
      <w:pPr>
        <w:pStyle w:val="a3"/>
        <w:spacing w:before="200" w:after="80" w:line="288" w:lineRule="auto"/>
        <w:ind w:left="356" w:hanging="356"/>
        <w:jc w:val="left"/>
      </w:pPr>
      <w:r>
        <w:rPr>
          <w:rFonts w:ascii="굴림" w:hint="eastAsia"/>
          <w:b/>
          <w:bCs/>
          <w:sz w:val="18"/>
          <w:szCs w:val="18"/>
        </w:rPr>
        <w:t>87. 정부는 자원순환의 촉진과 자원생산성 제고를 위하여 자원순환 산업을 육성</w:t>
      </w:r>
      <w:r>
        <w:rPr>
          <w:rFonts w:ascii="MS Mincho" w:eastAsia="MS Mincho" w:hAnsi="MS Mincho" w:cs="MS Mincho" w:hint="eastAsia"/>
          <w:b/>
          <w:bCs/>
          <w:sz w:val="18"/>
          <w:szCs w:val="18"/>
        </w:rPr>
        <w:t>⋅</w:t>
      </w:r>
      <w:r>
        <w:rPr>
          <w:rFonts w:ascii="굴림" w:hint="eastAsia"/>
          <w:b/>
          <w:bCs/>
          <w:sz w:val="18"/>
          <w:szCs w:val="18"/>
        </w:rPr>
        <w:t>지원하기 위한 다양한 시책을 마련해야 한다. 이러한 시책에 해당하지 않은 것은?</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국내외 경제여건 및 전망에 관한 사항</w:t>
      </w:r>
    </w:p>
    <w:p w:rsidR="00340B69" w:rsidRDefault="00340B69" w:rsidP="00340B69">
      <w:pPr>
        <w:pStyle w:val="a3"/>
        <w:spacing w:after="80" w:line="288" w:lineRule="auto"/>
        <w:ind w:left="632" w:hanging="632"/>
        <w:jc w:val="left"/>
      </w:pPr>
      <w:r>
        <w:rPr>
          <w:rFonts w:ascii="굴림" w:hint="eastAsia"/>
          <w:sz w:val="18"/>
          <w:szCs w:val="18"/>
        </w:rPr>
        <w:t>    ② 자원순환 촉진 및 자원생산성 제고 목표설정</w:t>
      </w:r>
    </w:p>
    <w:p w:rsidR="00340B69" w:rsidRDefault="00340B69" w:rsidP="00340B69">
      <w:pPr>
        <w:pStyle w:val="a3"/>
        <w:spacing w:after="80" w:line="288" w:lineRule="auto"/>
        <w:ind w:left="632" w:hanging="632"/>
        <w:jc w:val="left"/>
      </w:pPr>
      <w:r>
        <w:rPr>
          <w:rFonts w:ascii="굴림" w:hint="eastAsia"/>
          <w:sz w:val="18"/>
          <w:szCs w:val="18"/>
        </w:rPr>
        <w:t>    ③ 폐기물 발생의 억제 및 재제조</w:t>
      </w:r>
      <w:r>
        <w:rPr>
          <w:rFonts w:ascii="MS Mincho" w:eastAsia="MS Mincho" w:hAnsi="MS Mincho" w:cs="MS Mincho" w:hint="eastAsia"/>
          <w:sz w:val="18"/>
          <w:szCs w:val="18"/>
        </w:rPr>
        <w:t>⋅</w:t>
      </w:r>
      <w:r>
        <w:rPr>
          <w:rFonts w:ascii="굴림" w:hint="eastAsia"/>
          <w:sz w:val="18"/>
          <w:szCs w:val="18"/>
        </w:rPr>
        <w:t>재활용 등 재자원화</w:t>
      </w:r>
    </w:p>
    <w:p w:rsidR="00340B69" w:rsidRDefault="00340B69" w:rsidP="00340B69">
      <w:pPr>
        <w:pStyle w:val="a3"/>
        <w:spacing w:after="80" w:line="288" w:lineRule="auto"/>
        <w:ind w:left="632" w:hanging="632"/>
        <w:jc w:val="left"/>
      </w:pPr>
      <w:r>
        <w:rPr>
          <w:rFonts w:ascii="굴림" w:hint="eastAsia"/>
          <w:sz w:val="18"/>
          <w:szCs w:val="18"/>
        </w:rPr>
        <w:t>    ④ 에너지자원으로 이용되는 목재, 식물, 농산물 등 바이오매스의 수집</w:t>
      </w:r>
      <w:r>
        <w:rPr>
          <w:rFonts w:ascii="MS Mincho" w:eastAsia="MS Mincho" w:hAnsi="MS Mincho" w:cs="MS Mincho" w:hint="eastAsia"/>
          <w:sz w:val="18"/>
          <w:szCs w:val="18"/>
        </w:rPr>
        <w:t>⋅</w:t>
      </w:r>
      <w:r>
        <w:rPr>
          <w:rFonts w:ascii="굴림" w:hint="eastAsia"/>
          <w:sz w:val="18"/>
          <w:szCs w:val="18"/>
        </w:rPr>
        <w:t>활용</w:t>
      </w:r>
    </w:p>
    <w:p w:rsidR="00340B69" w:rsidRDefault="00340B69" w:rsidP="00340B69">
      <w:pPr>
        <w:pStyle w:val="a3"/>
        <w:spacing w:before="200" w:after="80" w:line="288" w:lineRule="auto"/>
        <w:ind w:left="356" w:hanging="356"/>
        <w:jc w:val="left"/>
      </w:pPr>
      <w:r>
        <w:rPr>
          <w:rFonts w:ascii="굴림" w:hint="eastAsia"/>
          <w:b/>
          <w:bCs/>
          <w:sz w:val="18"/>
          <w:szCs w:val="18"/>
        </w:rPr>
        <w:t>88. 상쇄배출권의 설명에서 ( )에 들어갈 내용으로 알맞은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647700"/>
            <wp:effectExtent l="0" t="0" r="9525" b="0"/>
            <wp:docPr id="1" name="그림 1" descr="EMB000075a06c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035408" descr="EMB000075a06c6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1775" cy="647700"/>
                    </a:xfrm>
                    <a:prstGeom prst="rect">
                      <a:avLst/>
                    </a:prstGeom>
                    <a:noFill/>
                    <a:ln>
                      <a:noFill/>
                    </a:ln>
                  </pic:spPr>
                </pic:pic>
              </a:graphicData>
            </a:graphic>
          </wp:inline>
        </w:drawing>
      </w:r>
      <w:r>
        <w:t xml:space="preserve"> </w:t>
      </w:r>
    </w:p>
    <w:p w:rsidR="00340B69" w:rsidRDefault="00340B69" w:rsidP="00340B6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10</w:t>
      </w:r>
      <w:r>
        <w:tab/>
      </w:r>
      <w:r>
        <w:tab/>
      </w:r>
      <w:r>
        <w:rPr>
          <w:rFonts w:ascii="굴림" w:hint="eastAsia"/>
          <w:sz w:val="18"/>
          <w:szCs w:val="18"/>
        </w:rPr>
        <w:t>② 30</w:t>
      </w:r>
    </w:p>
    <w:p w:rsidR="00340B69" w:rsidRDefault="00340B69" w:rsidP="00340B69">
      <w:pPr>
        <w:pStyle w:val="a3"/>
        <w:spacing w:after="80" w:line="288" w:lineRule="auto"/>
        <w:ind w:left="2670" w:hanging="2670"/>
        <w:jc w:val="left"/>
      </w:pPr>
      <w:r>
        <w:rPr>
          <w:rFonts w:ascii="굴림" w:hint="eastAsia"/>
          <w:sz w:val="18"/>
          <w:szCs w:val="18"/>
        </w:rPr>
        <w:t>    ③ 50</w:t>
      </w:r>
      <w:r>
        <w:tab/>
      </w:r>
      <w:r>
        <w:tab/>
      </w:r>
      <w:r>
        <w:rPr>
          <w:rFonts w:ascii="굴림" w:hint="eastAsia"/>
          <w:sz w:val="18"/>
          <w:szCs w:val="18"/>
        </w:rPr>
        <w:t>④ 80</w:t>
      </w:r>
    </w:p>
    <w:p w:rsidR="00340B69" w:rsidRDefault="00340B69" w:rsidP="00340B69">
      <w:pPr>
        <w:pStyle w:val="a3"/>
        <w:spacing w:before="200" w:after="80" w:line="288" w:lineRule="auto"/>
        <w:ind w:left="356" w:hanging="356"/>
        <w:jc w:val="left"/>
      </w:pPr>
      <w:r>
        <w:rPr>
          <w:rFonts w:ascii="굴림" w:hint="eastAsia"/>
          <w:b/>
          <w:bCs/>
          <w:sz w:val="18"/>
          <w:szCs w:val="18"/>
        </w:rPr>
        <w:t>89. 검증기관이 국립환경과학원장에게 변경신고를 하여야 할 대상이 아닌 것은?</w:t>
      </w:r>
    </w:p>
    <w:p w:rsidR="00340B69" w:rsidRDefault="00340B69" w:rsidP="00340B69">
      <w:pPr>
        <w:pStyle w:val="a3"/>
        <w:spacing w:after="80" w:line="288" w:lineRule="auto"/>
        <w:ind w:left="632" w:hanging="632"/>
        <w:jc w:val="left"/>
      </w:pPr>
      <w:r>
        <w:rPr>
          <w:rFonts w:ascii="굴림" w:hint="eastAsia"/>
          <w:sz w:val="18"/>
          <w:szCs w:val="18"/>
        </w:rPr>
        <w:t>    ① 검증기관 사무실 소재지의 변경</w:t>
      </w:r>
    </w:p>
    <w:p w:rsidR="00340B69" w:rsidRDefault="00340B69" w:rsidP="00340B69">
      <w:pPr>
        <w:pStyle w:val="a3"/>
        <w:spacing w:after="80" w:line="288" w:lineRule="auto"/>
        <w:ind w:left="632" w:hanging="632"/>
        <w:jc w:val="left"/>
      </w:pPr>
      <w:r>
        <w:rPr>
          <w:rFonts w:ascii="굴림" w:hint="eastAsia"/>
          <w:sz w:val="18"/>
          <w:szCs w:val="18"/>
        </w:rPr>
        <w:t>    ② 검증관련 내부 업무규정의 변경</w:t>
      </w:r>
    </w:p>
    <w:p w:rsidR="00340B69" w:rsidRDefault="00340B69" w:rsidP="00340B69">
      <w:pPr>
        <w:pStyle w:val="a3"/>
        <w:spacing w:after="80" w:line="288" w:lineRule="auto"/>
        <w:ind w:left="632" w:hanging="632"/>
        <w:jc w:val="left"/>
      </w:pPr>
      <w:r>
        <w:rPr>
          <w:rFonts w:ascii="굴림" w:hint="eastAsia"/>
          <w:sz w:val="18"/>
          <w:szCs w:val="18"/>
        </w:rPr>
        <w:t>    ③ 법인 및 대표자가 변경된 경우</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검증기관 대표자의 주소가 변경된 경우</w:t>
      </w:r>
    </w:p>
    <w:p w:rsidR="00340B69" w:rsidRDefault="00340B69" w:rsidP="00340B69">
      <w:pPr>
        <w:pStyle w:val="a3"/>
        <w:spacing w:before="200" w:after="80" w:line="288" w:lineRule="auto"/>
        <w:ind w:left="356" w:hanging="356"/>
        <w:jc w:val="left"/>
      </w:pPr>
      <w:r>
        <w:rPr>
          <w:rFonts w:ascii="굴림" w:hint="eastAsia"/>
          <w:b/>
          <w:bCs/>
          <w:sz w:val="18"/>
          <w:szCs w:val="18"/>
        </w:rPr>
        <w:t>90. 관리업체의 소관 부문별 관장기관으로 잘못된 것은?</w:t>
      </w:r>
    </w:p>
    <w:p w:rsidR="00340B69" w:rsidRDefault="00340B69" w:rsidP="00340B69">
      <w:pPr>
        <w:pStyle w:val="a3"/>
        <w:spacing w:after="80" w:line="288" w:lineRule="auto"/>
        <w:ind w:left="632" w:hanging="632"/>
        <w:jc w:val="left"/>
      </w:pPr>
      <w:r>
        <w:rPr>
          <w:rFonts w:ascii="굴림" w:hint="eastAsia"/>
          <w:sz w:val="18"/>
          <w:szCs w:val="18"/>
        </w:rPr>
        <w:t>    ① 농림축산식품부 : 농업</w:t>
      </w:r>
      <w:r>
        <w:rPr>
          <w:rFonts w:ascii="MS Mincho" w:eastAsia="MS Mincho" w:hAnsi="MS Mincho" w:cs="MS Mincho" w:hint="eastAsia"/>
          <w:sz w:val="18"/>
          <w:szCs w:val="18"/>
        </w:rPr>
        <w:t>⋅</w:t>
      </w:r>
      <w:r>
        <w:rPr>
          <w:rFonts w:ascii="굴림" w:hint="eastAsia"/>
          <w:sz w:val="18"/>
          <w:szCs w:val="18"/>
        </w:rPr>
        <w:t>임업</w:t>
      </w:r>
      <w:r>
        <w:rPr>
          <w:rFonts w:ascii="MS Mincho" w:eastAsia="MS Mincho" w:hAnsi="MS Mincho" w:cs="MS Mincho" w:hint="eastAsia"/>
          <w:sz w:val="18"/>
          <w:szCs w:val="18"/>
        </w:rPr>
        <w:t>⋅</w:t>
      </w:r>
      <w:r>
        <w:rPr>
          <w:rFonts w:ascii="굴림" w:hint="eastAsia"/>
          <w:sz w:val="18"/>
          <w:szCs w:val="18"/>
        </w:rPr>
        <w:t>축산</w:t>
      </w:r>
      <w:r>
        <w:rPr>
          <w:rFonts w:ascii="MS Mincho" w:eastAsia="MS Mincho" w:hAnsi="MS Mincho" w:cs="MS Mincho" w:hint="eastAsia"/>
          <w:sz w:val="18"/>
          <w:szCs w:val="18"/>
        </w:rPr>
        <w:t>⋅</w:t>
      </w:r>
      <w:r>
        <w:rPr>
          <w:rFonts w:ascii="굴림" w:hint="eastAsia"/>
          <w:sz w:val="18"/>
          <w:szCs w:val="18"/>
        </w:rPr>
        <w:t>식품 분야</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산업통상자원부 : 산업</w:t>
      </w:r>
      <w:r>
        <w:rPr>
          <w:rFonts w:ascii="MS Mincho" w:eastAsia="MS Mincho" w:hAnsi="MS Mincho" w:cs="MS Mincho" w:hint="eastAsia"/>
          <w:sz w:val="18"/>
          <w:szCs w:val="18"/>
        </w:rPr>
        <w:t>⋅</w:t>
      </w:r>
      <w:r>
        <w:rPr>
          <w:rFonts w:ascii="굴림" w:hint="eastAsia"/>
          <w:sz w:val="18"/>
          <w:szCs w:val="18"/>
        </w:rPr>
        <w:t>에너지 분야</w:t>
      </w:r>
    </w:p>
    <w:p w:rsidR="00340B69" w:rsidRDefault="00340B69" w:rsidP="00340B69">
      <w:pPr>
        <w:pStyle w:val="a3"/>
        <w:spacing w:after="80" w:line="288" w:lineRule="auto"/>
        <w:ind w:left="632" w:hanging="632"/>
        <w:jc w:val="left"/>
      </w:pPr>
      <w:r>
        <w:rPr>
          <w:rFonts w:ascii="굴림" w:hint="eastAsia"/>
          <w:sz w:val="18"/>
          <w:szCs w:val="18"/>
        </w:rPr>
        <w:t>    ③ 환경부 : 폐기물 분야</w:t>
      </w:r>
    </w:p>
    <w:p w:rsidR="00340B69" w:rsidRDefault="00340B69" w:rsidP="00340B69">
      <w:pPr>
        <w:pStyle w:val="a3"/>
        <w:spacing w:after="80" w:line="288" w:lineRule="auto"/>
        <w:ind w:left="632" w:hanging="632"/>
        <w:jc w:val="left"/>
      </w:pPr>
      <w:r>
        <w:rPr>
          <w:rFonts w:ascii="굴림" w:hint="eastAsia"/>
          <w:sz w:val="18"/>
          <w:szCs w:val="18"/>
        </w:rPr>
        <w:t>    ④ 국토교통부 : 건물</w:t>
      </w:r>
      <w:r>
        <w:rPr>
          <w:rFonts w:ascii="MS Mincho" w:eastAsia="MS Mincho" w:hAnsi="MS Mincho" w:cs="MS Mincho" w:hint="eastAsia"/>
          <w:sz w:val="18"/>
          <w:szCs w:val="18"/>
        </w:rPr>
        <w:t>⋅</w:t>
      </w:r>
      <w:r>
        <w:rPr>
          <w:rFonts w:ascii="굴림" w:hint="eastAsia"/>
          <w:sz w:val="18"/>
          <w:szCs w:val="18"/>
        </w:rPr>
        <w:t>교통 분야(해운</w:t>
      </w:r>
      <w:r>
        <w:rPr>
          <w:rFonts w:ascii="MS Mincho" w:eastAsia="MS Mincho" w:hAnsi="MS Mincho" w:cs="MS Mincho" w:hint="eastAsia"/>
          <w:sz w:val="18"/>
          <w:szCs w:val="18"/>
        </w:rPr>
        <w:t>⋅</w:t>
      </w:r>
      <w:r>
        <w:rPr>
          <w:rFonts w:ascii="굴림" w:hint="eastAsia"/>
          <w:sz w:val="18"/>
          <w:szCs w:val="18"/>
        </w:rPr>
        <w:t>항만 분야 제외)</w:t>
      </w:r>
    </w:p>
    <w:p w:rsidR="00340B69" w:rsidRDefault="00340B69" w:rsidP="00340B69">
      <w:pPr>
        <w:pStyle w:val="a3"/>
        <w:spacing w:before="200" w:after="80" w:line="288" w:lineRule="auto"/>
        <w:ind w:left="356" w:hanging="356"/>
        <w:jc w:val="left"/>
      </w:pPr>
      <w:r>
        <w:rPr>
          <w:rFonts w:ascii="굴림" w:hint="eastAsia"/>
          <w:b/>
          <w:bCs/>
          <w:sz w:val="18"/>
          <w:szCs w:val="18"/>
        </w:rPr>
        <w:t>91. 녹색성장위원회에서 심의하는 사항이 아닌 것은?</w:t>
      </w:r>
    </w:p>
    <w:p w:rsidR="00340B69" w:rsidRDefault="00340B69" w:rsidP="00340B69">
      <w:pPr>
        <w:pStyle w:val="a3"/>
        <w:spacing w:after="80" w:line="288" w:lineRule="auto"/>
        <w:ind w:left="632" w:hanging="632"/>
        <w:jc w:val="left"/>
      </w:pPr>
      <w:r>
        <w:rPr>
          <w:rFonts w:ascii="굴림" w:hint="eastAsia"/>
          <w:sz w:val="18"/>
          <w:szCs w:val="18"/>
        </w:rPr>
        <w:t>    ① 저탄소 녹색성장 정책의 기본방향에 관한 사항</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지방자치단체 녹색성장책임관 지정에 관한 사항</w:t>
      </w:r>
    </w:p>
    <w:p w:rsidR="00340B69" w:rsidRDefault="00340B69" w:rsidP="00340B69">
      <w:pPr>
        <w:pStyle w:val="a3"/>
        <w:spacing w:after="80" w:line="288" w:lineRule="auto"/>
        <w:ind w:left="632" w:hanging="632"/>
        <w:jc w:val="left"/>
      </w:pPr>
      <w:r>
        <w:rPr>
          <w:rFonts w:ascii="굴림" w:hint="eastAsia"/>
          <w:sz w:val="18"/>
          <w:szCs w:val="18"/>
        </w:rPr>
        <w:t>    ③ 녹색성장국가전략의 수립</w:t>
      </w:r>
      <w:r>
        <w:rPr>
          <w:rFonts w:ascii="MS Mincho" w:eastAsia="MS Mincho" w:hAnsi="MS Mincho" w:cs="MS Mincho" w:hint="eastAsia"/>
          <w:sz w:val="18"/>
          <w:szCs w:val="18"/>
        </w:rPr>
        <w:t>⋅</w:t>
      </w:r>
      <w:r>
        <w:rPr>
          <w:rFonts w:ascii="굴림" w:hint="eastAsia"/>
          <w:sz w:val="18"/>
          <w:szCs w:val="18"/>
        </w:rPr>
        <w:t>변경</w:t>
      </w:r>
      <w:r>
        <w:rPr>
          <w:rFonts w:ascii="MS Mincho" w:eastAsia="MS Mincho" w:hAnsi="MS Mincho" w:cs="MS Mincho" w:hint="eastAsia"/>
          <w:sz w:val="18"/>
          <w:szCs w:val="18"/>
        </w:rPr>
        <w:t>⋅</w:t>
      </w:r>
      <w:r>
        <w:rPr>
          <w:rFonts w:ascii="굴림" w:hint="eastAsia"/>
          <w:sz w:val="18"/>
          <w:szCs w:val="18"/>
        </w:rPr>
        <w:t>시행에 관한 사항</w:t>
      </w:r>
    </w:p>
    <w:p w:rsidR="00340B69" w:rsidRDefault="00340B69" w:rsidP="00340B69">
      <w:pPr>
        <w:pStyle w:val="a3"/>
        <w:spacing w:after="80" w:line="288" w:lineRule="auto"/>
        <w:ind w:left="632" w:hanging="632"/>
        <w:jc w:val="left"/>
      </w:pPr>
      <w:r>
        <w:rPr>
          <w:rFonts w:ascii="굴림" w:hint="eastAsia"/>
          <w:sz w:val="18"/>
          <w:szCs w:val="18"/>
        </w:rPr>
        <w:t>    ④ 저탄소 녹색성장과 관련된 법제도에 관한 사항</w:t>
      </w:r>
    </w:p>
    <w:p w:rsidR="00340B69" w:rsidRDefault="00340B69" w:rsidP="00340B69">
      <w:pPr>
        <w:pStyle w:val="a3"/>
        <w:spacing w:before="200" w:after="80" w:line="288" w:lineRule="auto"/>
        <w:ind w:left="356" w:hanging="356"/>
        <w:jc w:val="left"/>
      </w:pPr>
      <w:r>
        <w:rPr>
          <w:rFonts w:ascii="굴림" w:hint="eastAsia"/>
          <w:b/>
          <w:bCs/>
          <w:sz w:val="18"/>
          <w:szCs w:val="18"/>
        </w:rPr>
        <w:t>92. 저탄소 녹색성장 기본법령상 관리업체가 목표관리를 받기 전에 자발적으로 행한 실적 중 검증기관의 검증을 받은 것은?</w:t>
      </w:r>
    </w:p>
    <w:p w:rsidR="00340B69" w:rsidRDefault="00340B69" w:rsidP="00340B69">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조기감축실적</w:t>
      </w:r>
      <w:r>
        <w:tab/>
      </w:r>
      <w:r>
        <w:rPr>
          <w:rFonts w:ascii="굴림" w:hint="eastAsia"/>
          <w:sz w:val="18"/>
          <w:szCs w:val="18"/>
        </w:rPr>
        <w:t>② 외부감축실적</w:t>
      </w:r>
    </w:p>
    <w:p w:rsidR="00340B69" w:rsidRDefault="00340B69" w:rsidP="00340B69">
      <w:pPr>
        <w:pStyle w:val="a3"/>
        <w:spacing w:after="80" w:line="288" w:lineRule="auto"/>
        <w:ind w:left="2670" w:hanging="2670"/>
        <w:jc w:val="left"/>
      </w:pPr>
      <w:r>
        <w:rPr>
          <w:rFonts w:ascii="굴림" w:hint="eastAsia"/>
          <w:sz w:val="18"/>
          <w:szCs w:val="18"/>
        </w:rPr>
        <w:t>    ③ 그린크래딧</w:t>
      </w:r>
      <w:r>
        <w:tab/>
      </w:r>
      <w:r>
        <w:tab/>
      </w:r>
      <w:r>
        <w:rPr>
          <w:rFonts w:ascii="굴림" w:hint="eastAsia"/>
          <w:sz w:val="18"/>
          <w:szCs w:val="18"/>
        </w:rPr>
        <w:t>④ 배출권</w:t>
      </w:r>
    </w:p>
    <w:p w:rsidR="00340B69" w:rsidRDefault="00340B69" w:rsidP="00340B69">
      <w:pPr>
        <w:pStyle w:val="a3"/>
        <w:spacing w:before="200" w:after="80" w:line="288" w:lineRule="auto"/>
        <w:ind w:left="356" w:hanging="356"/>
        <w:jc w:val="left"/>
      </w:pPr>
      <w:r>
        <w:rPr>
          <w:rFonts w:ascii="굴림" w:hint="eastAsia"/>
          <w:b/>
          <w:bCs/>
          <w:sz w:val="18"/>
          <w:szCs w:val="18"/>
        </w:rPr>
        <w:t>93. 배출권거래제 기본계획에 포함될 내용이 아닌 것은?</w:t>
      </w:r>
    </w:p>
    <w:p w:rsidR="00340B69" w:rsidRDefault="00340B69" w:rsidP="00340B69">
      <w:pPr>
        <w:pStyle w:val="a3"/>
        <w:spacing w:after="80" w:line="288" w:lineRule="auto"/>
        <w:ind w:left="632" w:hanging="632"/>
        <w:jc w:val="left"/>
      </w:pPr>
      <w:r>
        <w:rPr>
          <w:rFonts w:ascii="굴림" w:hint="eastAsia"/>
          <w:sz w:val="18"/>
          <w:szCs w:val="18"/>
        </w:rPr>
        <w:t>    ① 배출권 거래제에 관한 국내외 현황 및 전망에 관한 사항</w:t>
      </w:r>
    </w:p>
    <w:p w:rsidR="00340B69" w:rsidRDefault="00340B69" w:rsidP="00340B69">
      <w:pPr>
        <w:pStyle w:val="a3"/>
        <w:spacing w:after="80" w:line="288" w:lineRule="auto"/>
        <w:ind w:left="632" w:hanging="632"/>
        <w:jc w:val="left"/>
      </w:pPr>
      <w:r>
        <w:rPr>
          <w:rFonts w:ascii="굴림" w:hint="eastAsia"/>
          <w:sz w:val="18"/>
          <w:szCs w:val="18"/>
        </w:rPr>
        <w:t>    ② 무역집약도 또는 탄소집약도 등을 고려한 국내 산업의 지원대책에 관한 사항</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국가온실가스감축목표를 고려하여 설정한 온실가스 배출허용총량에 관한 사항</w:t>
      </w:r>
    </w:p>
    <w:p w:rsidR="00340B69" w:rsidRDefault="00340B69" w:rsidP="00340B69">
      <w:pPr>
        <w:pStyle w:val="a3"/>
        <w:spacing w:after="80" w:line="288" w:lineRule="auto"/>
        <w:ind w:left="632" w:hanging="632"/>
        <w:jc w:val="left"/>
      </w:pPr>
      <w:r>
        <w:rPr>
          <w:rFonts w:ascii="굴림" w:hint="eastAsia"/>
          <w:sz w:val="18"/>
          <w:szCs w:val="18"/>
        </w:rPr>
        <w:t>    ④ 재원조달, 전문인력 양성, 교육</w:t>
      </w:r>
      <w:r>
        <w:rPr>
          <w:rFonts w:ascii="MS Mincho" w:eastAsia="MS Mincho" w:hAnsi="MS Mincho" w:cs="MS Mincho" w:hint="eastAsia"/>
          <w:sz w:val="18"/>
          <w:szCs w:val="18"/>
        </w:rPr>
        <w:t>⋅</w:t>
      </w:r>
      <w:r>
        <w:rPr>
          <w:rFonts w:ascii="굴림" w:hint="eastAsia"/>
          <w:sz w:val="18"/>
          <w:szCs w:val="18"/>
        </w:rPr>
        <w:t>홍보 등 배출권거래제의 효과적 운영에 관한 사항</w:t>
      </w:r>
    </w:p>
    <w:p w:rsidR="00340B69" w:rsidRDefault="00340B69" w:rsidP="00340B69">
      <w:pPr>
        <w:pStyle w:val="a3"/>
        <w:spacing w:before="200" w:after="80" w:line="288" w:lineRule="auto"/>
        <w:ind w:left="356" w:hanging="356"/>
        <w:jc w:val="left"/>
      </w:pPr>
      <w:r>
        <w:rPr>
          <w:rFonts w:ascii="굴림" w:hint="eastAsia"/>
          <w:b/>
          <w:bCs/>
          <w:sz w:val="18"/>
          <w:szCs w:val="18"/>
        </w:rPr>
        <w:t>94. 저탄소 녹색성장 기본법령상 다음 연도 온실가스 감축, 에너지 절약 및 에너지 이용효율 목표를 통보받은 관리업체는 사업장별 생산설비 현황 및 가동률 등을 포함한 다음 연도 이행계획을 전자적 방식으로 언제까지 부문별 관장기관에게 제출하여야 하는가?</w:t>
      </w:r>
    </w:p>
    <w:p w:rsidR="00340B69" w:rsidRDefault="00340B69" w:rsidP="00340B69">
      <w:pPr>
        <w:pStyle w:val="a3"/>
        <w:spacing w:after="80" w:line="288" w:lineRule="auto"/>
        <w:ind w:left="3470" w:hanging="3470"/>
        <w:jc w:val="left"/>
      </w:pPr>
      <w:r>
        <w:rPr>
          <w:rFonts w:ascii="굴림" w:hint="eastAsia"/>
          <w:sz w:val="18"/>
          <w:szCs w:val="18"/>
        </w:rPr>
        <w:t>    ① 매년 3월 31일</w:t>
      </w:r>
      <w:r>
        <w:tab/>
      </w:r>
      <w:r>
        <w:rPr>
          <w:rFonts w:ascii="굴림" w:hint="eastAsia"/>
          <w:sz w:val="18"/>
          <w:szCs w:val="18"/>
        </w:rPr>
        <w:t>② 매년 6월 30일</w:t>
      </w:r>
    </w:p>
    <w:p w:rsidR="00340B69" w:rsidRDefault="00340B69" w:rsidP="00340B69">
      <w:pPr>
        <w:pStyle w:val="a3"/>
        <w:spacing w:after="80" w:line="288" w:lineRule="auto"/>
        <w:ind w:left="3470" w:hanging="3470"/>
        <w:jc w:val="left"/>
      </w:pPr>
      <w:r>
        <w:rPr>
          <w:rFonts w:ascii="굴림" w:hint="eastAsia"/>
          <w:sz w:val="18"/>
          <w:szCs w:val="18"/>
        </w:rPr>
        <w:t>    ③ 매년 9월 30일</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매년 12월 31일</w:t>
      </w:r>
    </w:p>
    <w:p w:rsidR="00340B69" w:rsidRDefault="00340B69" w:rsidP="00340B69">
      <w:pPr>
        <w:pStyle w:val="a3"/>
        <w:spacing w:before="200" w:after="80" w:line="288" w:lineRule="auto"/>
        <w:ind w:left="356" w:hanging="356"/>
        <w:jc w:val="left"/>
      </w:pPr>
      <w:r>
        <w:rPr>
          <w:rFonts w:ascii="굴림" w:hint="eastAsia"/>
          <w:b/>
          <w:bCs/>
          <w:sz w:val="18"/>
          <w:szCs w:val="18"/>
        </w:rPr>
        <w:t>95. 신에너지 재생에너지 개발</w:t>
      </w:r>
      <w:r>
        <w:rPr>
          <w:rFonts w:ascii="MS Mincho" w:eastAsia="MS Mincho" w:hAnsi="MS Mincho" w:cs="MS Mincho" w:hint="eastAsia"/>
          <w:b/>
          <w:bCs/>
          <w:sz w:val="18"/>
          <w:szCs w:val="18"/>
        </w:rPr>
        <w:t>⋅</w:t>
      </w:r>
      <w:r>
        <w:rPr>
          <w:rFonts w:ascii="굴림" w:hint="eastAsia"/>
          <w:b/>
          <w:bCs/>
          <w:sz w:val="18"/>
          <w:szCs w:val="18"/>
        </w:rPr>
        <w:t>이용</w:t>
      </w:r>
      <w:r>
        <w:rPr>
          <w:rFonts w:ascii="MS Mincho" w:eastAsia="MS Mincho" w:hAnsi="MS Mincho" w:cs="MS Mincho" w:hint="eastAsia"/>
          <w:b/>
          <w:bCs/>
          <w:sz w:val="18"/>
          <w:szCs w:val="18"/>
        </w:rPr>
        <w:t>⋅</w:t>
      </w:r>
      <w:r>
        <w:rPr>
          <w:rFonts w:ascii="굴림" w:hint="eastAsia"/>
          <w:b/>
          <w:bCs/>
          <w:sz w:val="18"/>
          <w:szCs w:val="18"/>
        </w:rPr>
        <w:t>보급 촉진법령상 바이오에너지 등의 기준 및 범위에서 바이오에너지에 해당하는 범위로 거리가 먼 것은?</w:t>
      </w:r>
    </w:p>
    <w:p w:rsidR="00340B69" w:rsidRDefault="00340B69" w:rsidP="00340B69">
      <w:pPr>
        <w:pStyle w:val="a3"/>
        <w:spacing w:after="80" w:line="288" w:lineRule="auto"/>
        <w:ind w:left="632" w:hanging="632"/>
        <w:jc w:val="left"/>
      </w:pPr>
      <w:r>
        <w:rPr>
          <w:rFonts w:ascii="굴림" w:hint="eastAsia"/>
          <w:sz w:val="18"/>
          <w:szCs w:val="18"/>
        </w:rPr>
        <w:t>    ① 생물유기체를 변환시킨 바이오가스, 바이오에탄올, 바이오액화류 및 합성가스</w:t>
      </w:r>
    </w:p>
    <w:p w:rsidR="00340B69" w:rsidRDefault="00340B69" w:rsidP="00340B69">
      <w:pPr>
        <w:pStyle w:val="a3"/>
        <w:spacing w:after="80" w:line="288" w:lineRule="auto"/>
        <w:ind w:left="632" w:hanging="632"/>
        <w:jc w:val="left"/>
      </w:pPr>
      <w:r>
        <w:rPr>
          <w:rFonts w:ascii="굴림" w:hint="eastAsia"/>
          <w:sz w:val="18"/>
          <w:szCs w:val="18"/>
        </w:rPr>
        <w:t>    ② 동물</w:t>
      </w:r>
      <w:r>
        <w:rPr>
          <w:rFonts w:ascii="MS Mincho" w:eastAsia="MS Mincho" w:hAnsi="MS Mincho" w:cs="MS Mincho" w:hint="eastAsia"/>
          <w:sz w:val="18"/>
          <w:szCs w:val="18"/>
        </w:rPr>
        <w:t>⋅</w:t>
      </w:r>
      <w:r>
        <w:rPr>
          <w:rFonts w:ascii="굴림" w:hint="eastAsia"/>
          <w:sz w:val="18"/>
          <w:szCs w:val="18"/>
        </w:rPr>
        <w:t>식물의 유지를 변환시킨 바이오디젤</w:t>
      </w:r>
    </w:p>
    <w:p w:rsidR="00340B69" w:rsidRDefault="00340B69" w:rsidP="00340B69">
      <w:pPr>
        <w:pStyle w:val="a3"/>
        <w:spacing w:after="80" w:line="288" w:lineRule="auto"/>
        <w:ind w:left="632" w:hanging="632"/>
        <w:jc w:val="left"/>
      </w:pPr>
      <w:r>
        <w:rPr>
          <w:rFonts w:ascii="굴림" w:hint="eastAsia"/>
          <w:sz w:val="18"/>
          <w:szCs w:val="18"/>
        </w:rPr>
        <w:t>    ③ 쓰레기 매립장의 유기성 폐기물을 변환시킨 매립지 가스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해수 표층의 열을 변환시켜 얻는 에너지</w:t>
      </w:r>
    </w:p>
    <w:p w:rsidR="00340B69" w:rsidRDefault="00340B69" w:rsidP="00340B69">
      <w:pPr>
        <w:pStyle w:val="a3"/>
        <w:spacing w:before="200" w:after="80" w:line="288" w:lineRule="auto"/>
        <w:ind w:left="356" w:hanging="356"/>
        <w:jc w:val="left"/>
      </w:pPr>
      <w:r>
        <w:rPr>
          <w:rFonts w:ascii="굴림" w:hint="eastAsia"/>
          <w:b/>
          <w:bCs/>
          <w:sz w:val="18"/>
          <w:szCs w:val="18"/>
        </w:rPr>
        <w:t>96. 온실가스</w:t>
      </w:r>
      <w:r>
        <w:rPr>
          <w:rFonts w:ascii="MS Mincho" w:eastAsia="MS Mincho" w:hAnsi="MS Mincho" w:cs="MS Mincho" w:hint="eastAsia"/>
          <w:b/>
          <w:bCs/>
          <w:sz w:val="18"/>
          <w:szCs w:val="18"/>
        </w:rPr>
        <w:t>⋅</w:t>
      </w:r>
      <w:r>
        <w:rPr>
          <w:rFonts w:ascii="굴림" w:hint="eastAsia"/>
          <w:b/>
          <w:bCs/>
          <w:sz w:val="18"/>
          <w:szCs w:val="18"/>
        </w:rPr>
        <w:t>에너지 목표관리 운영 등에 관한 지침상 용어 정의 중 관리업체가 법 및 시행령에 따른 목표관리를 받기 이전에 자발적이고 추가적으로 온실가스 감축을 위하여 행한 일련의 행동을 의미하는 것은?</w:t>
      </w:r>
    </w:p>
    <w:p w:rsidR="00340B69" w:rsidRDefault="00340B69" w:rsidP="00340B69">
      <w:pPr>
        <w:pStyle w:val="a3"/>
        <w:spacing w:after="80" w:line="288" w:lineRule="auto"/>
        <w:ind w:left="2670" w:hanging="2670"/>
        <w:jc w:val="left"/>
      </w:pPr>
      <w:r>
        <w:rPr>
          <w:rFonts w:ascii="굴림" w:hint="eastAsia"/>
          <w:sz w:val="18"/>
          <w:szCs w:val="18"/>
        </w:rPr>
        <w:t>    ① 자율행동</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조기행동</w:t>
      </w:r>
    </w:p>
    <w:p w:rsidR="00340B69" w:rsidRDefault="00340B69" w:rsidP="00340B69">
      <w:pPr>
        <w:pStyle w:val="a3"/>
        <w:spacing w:after="80" w:line="288" w:lineRule="auto"/>
        <w:ind w:left="2670" w:hanging="2670"/>
        <w:jc w:val="left"/>
      </w:pPr>
      <w:r>
        <w:rPr>
          <w:rFonts w:ascii="굴림" w:hint="eastAsia"/>
          <w:sz w:val="18"/>
          <w:szCs w:val="18"/>
        </w:rPr>
        <w:t>    ③ 조직행동</w:t>
      </w:r>
      <w:r>
        <w:tab/>
      </w:r>
      <w:r>
        <w:tab/>
      </w:r>
      <w:r>
        <w:rPr>
          <w:rFonts w:ascii="굴림" w:hint="eastAsia"/>
          <w:sz w:val="18"/>
          <w:szCs w:val="18"/>
        </w:rPr>
        <w:t>④ 관리행동</w:t>
      </w:r>
    </w:p>
    <w:p w:rsidR="00340B69" w:rsidRDefault="00340B69" w:rsidP="00340B69">
      <w:pPr>
        <w:pStyle w:val="a3"/>
        <w:spacing w:before="200" w:after="80" w:line="288" w:lineRule="auto"/>
        <w:ind w:left="356" w:hanging="356"/>
        <w:jc w:val="left"/>
      </w:pPr>
      <w:r>
        <w:rPr>
          <w:rFonts w:ascii="굴림" w:hint="eastAsia"/>
          <w:b/>
          <w:bCs/>
          <w:sz w:val="18"/>
          <w:szCs w:val="18"/>
        </w:rPr>
        <w:t>97. 국내 온실가스 배출권 거래제도에서 할당대상 업체로 지정된 업체가 온실가스 배출권 할당 신청을 해야 하는 시기로 옳은 것은?</w:t>
      </w:r>
    </w:p>
    <w:p w:rsidR="00340B69" w:rsidRDefault="00340B69" w:rsidP="00340B69">
      <w:pPr>
        <w:pStyle w:val="a3"/>
        <w:spacing w:after="80" w:line="288" w:lineRule="auto"/>
        <w:ind w:left="632" w:hanging="632"/>
        <w:jc w:val="left"/>
      </w:pPr>
      <w:r>
        <w:rPr>
          <w:rFonts w:ascii="굴림" w:hint="eastAsia"/>
          <w:sz w:val="18"/>
          <w:szCs w:val="18"/>
        </w:rPr>
        <w:t>    ① 매 계획기간 시작 3개월 전(신규 진입자는 배출권을 할당받은 이행연도 시작 3개월 전)</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매 계획기간 시작 4개월 전(신규 진입자는 배출권을 할당받은 이행연도 시작 4개월 전)</w:t>
      </w:r>
    </w:p>
    <w:p w:rsidR="00340B69" w:rsidRDefault="00340B69" w:rsidP="00340B69">
      <w:pPr>
        <w:pStyle w:val="a3"/>
        <w:spacing w:after="80" w:line="288" w:lineRule="auto"/>
        <w:ind w:left="632" w:hanging="632"/>
        <w:jc w:val="left"/>
      </w:pPr>
      <w:r>
        <w:rPr>
          <w:rFonts w:ascii="굴림" w:hint="eastAsia"/>
          <w:sz w:val="18"/>
          <w:szCs w:val="18"/>
        </w:rPr>
        <w:t>    ③ 매 계획기간 시작 5개월 전(신규 진입자는 배출권을 할당받은 이행연도 시작 3개월 전)</w:t>
      </w:r>
    </w:p>
    <w:p w:rsidR="00340B69" w:rsidRDefault="00340B69" w:rsidP="00340B69">
      <w:pPr>
        <w:pStyle w:val="a3"/>
        <w:spacing w:after="80" w:line="288" w:lineRule="auto"/>
        <w:ind w:left="632" w:hanging="632"/>
        <w:jc w:val="left"/>
      </w:pPr>
      <w:r>
        <w:rPr>
          <w:rFonts w:ascii="굴림" w:hint="eastAsia"/>
          <w:sz w:val="18"/>
          <w:szCs w:val="18"/>
        </w:rPr>
        <w:t>    ④ 매 계획기간 시작 5개월 전(신규 진입자는 배출권을 할당받은 이행연도 시작 4개월 전)</w:t>
      </w:r>
    </w:p>
    <w:p w:rsidR="00340B69" w:rsidRDefault="00340B69" w:rsidP="00340B69">
      <w:pPr>
        <w:pStyle w:val="a3"/>
        <w:spacing w:before="200" w:after="80" w:line="288" w:lineRule="auto"/>
        <w:ind w:left="356" w:hanging="356"/>
        <w:jc w:val="left"/>
      </w:pPr>
      <w:r>
        <w:rPr>
          <w:rFonts w:ascii="굴림" w:hint="eastAsia"/>
          <w:b/>
          <w:bCs/>
          <w:sz w:val="18"/>
          <w:szCs w:val="18"/>
        </w:rPr>
        <w:t>98. 온실가스 배출권거래제의 배출량 보고 및 인증에 관한 지침상 배출시설의 배출량에 따른 시설규모 분류 중 A그룹에 해당하는 시설규모 분류기준은?</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연간 5만 톤 미만의 배출시설</w:t>
      </w:r>
    </w:p>
    <w:p w:rsidR="00340B69" w:rsidRDefault="00340B69" w:rsidP="00340B69">
      <w:pPr>
        <w:pStyle w:val="a3"/>
        <w:spacing w:after="80" w:line="288" w:lineRule="auto"/>
        <w:ind w:left="632" w:hanging="632"/>
        <w:jc w:val="left"/>
      </w:pPr>
      <w:r>
        <w:rPr>
          <w:rFonts w:ascii="굴림" w:hint="eastAsia"/>
          <w:sz w:val="18"/>
          <w:szCs w:val="18"/>
        </w:rPr>
        <w:t>    ② 연간 15만 톤 이상의 배출시설</w:t>
      </w:r>
    </w:p>
    <w:p w:rsidR="00340B69" w:rsidRDefault="00340B69" w:rsidP="00340B69">
      <w:pPr>
        <w:pStyle w:val="a3"/>
        <w:spacing w:after="80" w:line="288" w:lineRule="auto"/>
        <w:ind w:left="632" w:hanging="632"/>
        <w:jc w:val="left"/>
      </w:pPr>
      <w:r>
        <w:rPr>
          <w:rFonts w:ascii="굴림" w:hint="eastAsia"/>
          <w:sz w:val="18"/>
          <w:szCs w:val="18"/>
        </w:rPr>
        <w:t>    ③ 연간 5만 톤 이상, 연간 50만 톤 미만의 배출시설</w:t>
      </w:r>
    </w:p>
    <w:p w:rsidR="00340B69" w:rsidRDefault="00340B69" w:rsidP="00340B69">
      <w:pPr>
        <w:pStyle w:val="a3"/>
        <w:spacing w:after="80" w:line="288" w:lineRule="auto"/>
        <w:ind w:left="632" w:hanging="632"/>
        <w:jc w:val="left"/>
      </w:pPr>
      <w:r>
        <w:rPr>
          <w:rFonts w:ascii="굴림" w:hint="eastAsia"/>
          <w:sz w:val="18"/>
          <w:szCs w:val="18"/>
        </w:rPr>
        <w:t>    ④ 연간 50만 톤 이상의 배출시설</w:t>
      </w:r>
    </w:p>
    <w:p w:rsidR="00340B69" w:rsidRDefault="00340B69" w:rsidP="00340B69">
      <w:pPr>
        <w:pStyle w:val="a3"/>
        <w:spacing w:before="200" w:after="80" w:line="288" w:lineRule="auto"/>
        <w:ind w:left="356" w:hanging="356"/>
        <w:jc w:val="left"/>
      </w:pPr>
      <w:r>
        <w:rPr>
          <w:rFonts w:ascii="굴림" w:hint="eastAsia"/>
          <w:b/>
          <w:bCs/>
          <w:sz w:val="18"/>
          <w:szCs w:val="18"/>
        </w:rPr>
        <w:t>99. 녹색성장위원회의 구성 및 운영에 대한 설명으로 맞지 않는 것은?</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위원회는 위원장 1명을 포함한 50명 이내의 위원으로 구성한다.</w:t>
      </w:r>
    </w:p>
    <w:p w:rsidR="00340B69" w:rsidRDefault="00340B69" w:rsidP="00340B69">
      <w:pPr>
        <w:pStyle w:val="a3"/>
        <w:spacing w:after="80" w:line="288" w:lineRule="auto"/>
        <w:ind w:left="632" w:hanging="632"/>
        <w:jc w:val="left"/>
      </w:pPr>
      <w:r>
        <w:rPr>
          <w:rFonts w:ascii="굴림" w:hint="eastAsia"/>
          <w:sz w:val="18"/>
          <w:szCs w:val="18"/>
        </w:rPr>
        <w:t>    ② 위원장은 각자 위원회를 대표하며, 위원회의 업무를 총괄한다.</w:t>
      </w:r>
    </w:p>
    <w:p w:rsidR="00340B69" w:rsidRDefault="00340B69" w:rsidP="00340B69">
      <w:pPr>
        <w:pStyle w:val="a3"/>
        <w:spacing w:after="80" w:line="288" w:lineRule="auto"/>
        <w:ind w:left="632" w:hanging="632"/>
        <w:jc w:val="left"/>
      </w:pPr>
      <w:r>
        <w:rPr>
          <w:rFonts w:ascii="굴림" w:hint="eastAsia"/>
          <w:sz w:val="18"/>
          <w:szCs w:val="18"/>
        </w:rPr>
        <w:t>    ③ 위원회에 간사위원 1명을 둔다.</w:t>
      </w:r>
    </w:p>
    <w:p w:rsidR="00340B69" w:rsidRDefault="00340B69" w:rsidP="00340B69">
      <w:pPr>
        <w:pStyle w:val="a3"/>
        <w:spacing w:after="80" w:line="288" w:lineRule="auto"/>
        <w:ind w:left="632" w:hanging="632"/>
        <w:jc w:val="left"/>
      </w:pPr>
      <w:r>
        <w:rPr>
          <w:rFonts w:ascii="굴림" w:hint="eastAsia"/>
          <w:sz w:val="18"/>
          <w:szCs w:val="18"/>
        </w:rPr>
        <w:t>    ④ 위원의 임기는 1년으로 하되, 연임할 수 있다.</w:t>
      </w:r>
    </w:p>
    <w:p w:rsidR="00340B69" w:rsidRDefault="00340B69" w:rsidP="00340B69">
      <w:pPr>
        <w:pStyle w:val="a3"/>
        <w:spacing w:before="200" w:after="80" w:line="288" w:lineRule="auto"/>
        <w:ind w:left="460" w:hanging="460"/>
        <w:jc w:val="left"/>
      </w:pPr>
      <w:r>
        <w:rPr>
          <w:rFonts w:ascii="굴림" w:hint="eastAsia"/>
          <w:b/>
          <w:bCs/>
          <w:sz w:val="18"/>
          <w:szCs w:val="18"/>
        </w:rPr>
        <w:t>100. 온실가스 배출시설의 배출량에 따른 시설규모 분류 중 C 그룹에 해당하는 시설은?</w:t>
      </w:r>
    </w:p>
    <w:p w:rsidR="00340B69" w:rsidRDefault="00340B69" w:rsidP="00340B69">
      <w:pPr>
        <w:pStyle w:val="a3"/>
        <w:spacing w:after="80" w:line="288" w:lineRule="auto"/>
        <w:ind w:left="632" w:hanging="632"/>
        <w:jc w:val="left"/>
      </w:pPr>
      <w:r>
        <w:rPr>
          <w:rFonts w:ascii="굴림" w:hint="eastAsia"/>
          <w:sz w:val="18"/>
          <w:szCs w:val="18"/>
        </w:rPr>
        <w:t>    ① 연간 5만톤 미만의 배출시설</w:t>
      </w:r>
    </w:p>
    <w:p w:rsidR="00340B69" w:rsidRDefault="00340B69" w:rsidP="00340B69">
      <w:pPr>
        <w:pStyle w:val="a3"/>
        <w:spacing w:after="80" w:line="288" w:lineRule="auto"/>
        <w:ind w:left="632" w:hanging="632"/>
        <w:jc w:val="left"/>
      </w:pPr>
      <w:r>
        <w:rPr>
          <w:rFonts w:ascii="굴림" w:hint="eastAsia"/>
          <w:sz w:val="18"/>
          <w:szCs w:val="18"/>
        </w:rPr>
        <w:t>    ② 연간 5만톤 이상, 연간 25만톤 미만의 배출시설</w:t>
      </w:r>
    </w:p>
    <w:p w:rsidR="00340B69" w:rsidRDefault="00340B69" w:rsidP="00340B69">
      <w:pPr>
        <w:pStyle w:val="a3"/>
        <w:spacing w:after="80" w:line="288" w:lineRule="auto"/>
        <w:ind w:left="632" w:hanging="632"/>
        <w:jc w:val="left"/>
      </w:pPr>
      <w:r>
        <w:rPr>
          <w:rFonts w:ascii="굴림" w:hint="eastAsia"/>
          <w:sz w:val="18"/>
          <w:szCs w:val="18"/>
        </w:rPr>
        <w:t>    ③ 연간 25만톤 이상, 연간 50만톤 미만의 배출시설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연간 50만톤 이상의 배출시설</w:t>
      </w: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21"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22"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23"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340B69" w:rsidRDefault="00340B69" w:rsidP="00340B69">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10</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20</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30</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40</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50</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60</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70</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80</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90</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100</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r>
    </w:tbl>
    <w:p w:rsidR="002B4572" w:rsidRPr="00340B69" w:rsidRDefault="00340B69" w:rsidP="00340B69"/>
    <w:sectPr w:rsidR="002B4572" w:rsidRPr="00340B6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B69"/>
    <w:rsid w:val="00340B69"/>
    <w:rsid w:val="003A70E5"/>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EA27F-72E5-48EF-BAC0-44317E48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40B6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340B69"/>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340B69"/>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340B69"/>
    <w:rPr>
      <w:color w:val="0000FF"/>
      <w:u w:val="single"/>
    </w:rPr>
  </w:style>
  <w:style w:type="character" w:styleId="a5">
    <w:name w:val="FollowedHyperlink"/>
    <w:basedOn w:val="a0"/>
    <w:uiPriority w:val="99"/>
    <w:semiHidden/>
    <w:unhideWhenUsed/>
    <w:rsid w:val="00340B6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1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3" Type="http://schemas.openxmlformats.org/officeDocument/2006/relationships/webSettings" Target="webSettings.xml"/><Relationship Id="rId21" Type="http://schemas.openxmlformats.org/officeDocument/2006/relationships/hyperlink" Target="https://www.comcbt.com/" TargetMode="Externa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fontTable" Target="fontTable.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hyperlink" Target="https://www.comcbt.com/xe" TargetMode="External"/><Relationship Id="rId10" Type="http://schemas.openxmlformats.org/officeDocument/2006/relationships/image" Target="media/image7.gif"/><Relationship Id="rId19" Type="http://schemas.openxmlformats.org/officeDocument/2006/relationships/image" Target="media/image16.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hyperlink" Target="https://m.comcbt.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3060</Words>
  <Characters>17447</Characters>
  <Application>Microsoft Office Word</Application>
  <DocSecurity>0</DocSecurity>
  <Lines>145</Lines>
  <Paragraphs>40</Paragraphs>
  <ScaleCrop>false</ScaleCrop>
  <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2025-06-16T13:34:00Z</dcterms:created>
  <dcterms:modified xsi:type="dcterms:W3CDTF">2025-06-16T13:34:00Z</dcterms:modified>
</cp:coreProperties>
</file>