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905DA" w:rsidTr="007905D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원자력기초</w:t>
            </w:r>
          </w:p>
        </w:tc>
      </w:tr>
    </w:tbl>
    <w:p w:rsidR="007905DA" w:rsidRDefault="007905DA" w:rsidP="007905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좋은 감속재의 요건이 아닌 것은?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레사지(ξ)가 커야 한다.    ② 산란단면적이 커야 한다.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 xml:space="preserve">   ③ 흡수단면적이 작아야 한다.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질량이 커야 한다.</w:t>
      </w:r>
    </w:p>
    <w:p w:rsidR="007905DA" w:rsidRDefault="007905DA" w:rsidP="007905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원자로가 아래의 그림과 같이 100% 출력으로 운전하던 중 t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에서 정지한 경우, 원자로 정지 후 제논(</w:t>
      </w:r>
      <w:r>
        <w:rPr>
          <w:rFonts w:ascii="굴림" w:hint="eastAsia"/>
          <w:b/>
          <w:bCs/>
          <w:sz w:val="18"/>
          <w:szCs w:val="18"/>
          <w:vertAlign w:val="superscript"/>
        </w:rPr>
        <w:t>135</w:t>
      </w:r>
      <w:r>
        <w:rPr>
          <w:rFonts w:ascii="굴림" w:hint="eastAsia"/>
          <w:b/>
          <w:bCs/>
          <w:sz w:val="18"/>
          <w:szCs w:val="18"/>
        </w:rPr>
        <w:t>Xe)의 거동으로 적절한 것은? (단, 원자로는 t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에서 정지 이후 재기동을 하지 않는다.)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04975" cy="1552575"/>
            <wp:effectExtent l="0" t="0" r="9525" b="9525"/>
            <wp:docPr id="27" name="그림 27" descr="EMB0000195c6c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77792" descr="EMB0000195c6c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47775" cy="1381125"/>
            <wp:effectExtent l="0" t="0" r="9525" b="9525"/>
            <wp:docPr id="26" name="그림 26" descr="EMB0000195c6c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77936" descr="EMB0000195c6c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285875" cy="1333500"/>
            <wp:effectExtent l="0" t="0" r="9525" b="0"/>
            <wp:docPr id="25" name="그림 25" descr="EMB0000195c6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78584" descr="EMB0000195c6c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304925" cy="1352550"/>
            <wp:effectExtent l="0" t="0" r="9525" b="0"/>
            <wp:docPr id="24" name="그림 24" descr="EMB0000195c6c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79808" descr="EMB0000195c6c7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257300" cy="1343025"/>
            <wp:effectExtent l="0" t="0" r="0" b="9525"/>
            <wp:docPr id="23" name="그림 23" descr="EMB0000195c6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78656" descr="EMB0000195c6c7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원자핵의 결합에너지에 대한 설명으로 옳지 않은 것은?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원자량이 큰 원소일수록 총 결합에너지는 증가한다.</w:t>
      </w:r>
    </w:p>
    <w:p w:rsidR="007905DA" w:rsidRDefault="007905DA" w:rsidP="007905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핵자당 결합에너지는 원자량의 크기에 관계 없이 일정하다.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결합에너지란 각 핵자를 완전히 분리하는 데 필요한 에너지이다.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핵자당 결합에너지는 원자량이 증가함에 따라 급격히 증가하다가 서서히 떨어지는 경향이 있다.</w:t>
      </w:r>
    </w:p>
    <w:p w:rsidR="007905DA" w:rsidRDefault="007905DA" w:rsidP="007905DA">
      <w:pPr>
        <w:pStyle w:val="a3"/>
        <w:spacing w:before="200" w:after="80" w:line="288" w:lineRule="auto"/>
        <w:ind w:left="254" w:hanging="254"/>
        <w:jc w:val="left"/>
      </w:pPr>
      <w:r>
        <w:rPr>
          <w:rFonts w:ascii="굴림" w:hint="eastAsia"/>
          <w:b/>
          <w:bCs/>
          <w:sz w:val="18"/>
          <w:szCs w:val="18"/>
        </w:rPr>
        <w:t>4. </w:t>
      </w:r>
      <w:r>
        <w:rPr>
          <w:rFonts w:ascii="굴림" w:hint="eastAsia"/>
          <w:b/>
          <w:bCs/>
          <w:sz w:val="18"/>
          <w:szCs w:val="18"/>
          <w:vertAlign w:val="superscript"/>
        </w:rPr>
        <w:t>235</w:t>
      </w:r>
      <w:r>
        <w:rPr>
          <w:rFonts w:ascii="굴림" w:hint="eastAsia"/>
          <w:b/>
          <w:bCs/>
          <w:sz w:val="18"/>
          <w:szCs w:val="18"/>
        </w:rPr>
        <w:t>U가 핵분열을 일으킬 때 방출되는 에너지 중 가장 큰 것은?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 β-선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γ-선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핵분열중성자의 운동에너지</w:t>
      </w:r>
    </w:p>
    <w:p w:rsidR="007905DA" w:rsidRDefault="007905DA" w:rsidP="007905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핵분열 파편의 운동에너지</w:t>
      </w:r>
    </w:p>
    <w:p w:rsidR="007905DA" w:rsidRDefault="007905DA" w:rsidP="007905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감속재에 관한 설명으로 옳지 않은 것은?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물의 감속능이 좋은 이유는 물은 대수적 에너지 감쇠율이 크기 때문이다.</w:t>
      </w:r>
    </w:p>
    <w:p w:rsidR="007905DA" w:rsidRDefault="007905DA" w:rsidP="007905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탄소는 열확산거리가 경수보다 짧으므로 고온 기체냉각로에 감속재로 사용된다.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탄소의 감속비는 경수의 감속비보다 크다.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경수는 중수에 비해 대수적 에너지 감쇠율 및 거시적 산란 단면적이 모두 크다.</w:t>
      </w:r>
    </w:p>
    <w:p w:rsidR="007905DA" w:rsidRDefault="007905DA" w:rsidP="007905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증배계수와 각 인자에 대한 설명으로 옳지 않은 것은?</w:t>
      </w:r>
    </w:p>
    <w:p w:rsidR="007905DA" w:rsidRDefault="007905DA" w:rsidP="007905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노심수명이 진행됨에 따라 </w:t>
      </w:r>
      <w:r>
        <w:rPr>
          <w:rFonts w:ascii="굴림" w:hint="eastAsia"/>
          <w:sz w:val="18"/>
          <w:szCs w:val="18"/>
          <w:vertAlign w:val="superscript"/>
        </w:rPr>
        <w:t>238</w:t>
      </w:r>
      <w:r>
        <w:rPr>
          <w:rFonts w:ascii="굴림" w:hint="eastAsia"/>
          <w:sz w:val="18"/>
          <w:szCs w:val="18"/>
        </w:rPr>
        <w:t>U이 감소하여 공명이탈확률은 증가한다.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재생계수와 속핵분열 계수는 항상 1보다 크다.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독물질은 주로 열중성자 이용률에 영향을 끼친다.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농축도가 증가하면 재생계수 역시 증가한다.</w:t>
      </w:r>
    </w:p>
    <w:p w:rsidR="007905DA" w:rsidRDefault="007905DA" w:rsidP="007905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어떤 매질 내에서의 거시적 수송 단면적(macroscopic transport cross-section)이 0.45cm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일 때, 확산방정식의 중성자속 계산에서 고려하는 매질 경계에서의 외삽거리(extrapolation distance)는?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0.98cm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1.26cm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1.58cm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1.88cm</w:t>
      </w:r>
    </w:p>
    <w:p w:rsidR="007905DA" w:rsidRDefault="007905DA" w:rsidP="007905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높이 H, 반경 R인 유한 실린더 형태 원자로의 축방향 및 반경방향 중성자속의 형태는?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축방향: </w:t>
      </w:r>
      <w:r>
        <w:rPr>
          <w:noProof/>
        </w:rPr>
        <w:drawing>
          <wp:inline distT="0" distB="0" distL="0" distR="0">
            <wp:extent cx="904875" cy="400050"/>
            <wp:effectExtent l="0" t="0" r="9525" b="0"/>
            <wp:docPr id="22" name="그림 22" descr="EMB0000195c6c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50072" descr="EMB0000195c6c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, 반경방향: </w:t>
      </w:r>
      <w:r>
        <w:rPr>
          <w:noProof/>
        </w:rPr>
        <w:drawing>
          <wp:inline distT="0" distB="0" distL="0" distR="0">
            <wp:extent cx="714375" cy="381000"/>
            <wp:effectExtent l="0" t="0" r="9525" b="0"/>
            <wp:docPr id="21" name="그림 21" descr="EMB0000195c6c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50216" descr="EMB0000195c6c7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축방향: </w:t>
      </w:r>
      <w:r>
        <w:rPr>
          <w:noProof/>
        </w:rPr>
        <w:drawing>
          <wp:inline distT="0" distB="0" distL="0" distR="0">
            <wp:extent cx="904875" cy="409575"/>
            <wp:effectExtent l="0" t="0" r="9525" b="9525"/>
            <wp:docPr id="20" name="그림 20" descr="EMB0000195c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50720" descr="EMB0000195c6c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, 반경방향: </w:t>
      </w:r>
      <w:r>
        <w:rPr>
          <w:noProof/>
        </w:rPr>
        <w:drawing>
          <wp:inline distT="0" distB="0" distL="0" distR="0">
            <wp:extent cx="647700" cy="352425"/>
            <wp:effectExtent l="0" t="0" r="0" b="9525"/>
            <wp:docPr id="19" name="그림 19" descr="EMB0000195c6c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51224" descr="EMB0000195c6c8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축방향: </w:t>
      </w:r>
      <w:r>
        <w:rPr>
          <w:noProof/>
        </w:rPr>
        <w:drawing>
          <wp:inline distT="0" distB="0" distL="0" distR="0">
            <wp:extent cx="838200" cy="409575"/>
            <wp:effectExtent l="0" t="0" r="0" b="9525"/>
            <wp:docPr id="18" name="그림 18" descr="EMB0000195c6c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36968" descr="EMB0000195c6c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, 반경방향: </w:t>
      </w:r>
      <w:r>
        <w:rPr>
          <w:noProof/>
        </w:rPr>
        <w:drawing>
          <wp:inline distT="0" distB="0" distL="0" distR="0">
            <wp:extent cx="647700" cy="381000"/>
            <wp:effectExtent l="0" t="0" r="0" b="0"/>
            <wp:docPr id="17" name="그림 17" descr="EMB0000195c6c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36464" descr="EMB0000195c6c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축방향: </w:t>
      </w:r>
      <w:r>
        <w:rPr>
          <w:noProof/>
        </w:rPr>
        <w:drawing>
          <wp:inline distT="0" distB="0" distL="0" distR="0">
            <wp:extent cx="857250" cy="400050"/>
            <wp:effectExtent l="0" t="0" r="0" b="0"/>
            <wp:docPr id="16" name="그림 16" descr="EMB0000195c6c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35528" descr="EMB0000195c6c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, 반경방향: </w:t>
      </w:r>
      <w:r>
        <w:rPr>
          <w:noProof/>
        </w:rPr>
        <w:drawing>
          <wp:inline distT="0" distB="0" distL="0" distR="0">
            <wp:extent cx="685800" cy="361950"/>
            <wp:effectExtent l="0" t="0" r="0" b="0"/>
            <wp:docPr id="15" name="그림 15" descr="EMB0000195c6c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35744" descr="EMB0000195c6c8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도플러효과에 가장 큰 영향을 받는 반응도계수는?</w:t>
      </w:r>
    </w:p>
    <w:p w:rsidR="007905DA" w:rsidRDefault="007905DA" w:rsidP="007905DA">
      <w:pPr>
        <w:pStyle w:val="a3"/>
        <w:spacing w:after="80" w:line="288" w:lineRule="auto"/>
        <w:ind w:left="2344" w:hanging="2344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연료온도계수</w:t>
      </w:r>
      <w:r>
        <w:tab/>
      </w:r>
      <w:r>
        <w:rPr>
          <w:rFonts w:ascii="굴림" w:hint="eastAsia"/>
          <w:sz w:val="18"/>
          <w:szCs w:val="18"/>
        </w:rPr>
        <w:t>② 감속재온도계수</w:t>
      </w:r>
    </w:p>
    <w:p w:rsidR="007905DA" w:rsidRDefault="007905DA" w:rsidP="007905DA">
      <w:pPr>
        <w:pStyle w:val="a3"/>
        <w:spacing w:after="80" w:line="288" w:lineRule="auto"/>
        <w:ind w:left="1982" w:hanging="1982"/>
        <w:jc w:val="left"/>
      </w:pPr>
      <w:r>
        <w:rPr>
          <w:rFonts w:ascii="굴림" w:hint="eastAsia"/>
          <w:sz w:val="18"/>
          <w:szCs w:val="18"/>
        </w:rPr>
        <w:t>   ③ 압력계수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출력계수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즉발임계상태인 원자로에 0.001 △k/k의 반응도가 주입되었다. 1초 후 출력은? (단, 지발중성자의 생성은 무시, 즉발중성자의 세대시간은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초이다.)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220배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2,200배</w:t>
      </w:r>
    </w:p>
    <w:p w:rsidR="007905DA" w:rsidRDefault="007905DA" w:rsidP="007905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22,000배</w:t>
      </w:r>
      <w:r>
        <w:tab/>
      </w:r>
      <w:r>
        <w:rPr>
          <w:rFonts w:ascii="굴림" w:hint="eastAsia"/>
          <w:sz w:val="18"/>
          <w:szCs w:val="18"/>
        </w:rPr>
        <w:t>④ 약 220,000배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원자력과 관련된 입자에 대한 설명으로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전자소멸이란 양전하와 음전하가 충돌하면서 발생하며, 소멸방사선을 방출하는 것이다.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양성자의 정지질량은 전자보다 약 1,836배 높으며, 전하가 음(-)인 양성자도 존재한다.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중성자는 양성자보다 약간 더 무거우며, 자유중성자(free neutron)는 안정한 입자이다.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광자는 전자파와 관련된 입자로 정지질량은 0(zero)이고, 진공에서 하나의 속도만을 갖는다.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원자로 내에서 핵분열 과정을 통해 생성된 물질의 에너지 중 회수되는 것이 아닌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즉발중성자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중성미립자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감마선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지발중성자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UO2 핵연료(농축도 2.5 w/o) 90톤이 장전된 원자로가 600일 동안 3,300 MW 출력 수준으로 운전하였을 때 비연소도(specific burnup, MWd/t)는?</w:t>
      </w:r>
    </w:p>
    <w:p w:rsidR="007905DA" w:rsidRDefault="007905DA" w:rsidP="007905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19,000 MWd/t</w:t>
      </w:r>
      <w:r>
        <w:tab/>
      </w:r>
      <w:r>
        <w:rPr>
          <w:rFonts w:ascii="굴림" w:hint="eastAsia"/>
          <w:sz w:val="18"/>
          <w:szCs w:val="18"/>
        </w:rPr>
        <w:t>② 약 22,000 MWd/t</w:t>
      </w:r>
    </w:p>
    <w:p w:rsidR="007905DA" w:rsidRDefault="007905DA" w:rsidP="007905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25,000 MWd/t</w:t>
      </w:r>
      <w:r>
        <w:tab/>
      </w:r>
      <w:r>
        <w:rPr>
          <w:rFonts w:ascii="굴림" w:hint="eastAsia"/>
          <w:sz w:val="18"/>
          <w:szCs w:val="18"/>
        </w:rPr>
        <w:t>④ 약 28,000 MWD/t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지발중성자에 대한 설명으로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핵분열을 통해 방출되는 중성자의 1% 이하이다.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지발중성자선행핵은 6개 그룹으로 나눌 수 있다.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핵분열생성물이 베타붕괴를 하여 생성된 핵종들이 중성자를 방출하며 붕괴할 때 생성된다.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원자로주기를 짧게 하여 원자로 제어를 쉽게 할 수 있다.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중수로에 대한 설명으로 옳은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원자로가 수평이어서 운전 중 연료 교체가 가능하다.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천연우라늄을 연료로 사용할 수 있는 이유는 중수의 열중성자 흡수단면적이 대단히 높기 때문이다.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감속재로 중수를 사용하나, 열전달을 위해 냉각재는 경수를 사용한다.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중수소가 수소보다 무거워 중성자가 잘 감속되기 때문에 원자로를 경수로에 비해 상대적으로 작게 만들 수 있다.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중성자를 포함하는 매질 내 임의의 체적 V에서의 중성자 거동을 나타낸 항들이 다음과 같이 주어질 때 이들의 관계식으로 옳은 것은?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971550"/>
            <wp:effectExtent l="0" t="0" r="0" b="0"/>
            <wp:docPr id="14" name="그림 14" descr="EMB0000195c6c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84120" descr="EMB0000195c6c8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438150"/>
            <wp:effectExtent l="0" t="0" r="0" b="0"/>
            <wp:docPr id="13" name="그림 13" descr="EMB0000195c6c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85632" descr="EMB0000195c6c8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238500" cy="419100"/>
            <wp:effectExtent l="0" t="0" r="0" b="0"/>
            <wp:docPr id="12" name="그림 12" descr="EMB0000195c6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85416" descr="EMB0000195c6c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0" cy="428625"/>
            <wp:effectExtent l="0" t="0" r="0" b="9525"/>
            <wp:docPr id="11" name="그림 11" descr="EMB0000195c6c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86784" descr="EMB0000195c6c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447675"/>
            <wp:effectExtent l="0" t="0" r="0" b="9525"/>
            <wp:docPr id="10" name="그림 10" descr="EMB0000195c6c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87432" descr="EMB0000195c6c9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어느 물질의 미시적 단면적(microscopic cross section)은 4.50×10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-24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수밀도(atomic density)는 3.20×10</w:t>
      </w:r>
      <w:r>
        <w:rPr>
          <w:rFonts w:ascii="굴림" w:hint="eastAsia"/>
          <w:b/>
          <w:bCs/>
          <w:sz w:val="18"/>
          <w:szCs w:val="18"/>
          <w:vertAlign w:val="subscript"/>
        </w:rPr>
        <w:t>23</w:t>
      </w:r>
      <w:r>
        <w:rPr>
          <w:rFonts w:ascii="굴림" w:hint="eastAsia"/>
          <w:b/>
          <w:bCs/>
          <w:sz w:val="18"/>
          <w:szCs w:val="18"/>
        </w:rPr>
        <w:t>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이 물질의 평균자유행정(mean free path)은?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0.50 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0.69 cm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1.44 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4.50 cm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탄소(</w:t>
      </w:r>
      <w:r>
        <w:rPr>
          <w:rFonts w:ascii="굴림" w:hint="eastAsia"/>
          <w:b/>
          <w:bCs/>
          <w:sz w:val="18"/>
          <w:szCs w:val="18"/>
          <w:vertAlign w:val="superscript"/>
        </w:rPr>
        <w:t>12</w:t>
      </w:r>
      <w:r>
        <w:rPr>
          <w:rFonts w:ascii="굴림" w:hint="eastAsia"/>
          <w:b/>
          <w:bCs/>
          <w:sz w:val="18"/>
          <w:szCs w:val="18"/>
        </w:rPr>
        <w:t>C)를 감속재로 사용하는 원자로에서, 2MeV의 중성자가 1eV의 열중성자로 감속되기 위해 필요한 평균충돌횟수는? (단, ξ = 2/(A+2/3)이다.)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86회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88회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92회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96회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50MW의 일정한 출력으로 운전되는 </w:t>
      </w:r>
      <w:r>
        <w:rPr>
          <w:rFonts w:ascii="굴림" w:hint="eastAsia"/>
          <w:b/>
          <w:bCs/>
          <w:sz w:val="18"/>
          <w:szCs w:val="18"/>
          <w:vertAlign w:val="superscript"/>
        </w:rPr>
        <w:t>235</w:t>
      </w:r>
      <w:r>
        <w:rPr>
          <w:rFonts w:ascii="굴림" w:hint="eastAsia"/>
          <w:b/>
          <w:bCs/>
          <w:sz w:val="18"/>
          <w:szCs w:val="18"/>
        </w:rPr>
        <w:t>U가 장전된 원자로가 제어봉에 의해 10%의 반응도가 갑작스럽게 주입되어 정지되었다. 10분 후 이 원자로의 출력은 어느 정도까지 감소되는가? (단, 원자로 주기(T)는 80초이다.)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1.185 MW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0.185 MW</w:t>
      </w:r>
    </w:p>
    <w:p w:rsidR="007905DA" w:rsidRDefault="007905DA" w:rsidP="007905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0.0185 MW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0.00185 MW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반사체를 설치하는 경우에 대한 효과가 아닌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적은 양의 핵연료로 연쇄반응을 유지할 수 있다.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기하학적 버클링(B</w:t>
      </w:r>
      <w:r>
        <w:rPr>
          <w:rFonts w:ascii="굴림" w:hint="eastAsia"/>
          <w:sz w:val="18"/>
          <w:szCs w:val="18"/>
          <w:vertAlign w:val="subscript"/>
        </w:rPr>
        <w:t>g</w:t>
      </w:r>
      <w:r>
        <w:rPr>
          <w:rFonts w:ascii="굴림" w:hint="eastAsia"/>
          <w:sz w:val="18"/>
          <w:szCs w:val="18"/>
        </w:rPr>
        <w:t> )값이 증가한다.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원자로의 크기를 줄일 수 있다.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핵연료의 농축도를 낮출 수 있다.</w:t>
      </w:r>
    </w:p>
    <w:p w:rsidR="007905DA" w:rsidRDefault="007905DA" w:rsidP="007905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905DA" w:rsidTr="007905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핵재료공학 및 핵연료관리</w:t>
            </w:r>
          </w:p>
        </w:tc>
      </w:tr>
    </w:tbl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국내에서 생산하는 가압경수로 핵연료 제조공정 중 첫째 공정은?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농축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성형가공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재변환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핵연료 주기 관련 용어와 그에 대한 설명으로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채광: 우라늄이 함유된 광석을 광산에서 캐내는 것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변환: 핵연료물질을 물리적, 화학적 방법으로 처리하여 가공에 적합한 형태로 만드는 것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정련: 핵원료물질에 포함된 우라늄의 비율을 높이기 위해 물리적, 화학적 방법으로 핵원료물질을 처리하는 것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가공: 핵연료물질을 물리적, 화학적 방법으로 처리하여 원자로의 연료로 사용할 수 있는 형태로 만드는 것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중에서 트램프(Tramp) 우라늄에 포함되는 것은 몇 개인가?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133475"/>
            <wp:effectExtent l="0" t="0" r="9525" b="9525"/>
            <wp:docPr id="9" name="그림 9" descr="EMB0000195c6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16768" descr="EMB0000195c6c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1개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핵연료 농축 공장에서 천연우라늄(</w:t>
      </w:r>
      <w:r>
        <w:rPr>
          <w:rFonts w:ascii="굴림" w:hint="eastAsia"/>
          <w:b/>
          <w:bCs/>
          <w:sz w:val="18"/>
          <w:szCs w:val="18"/>
          <w:vertAlign w:val="superscript"/>
        </w:rPr>
        <w:t>235</w:t>
      </w:r>
      <w:r>
        <w:rPr>
          <w:rFonts w:ascii="굴림" w:hint="eastAsia"/>
          <w:b/>
          <w:bCs/>
          <w:sz w:val="18"/>
          <w:szCs w:val="18"/>
        </w:rPr>
        <w:t>U 농축도 0.7 wt%)으로부터 4wt% 농축 우라늄 100kg을 생산하려고 한다. 농축 후 천연 우라늄 찌꺼기(Tails) 농축도가 0.2wt%일 때, 필요한 천연우라늄 양은?</w:t>
      </w:r>
    </w:p>
    <w:p w:rsidR="007905DA" w:rsidRDefault="007905DA" w:rsidP="007905DA">
      <w:pPr>
        <w:pStyle w:val="a3"/>
        <w:spacing w:after="80" w:line="288" w:lineRule="auto"/>
        <w:ind w:left="1952" w:hanging="195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760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920 kg</w:t>
      </w:r>
    </w:p>
    <w:p w:rsidR="007905DA" w:rsidRDefault="007905DA" w:rsidP="007905DA">
      <w:pPr>
        <w:pStyle w:val="a3"/>
        <w:spacing w:after="80" w:line="288" w:lineRule="auto"/>
        <w:ind w:left="2114" w:hanging="2114"/>
        <w:jc w:val="left"/>
      </w:pPr>
      <w:r>
        <w:rPr>
          <w:rFonts w:ascii="굴림" w:hint="eastAsia"/>
          <w:sz w:val="18"/>
          <w:szCs w:val="18"/>
        </w:rPr>
        <w:t>    ③ 1,140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2,280 kg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국내 경수로에서 이행하는 방사화 부식생성물질 제어방법과 거리가 먼 것은?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pH 조절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초음파 세정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아연주입법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제어봉 조절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이산화우라늄 핵연료의 특징으로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결정은 형석형입방정이며 융점은 2,850℃, 밀도는 10.96 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열전도도가 상온에서 약 1,500℃까지는 증가하다가 그 이상 온도에서는 감소한다.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 시 핵분열기체 방출은 소결체의 팽창(Swelling)을 유발하며 연소도가 증가할수록 커진다.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소결체는 연소 초기 조사에 의해 고체 내 결함이 증가하며 공극(Pore), 기포(Void)를 흡수하여 고밀화가 생긴다.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핵연료 피폭재로 사용되는 지르칼로이에 대한 설명으로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중성자 흡수단면적이 상대적으로 작다.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고온에서 기계적 강도가 좋으므로 팽창은 고려하지 않아도 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내부식성이 좋다.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1,200℃ 이상에서는 물과 화학반응을 일으켜 수소를 발생한다.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사용후핵연료의 재처리 목적이 아닌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유용한 핵분열성 물질의 회수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방사성 핵분열 생성물의 제거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방사성 물질의 장기보관을 위한 형태 변화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 반감기 핵분열 생성물의 핵종 변환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29. </w:t>
      </w:r>
      <w:r>
        <w:rPr>
          <w:rFonts w:ascii="굴림" w:hint="eastAsia"/>
          <w:b/>
          <w:bCs/>
          <w:sz w:val="18"/>
          <w:szCs w:val="18"/>
          <w:vertAlign w:val="superscript"/>
        </w:rPr>
        <w:t>60</w:t>
      </w:r>
      <w:r>
        <w:rPr>
          <w:rFonts w:ascii="굴림" w:hint="eastAsia"/>
          <w:b/>
          <w:bCs/>
          <w:sz w:val="18"/>
          <w:szCs w:val="18"/>
        </w:rPr>
        <w:t>Co이 포함된 고체 방사성폐기물(단일핵종 오염)이 발생하였다. 이 폐기물이 극저준위 방사성폐기물에 해당하는 농도 범위는? (단, </w:t>
      </w:r>
      <w:r>
        <w:rPr>
          <w:rFonts w:ascii="굴림" w:hint="eastAsia"/>
          <w:b/>
          <w:bCs/>
          <w:sz w:val="18"/>
          <w:szCs w:val="18"/>
          <w:vertAlign w:val="superscript"/>
        </w:rPr>
        <w:t>60</w:t>
      </w:r>
      <w:r>
        <w:rPr>
          <w:rFonts w:ascii="굴림" w:hint="eastAsia"/>
          <w:b/>
          <w:bCs/>
          <w:sz w:val="18"/>
          <w:szCs w:val="18"/>
        </w:rPr>
        <w:t>Co 자체처분 농도 기준은 0.1Bq/g이다.)(문제 오류로 가답안 발표시 2번으로 발표되었지만 확정답안 발표시 모두 정답처리 되었습니다. 여기서는 가답안인 2번을 누르면 정답 처리 됩니다.)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 ~ 1 Bq/g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 ~ 10 Bq/g</w:t>
      </w:r>
    </w:p>
    <w:p w:rsidR="007905DA" w:rsidRDefault="007905DA" w:rsidP="007905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0.5 ~ 5 Bq/g</w:t>
      </w:r>
      <w:r>
        <w:tab/>
      </w:r>
      <w:r>
        <w:rPr>
          <w:rFonts w:ascii="굴림" w:hint="eastAsia"/>
          <w:sz w:val="18"/>
          <w:szCs w:val="18"/>
        </w:rPr>
        <w:t>④ 0.5 ~ 50 Bq/g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국내 경수로 원전에서 액체방사성폐기물(액체방사성유출물) 배출(단위:TBq)시에 가장 많이 배출되는 방사성핵종은?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sz w:val="18"/>
          <w:szCs w:val="18"/>
          <w:vertAlign w:val="superscript"/>
        </w:rPr>
        <w:t>60</w:t>
      </w:r>
      <w:r>
        <w:rPr>
          <w:rFonts w:ascii="굴림" w:hint="eastAsia"/>
          <w:sz w:val="18"/>
          <w:szCs w:val="18"/>
        </w:rPr>
        <w:t>Co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sz w:val="18"/>
          <w:szCs w:val="18"/>
          <w:vertAlign w:val="superscript"/>
        </w:rPr>
        <w:t>131</w:t>
      </w:r>
      <w:r>
        <w:rPr>
          <w:rFonts w:ascii="굴림" w:hint="eastAsia"/>
          <w:sz w:val="18"/>
          <w:szCs w:val="18"/>
        </w:rPr>
        <w:t>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sz w:val="18"/>
          <w:szCs w:val="18"/>
          <w:vertAlign w:val="superscript"/>
        </w:rPr>
        <w:t>137</w:t>
      </w:r>
      <w:r>
        <w:rPr>
          <w:rFonts w:ascii="굴림" w:hint="eastAsia"/>
          <w:sz w:val="18"/>
          <w:szCs w:val="18"/>
        </w:rPr>
        <w:t>Cs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선행 핵연료 주기에 관한 내용으로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선행 핵연료 주기 중 정련은 침출, 정제, 침전, 건조 과정으로 진행된다.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우라늄 함유 용출액에 HNO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TBP(Tri-Butyl Phosphate)를 넣으면 우라늄 정관인 Yellow cake가 얻어진다.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천연우라늄은 </w:t>
      </w:r>
      <w:r>
        <w:rPr>
          <w:rFonts w:ascii="굴림" w:hint="eastAsia"/>
          <w:sz w:val="18"/>
          <w:szCs w:val="18"/>
          <w:vertAlign w:val="superscript"/>
        </w:rPr>
        <w:t>234</w:t>
      </w:r>
      <w:r>
        <w:rPr>
          <w:rFonts w:ascii="굴림" w:hint="eastAsia"/>
          <w:sz w:val="18"/>
          <w:szCs w:val="18"/>
        </w:rPr>
        <w:t>U, </w:t>
      </w:r>
      <w:r>
        <w:rPr>
          <w:rFonts w:ascii="굴림" w:hint="eastAsia"/>
          <w:sz w:val="18"/>
          <w:szCs w:val="18"/>
          <w:vertAlign w:val="superscript"/>
        </w:rPr>
        <w:t>235</w:t>
      </w:r>
      <w:r>
        <w:rPr>
          <w:rFonts w:ascii="굴림" w:hint="eastAsia"/>
          <w:sz w:val="18"/>
          <w:szCs w:val="18"/>
        </w:rPr>
        <w:t>U, </w:t>
      </w:r>
      <w:r>
        <w:rPr>
          <w:rFonts w:ascii="굴림" w:hint="eastAsia"/>
          <w:sz w:val="18"/>
          <w:szCs w:val="18"/>
          <w:vertAlign w:val="superscript"/>
        </w:rPr>
        <w:t>238</w:t>
      </w:r>
      <w:r>
        <w:rPr>
          <w:rFonts w:ascii="굴림" w:hint="eastAsia"/>
          <w:sz w:val="18"/>
          <w:szCs w:val="18"/>
        </w:rPr>
        <w:t>U로 구성되고 </w:t>
      </w:r>
      <w:r>
        <w:rPr>
          <w:rFonts w:ascii="굴림" w:hint="eastAsia"/>
          <w:sz w:val="18"/>
          <w:szCs w:val="18"/>
          <w:vertAlign w:val="superscript"/>
        </w:rPr>
        <w:t>235</w:t>
      </w:r>
      <w:r>
        <w:rPr>
          <w:rFonts w:ascii="굴림" w:hint="eastAsia"/>
          <w:sz w:val="18"/>
          <w:szCs w:val="18"/>
        </w:rPr>
        <w:t>U의 농축도를 올리기 위해 삼중점이 약 1.5kg/cm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64℃인 UF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를 이용한다.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Yellow cake 재변환을 위한 AUC, GECO, IDR 공정에는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기체 환원 과정이 포함된다.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핵연료 소결체와 피복재의 상호작용에 의한 피폭재 파손을 줄이기 위한 방법이 아닌 것은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출력상승률을 제한한다.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소결체 모양을 개선한다.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연료봉 수를 늘려 선출력밀도를 높인다.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피복재 내부에 윤활재를 도포한다.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UF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 기체를 사용하지 않아도 되는 우라늄 농축방법은?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가스확산법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노즐법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화학교환법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원심분리법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경수로 핵연료 집합체 부품 중에서 아래의 모든 기능을 수행하는 것은?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8" name="그림 8" descr="EMB0000195c6c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99936" descr="EMB0000195c6c9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상단고정체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하단고정체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혼합지지격자</w:t>
      </w:r>
      <w:r>
        <w:tab/>
      </w:r>
      <w:r>
        <w:rPr>
          <w:rFonts w:ascii="굴림" w:hint="eastAsia"/>
          <w:sz w:val="18"/>
          <w:szCs w:val="18"/>
        </w:rPr>
        <w:t>④ 하부지지격자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원자로냉각재 내에 존재하는 방사화 부식 생성물질이 아닌 것은?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sz w:val="18"/>
          <w:szCs w:val="18"/>
          <w:vertAlign w:val="superscript"/>
        </w:rPr>
        <w:t>51</w:t>
      </w:r>
      <w:r>
        <w:rPr>
          <w:rFonts w:ascii="굴림" w:hint="eastAsia"/>
          <w:sz w:val="18"/>
          <w:szCs w:val="18"/>
        </w:rPr>
        <w:t>Cr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sz w:val="18"/>
          <w:szCs w:val="18"/>
          <w:vertAlign w:val="superscript"/>
        </w:rPr>
        <w:t>58</w:t>
      </w:r>
      <w:r>
        <w:rPr>
          <w:rFonts w:ascii="굴림" w:hint="eastAsia"/>
          <w:sz w:val="18"/>
          <w:szCs w:val="18"/>
        </w:rPr>
        <w:t>Co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87</w:t>
      </w:r>
      <w:r>
        <w:rPr>
          <w:rFonts w:ascii="굴림" w:hint="eastAsia"/>
          <w:sz w:val="18"/>
          <w:szCs w:val="18"/>
        </w:rPr>
        <w:t>Kr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sz w:val="18"/>
          <w:szCs w:val="18"/>
          <w:vertAlign w:val="superscript"/>
        </w:rPr>
        <w:t>187</w:t>
      </w:r>
      <w:r>
        <w:rPr>
          <w:rFonts w:ascii="굴림" w:hint="eastAsia"/>
          <w:sz w:val="18"/>
          <w:szCs w:val="18"/>
        </w:rPr>
        <w:t>W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핵연료 결함 진단에 사용하는 옥소(Iodine)의 물리적, 화학적 특성으로 옳지 않은 것은?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냉각수에 대한 용해도가 작다.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핵분열 생성률이 비교적 크다.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피복관 내 이동률이 크다.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동위원소 간의 반감기 차이가 비교적 크다.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천연우라늄을 핵연료로 사용하며 100MWe의 전력을 생산하는 원자로의 가동률이 80%이며, 열효율이 40%일 때, 이 원자로에서 1일간 소비하는 천연우라늄 양은? (단, 핵연료 1MT당 6,600MWd의 열을 생산한다고 가정한다.)</w:t>
      </w:r>
    </w:p>
    <w:p w:rsidR="007905DA" w:rsidRDefault="007905DA" w:rsidP="007905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10kg/day</w:t>
      </w:r>
      <w:r>
        <w:tab/>
      </w:r>
      <w:r>
        <w:rPr>
          <w:rFonts w:ascii="굴림" w:hint="eastAsia"/>
          <w:sz w:val="18"/>
          <w:szCs w:val="18"/>
        </w:rPr>
        <w:t>② 약 20kg/day</w:t>
      </w:r>
    </w:p>
    <w:p w:rsidR="007905DA" w:rsidRDefault="007905DA" w:rsidP="007905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30kg/day</w:t>
      </w:r>
      <w:r>
        <w:tab/>
      </w:r>
      <w:r>
        <w:rPr>
          <w:rFonts w:ascii="굴림" w:hint="eastAsia"/>
          <w:sz w:val="18"/>
          <w:szCs w:val="18"/>
        </w:rPr>
        <w:t>④ 약 40kg/day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경수로 사용후핵연료의 핵적 특성에 대한 설명으로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국내 경수로 원전의 사용후핵연료에는 약 1%의 </w:t>
      </w:r>
      <w:r>
        <w:rPr>
          <w:rFonts w:ascii="굴림" w:hint="eastAsia"/>
          <w:sz w:val="18"/>
          <w:szCs w:val="18"/>
          <w:vertAlign w:val="superscript"/>
        </w:rPr>
        <w:t>235</w:t>
      </w:r>
      <w:r>
        <w:rPr>
          <w:rFonts w:ascii="굴림" w:hint="eastAsia"/>
          <w:sz w:val="18"/>
          <w:szCs w:val="18"/>
        </w:rPr>
        <w:t>U와 약 0.9%의 </w:t>
      </w:r>
      <w:r>
        <w:rPr>
          <w:rFonts w:ascii="굴림" w:hint="eastAsia"/>
          <w:sz w:val="18"/>
          <w:szCs w:val="18"/>
          <w:vertAlign w:val="superscript"/>
        </w:rPr>
        <w:t>239</w:t>
      </w:r>
      <w:r>
        <w:rPr>
          <w:rFonts w:ascii="굴림" w:hint="eastAsia"/>
          <w:sz w:val="18"/>
          <w:szCs w:val="18"/>
        </w:rPr>
        <w:t>Pu가 포함되어 있다.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사용후핵연료 내의 초우라늄 원소(Tramsuranic Elements)는 Np, Po, Am, Cm, Pa 등이 있다.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사용후핵연료 내의 악티나이드(Actinides) 원소는 </w:t>
      </w:r>
      <w:r>
        <w:rPr>
          <w:rFonts w:ascii="굴림" w:hint="eastAsia"/>
          <w:sz w:val="18"/>
          <w:szCs w:val="18"/>
          <w:vertAlign w:val="superscript"/>
        </w:rPr>
        <w:t>89</w:t>
      </w:r>
      <w:r>
        <w:rPr>
          <w:rFonts w:ascii="굴림" w:hint="eastAsia"/>
          <w:sz w:val="18"/>
          <w:szCs w:val="18"/>
        </w:rPr>
        <w:t>Ac부터 </w:t>
      </w:r>
      <w:r>
        <w:rPr>
          <w:rFonts w:ascii="굴림" w:hint="eastAsia"/>
          <w:sz w:val="18"/>
          <w:szCs w:val="18"/>
          <w:vertAlign w:val="superscript"/>
        </w:rPr>
        <w:t>103</w:t>
      </w:r>
      <w:r>
        <w:rPr>
          <w:rFonts w:ascii="굴림" w:hint="eastAsia"/>
          <w:sz w:val="18"/>
          <w:szCs w:val="18"/>
        </w:rPr>
        <w:t>Lr에 이르는 15개 원소로 구성된다.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붕괴열 주요 기여 핵종은 초기 100년 이내에는 Cs, Sr을 포함한 핵분열 생성물 등이고, 그 이후에는 악티나이드(Actinides)이다.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방사성핵종인 세슘이 어떤 지하매질에 흡착되어 평형을 이루고 있을 때의 지연계수는? (단, 지하매질의 밀도는 2g/cm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유효공극률은 0.5이며, 세슘의 분배계수는 4cm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/g이다.)</w:t>
      </w:r>
    </w:p>
    <w:p w:rsidR="007905DA" w:rsidRDefault="007905DA" w:rsidP="007905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사용후핵연료 재처리 공정 중 습식법이 아닌 것은?</w:t>
      </w:r>
    </w:p>
    <w:p w:rsidR="007905DA" w:rsidRDefault="007905DA" w:rsidP="007905DA">
      <w:pPr>
        <w:pStyle w:val="a3"/>
        <w:spacing w:after="80" w:line="288" w:lineRule="auto"/>
        <w:ind w:left="2254" w:hanging="2254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용융전해법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PUREX법</w:t>
      </w:r>
    </w:p>
    <w:p w:rsidR="007905DA" w:rsidRDefault="007905DA" w:rsidP="007905DA">
      <w:pPr>
        <w:pStyle w:val="a3"/>
        <w:spacing w:after="80" w:line="288" w:lineRule="auto"/>
        <w:ind w:left="2112" w:hanging="2112"/>
        <w:jc w:val="left"/>
      </w:pPr>
      <w:r>
        <w:rPr>
          <w:rFonts w:ascii="굴림" w:hint="eastAsia"/>
          <w:sz w:val="18"/>
          <w:szCs w:val="18"/>
        </w:rPr>
        <w:t>    ③ BUTEX법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인산비스무스법</w:t>
      </w:r>
    </w:p>
    <w:p w:rsidR="007905DA" w:rsidRDefault="007905DA" w:rsidP="007905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905DA" w:rsidTr="007905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발전로계통공학</w:t>
            </w:r>
          </w:p>
        </w:tc>
      </w:tr>
    </w:tbl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30mm인 원관 속으로 20℃ 물이 층류로 흐른다고 가정할 때, 최대 평균 유속은? (단, 임계 레이놀드수는 2,100이고, 20℃ 물의 동점성계수는 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/s이다.)</w:t>
      </w:r>
    </w:p>
    <w:p w:rsidR="007905DA" w:rsidRDefault="007905DA" w:rsidP="007905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0.0007 m/s</w:t>
      </w:r>
      <w:r>
        <w:tab/>
      </w:r>
      <w:r>
        <w:rPr>
          <w:rFonts w:ascii="굴림" w:hint="eastAsia"/>
          <w:sz w:val="18"/>
          <w:szCs w:val="18"/>
        </w:rPr>
        <w:t>② 0.0014 m/s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0.07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0.14 m/s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다음은 풀비등(Pool boiling)에서 열의 이동현상을 나타낸 열전달곡선이다. 영역 Ⅰ~Ⅳ에 대한 설명으로 옳지 않은 것은?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1819275"/>
            <wp:effectExtent l="0" t="0" r="0" b="9525"/>
            <wp:docPr id="7" name="그림 7" descr="EMB0000195c6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21680" descr="EMB0000195c6c9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영역 Ⅰ: 대류영역, 유체가 액체상태로 대류 등에 의해 열전달이 이루어진다.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영역 Ⅱ: 핵비등영역, 유체 내에서 작은 핵모양의 증기기포가 발생되기 시작하며, 이 증기기포로 인하여 열전달 효율이 떨어지기 시작한다.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영역 Ⅲ: 부분막비등영역, 열전달 표면에 부분적으로 증기가 덮여 있으며, 대류에 의한 열전달이 감소한다.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영역 Ⅳ: 막비등영역, 열전달 표면은 완전히 증기로 덮이게 되고, 대류에 의한 열전달은 거의 이루어지지 않으며 대부분 복사에 의한 열전달이 이루어진다.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표준형 원자력발전소의 원자로냉각재계통 구성기기에 대한 설멸 중으로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원자로냉각재펌프에 설치된 관성바퀴는 전동기의 전원이 상실되었을 경우 원자로냉각재펌프의 감속시간을 연장시켜 노심 냉각에 기여한다.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증기발생기는 생성된 증기를 증기분리기와 증기건조기를 통해 변환된 건포화증기를 터빈에 공급한다.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원자로용기 상부헤드 플랜지의 홈 속에 설치되어 있는 2개의 오링(O-ring)은 압력식 밀봉장치 역할을 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가압기는 원자로냉각재계통 저온관의 밀림관(Surge line)에 연결되어 있다.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표준형 원자력발전소의 정지냉각계통에 대한 설명으로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다중성을 확보하기 위해 동일한 기능을 하는 2개의 계열로 구성되어 있다.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독립성을 확보하기 위해 어느 한 계열의 고장이 다른 계열에 미치는 영향이 없도록 설계하였다.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다양성을 확보하기 위해 계열별로 서로 다른 구동원으로 동작하는 정지냉각펌프를 설치하였다.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시험성을 확보하기 위해 원자로 출력운전 중 타 계통에 미치는 영향이 없이 성능시험을 할 수 있도록 설계되었다.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표준형 원자력발전소의 화학 및 체적제어계통(CVCS) 구성기기 중 붕소농도 제어에 사용되지 않은 기기는?</w:t>
      </w:r>
    </w:p>
    <w:p w:rsidR="007905DA" w:rsidRDefault="007905DA" w:rsidP="007905DA">
      <w:pPr>
        <w:pStyle w:val="a3"/>
        <w:spacing w:after="80" w:line="288" w:lineRule="auto"/>
        <w:ind w:left="2614" w:hanging="2614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원자로배수탱크</w:t>
      </w:r>
      <w:r>
        <w:tab/>
      </w:r>
      <w:r>
        <w:rPr>
          <w:rFonts w:ascii="굴림" w:hint="eastAsia"/>
          <w:sz w:val="18"/>
          <w:szCs w:val="18"/>
        </w:rPr>
        <w:t>② 붕산저장탱크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원자로보충수탱크</w:t>
      </w:r>
      <w:r>
        <w:tab/>
      </w:r>
      <w:r>
        <w:rPr>
          <w:rFonts w:ascii="굴림" w:hint="eastAsia"/>
          <w:sz w:val="18"/>
          <w:szCs w:val="18"/>
        </w:rPr>
        <w:t>④ 체적제어탱크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표준형 원자력발전소의 노심운전제한치감시계통(COLSS)에서 감시하는 운전제한치가 아닌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사분출력경사비(Azimuthal Tilt)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노외중성자속 출력여유도(Excore Power Margin)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핵비등이탈여유도(DNBR Margin)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축방향출력편차(Axial Shape Index)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가압경수로형 원자력발전소에서 381cm 높이의 연료봉이 236개 장입된 연료집합체 177다발을 장전하여 운전하고자 한다. 전 출력 운전 중에 핵비등이탈률(DNBR)은 2.0을 유지하고, 원자로심 중앙에서의 고온열수로계수(Hot Channel Factor)는 2.5이다. 원자로 전체의 평균열속(Averge Heat Flux)이 200,000 BTU/h-ft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이라면 핵비등이탈열속(DNB Heat Flux)은?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1,000×10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BTU/h-ft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② 2,500×10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BTU/h-ft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5,000×10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BTU/h-ft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④ 7,500×10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BTU/h-ft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정상운전 중인 가압경수로형 원자력발전소에서 핵연료 손상 여부를 판단하는 방법이 아닌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초음파탐상검사(Ultrasonic Test)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지발중성자(Delayed Neutron) 검출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옥소(Iodine) 방사능 분석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 방사능 분석(Gross β-γ Activity)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가압열충격(Pressurized Themal Stress)을 줄이기 위한 접근법이 아닌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노심설계 시 원자로용기에 속중성자에 의한 조사를 줄이기 위해 저누설장전모형(Low Leakage Loading Pattern)으로 연료를 배치한다.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 기동 시 가열률 P-T 곡선(Heat-up rate P-T curve)에 따라 가열한다.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 정지 시 냉각률 P-T 곡선(Cool down rate P-T curve)에 따라 냉각한다.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저온에서는 원자로냉각재계통의 압력을 높게 유지하여 운전한다.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핵연료봉에 헬륨(He) 기체를 가압하여 충전하는 이유가 아닌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피복재 크립(creep) 방지 ② 핵연료 내부 열전달 향상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피복재 평탄화 방지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피복재 부식 저감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이상적인 랭킨 사이클로 운전되는 원자력발전소의 1차계통을 통과하는 유량률이 0.64×10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8</w:t>
      </w:r>
      <w:r>
        <w:rPr>
          <w:rFonts w:ascii="굴림" w:hint="eastAsia"/>
          <w:b/>
          <w:bCs/>
          <w:sz w:val="18"/>
          <w:szCs w:val="18"/>
        </w:rPr>
        <w:t> kg/h이다. 원자로 입구와 출구의 온도는 각각 293℃와 315℃이며 비열은 5.9 J/g-℃이다. 그리고 복수기를 통과하는 유량률은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8</w:t>
      </w:r>
      <w:r>
        <w:rPr>
          <w:rFonts w:ascii="굴림" w:hint="eastAsia"/>
          <w:b/>
          <w:bCs/>
          <w:sz w:val="18"/>
          <w:szCs w:val="18"/>
        </w:rPr>
        <w:t> kg/h이며 복수기 입구와 출구의 온도는 각각 18℃와 30℃이며 비열은 4.2 J/g-℃이다. 발전소 2차계통의 열효율은?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33.3 %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35.3 %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37.3 %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39.3 %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열전달 상관식인 Dittus-Boelter correlation에서 나타나지 않는 무차원 수는?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레이놀즈 수(Reynolds number)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너셀 수(Nusselt number)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그라쇼프 수(Grashof number)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프란틀 수(Prandtl number)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가압중수로(CANDU)형 원전의 특징이 아닌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천연우라늄을 연료로 사용한다.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감속재 및 냉각재로 중수를 사용한다.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 중 연료를 교체한다.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원자로는 수직 압력관으로 구성되어 있다.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정격 열출력이 2,815 MWth인 원자로의 연료봉 평균 선출력밀도는? (단, 원자로에는 177개 연료집합체가 장전되어 있고, 연료 집합체당 236개 핵연료봉이 있으며, 연료봉 1개당 유효 연료길이는 3.81m이다.)</w:t>
      </w:r>
    </w:p>
    <w:p w:rsidR="007905DA" w:rsidRDefault="007905DA" w:rsidP="007905DA">
      <w:pPr>
        <w:pStyle w:val="a3"/>
        <w:spacing w:after="80" w:line="288" w:lineRule="auto"/>
        <w:ind w:left="2514" w:hanging="2514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176.88 W/cm</w:t>
      </w:r>
      <w:r>
        <w:tab/>
      </w:r>
      <w:r>
        <w:rPr>
          <w:rFonts w:ascii="굴림" w:hint="eastAsia"/>
          <w:sz w:val="18"/>
          <w:szCs w:val="18"/>
        </w:rPr>
        <w:t>② 186.88 W/cm</w:t>
      </w:r>
    </w:p>
    <w:p w:rsidR="007905DA" w:rsidRDefault="007905DA" w:rsidP="007905DA">
      <w:pPr>
        <w:pStyle w:val="a3"/>
        <w:spacing w:after="80" w:line="288" w:lineRule="auto"/>
        <w:ind w:left="2512" w:hanging="2512"/>
        <w:jc w:val="left"/>
      </w:pPr>
      <w:r>
        <w:rPr>
          <w:rFonts w:ascii="굴림" w:hint="eastAsia"/>
          <w:sz w:val="18"/>
          <w:szCs w:val="18"/>
        </w:rPr>
        <w:t>    ③ 196.88 W/cm</w:t>
      </w:r>
      <w:r>
        <w:tab/>
      </w:r>
      <w:r>
        <w:rPr>
          <w:rFonts w:ascii="굴림" w:hint="eastAsia"/>
          <w:sz w:val="18"/>
          <w:szCs w:val="18"/>
        </w:rPr>
        <w:t>④ 206.88 W/cm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정상운전 중인 가압경수로형 원자력발전소에서 가압기의 압력을 조절하기 위한 설비가 아닌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가압기 비례전열기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안전감압밸브</w:t>
      </w:r>
    </w:p>
    <w:p w:rsidR="007905DA" w:rsidRDefault="007905DA" w:rsidP="007905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가압기 보조전열기</w:t>
      </w:r>
      <w:r>
        <w:tab/>
      </w:r>
      <w:r>
        <w:rPr>
          <w:rFonts w:ascii="굴림" w:hint="eastAsia"/>
          <w:sz w:val="18"/>
          <w:szCs w:val="18"/>
        </w:rPr>
        <w:t>④ 가압기 살수밸브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가압경수로형 원자력발전소에서 증기발생기의 수위 팽창 현상을 일으키지 않는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터빈출력의 급감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주증기관의 파열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증기발생기의 압력방출밸브 열림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주증기 우회밸브 열림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가압경수로형 원자력발전소에서 화학 및 체적제어계통(CVCS)의 반응도 제어에 대한 설명으로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붕산수(H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BO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)는 열중성자 이용률(f)에 큰 영향을 미친다.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붕소 농도가 높을수록 미분 붕소값이 증가한다.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노심말기(EOL)에는 붕소 희석에 많은 양의 보충수가 필요하다.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노심에 균일하게 분포하여 제어봉 사용 시보다 균일한 출력분포를 얻는다.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가압경수로형 원자력발전소에서 공학적안전설비(ESF) 계통에 속하지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비상노심냉각계통</w:t>
      </w:r>
      <w:r>
        <w:tab/>
      </w:r>
      <w:r>
        <w:rPr>
          <w:rFonts w:ascii="굴림" w:hint="eastAsia"/>
          <w:sz w:val="18"/>
          <w:szCs w:val="18"/>
        </w:rPr>
        <w:t>② 격납건물살수계통</w:t>
      </w:r>
    </w:p>
    <w:p w:rsidR="007905DA" w:rsidRDefault="007905DA" w:rsidP="007905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1차기기냉각수계통</w:t>
      </w:r>
      <w:r>
        <w:tab/>
      </w:r>
      <w:r>
        <w:rPr>
          <w:rFonts w:ascii="굴림" w:hint="eastAsia"/>
          <w:sz w:val="18"/>
          <w:szCs w:val="18"/>
        </w:rPr>
        <w:t>④ 보조급수계통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표준형 원자력발전소에서 원자로보호계통(RPS)의 자동 원자로정지 신호 중 우회(Bypass)기능이 있는 신호는?</w:t>
      </w:r>
    </w:p>
    <w:p w:rsidR="007905DA" w:rsidRDefault="007905DA" w:rsidP="007905DA">
      <w:pPr>
        <w:pStyle w:val="a3"/>
        <w:spacing w:after="80" w:line="288" w:lineRule="auto"/>
        <w:ind w:left="2704" w:hanging="2704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국부출력 고밀도</w:t>
      </w:r>
      <w:r>
        <w:tab/>
      </w:r>
      <w:r>
        <w:rPr>
          <w:rFonts w:ascii="굴림" w:hint="eastAsia"/>
          <w:sz w:val="18"/>
          <w:szCs w:val="18"/>
        </w:rPr>
        <w:t>② 가압기 고압력</w:t>
      </w:r>
    </w:p>
    <w:p w:rsidR="007905DA" w:rsidRDefault="007905DA" w:rsidP="007905DA">
      <w:pPr>
        <w:pStyle w:val="a3"/>
        <w:spacing w:after="80" w:line="288" w:lineRule="auto"/>
        <w:ind w:left="2702" w:hanging="2702"/>
        <w:jc w:val="left"/>
      </w:pPr>
      <w:r>
        <w:rPr>
          <w:rFonts w:ascii="굴림" w:hint="eastAsia"/>
          <w:sz w:val="18"/>
          <w:szCs w:val="18"/>
        </w:rPr>
        <w:t>    ③ 격납건물 고압력</w:t>
      </w:r>
      <w:r>
        <w:tab/>
      </w:r>
      <w:r>
        <w:rPr>
          <w:rFonts w:ascii="굴림" w:hint="eastAsia"/>
          <w:sz w:val="18"/>
          <w:szCs w:val="18"/>
        </w:rPr>
        <w:t>④ 증기발생기 저수위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표준형 원자력발전소에서 노외 중성자속 감시계통의 원자로 출력신호 중 가장 넓은 범위를 지시하는 것은?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기동채널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안전채널(선형출력)</w:t>
      </w:r>
    </w:p>
    <w:p w:rsidR="007905DA" w:rsidRDefault="007905DA" w:rsidP="007905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안전채널(지수출력)</w:t>
      </w:r>
      <w:r>
        <w:tab/>
      </w:r>
      <w:r>
        <w:rPr>
          <w:rFonts w:ascii="굴림" w:hint="eastAsia"/>
          <w:sz w:val="18"/>
          <w:szCs w:val="18"/>
        </w:rPr>
        <w:t>④ 제어채널</w:t>
      </w:r>
    </w:p>
    <w:p w:rsidR="007905DA" w:rsidRDefault="007905DA" w:rsidP="007905DA">
      <w:pPr>
        <w:pStyle w:val="a3"/>
        <w:spacing w:before="200"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905DA" w:rsidTr="007905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원자로 안전과 운전</w:t>
            </w:r>
          </w:p>
        </w:tc>
      </w:tr>
    </w:tbl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아래의 사고사례에 대한 공통적인 설명으로 옳은 것은?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695325"/>
            <wp:effectExtent l="0" t="0" r="0" b="9525"/>
            <wp:docPr id="6" name="그림 6" descr="EMB0000195c6c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86320" descr="EMB0000195c6c9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중대사고 범주에 해당된다.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자연재해가 사고 발생의 근원이다.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가압경수로 원전으로 동일 노형이다.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 피폭에 따른 다수의 사망자가 발생했다.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100% 출력으로 운전 중이던 원자력발전소에서 원자로가 불시에 정지되었을 때 핵분열생성물의 부(-)반응도 영향이 가장 큰 시점은?</w:t>
      </w:r>
    </w:p>
    <w:p w:rsidR="007905DA" w:rsidRDefault="007905DA" w:rsidP="007905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원자로 정지 직후 ② 원자로 정지 후 1시간</w:t>
      </w:r>
    </w:p>
    <w:p w:rsidR="007905DA" w:rsidRDefault="007905DA" w:rsidP="007905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정지 후 10시간 ④ 원자로 정지 후 24시간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붕소 동위원소 </w:t>
      </w:r>
      <w:r>
        <w:rPr>
          <w:rFonts w:ascii="굴림" w:hint="eastAsia"/>
          <w:b/>
          <w:bCs/>
          <w:sz w:val="18"/>
          <w:szCs w:val="18"/>
          <w:vertAlign w:val="superscript"/>
        </w:rPr>
        <w:t>10</w:t>
      </w:r>
      <w:r>
        <w:rPr>
          <w:rFonts w:ascii="굴림" w:hint="eastAsia"/>
          <w:b/>
          <w:bCs/>
          <w:sz w:val="18"/>
          <w:szCs w:val="18"/>
        </w:rPr>
        <w:t>B에 대한 설명으로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중성자 흡수 공명 영역을 갖지 않는다.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열중성자에 대하여 미시적 흡수단면적이 약 3,800 barns이다.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 출력을 제어할 수 있는 수용성 독물질(Poison)에 사용한다.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미시적 흡수단면적은 열중성자 및 열외중성자 영역에서 중성자의 에너지에 비례한다.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잉여반응도에 대한 설명으로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 독물질봉은 운전기간 중 잉여반응도 감소 속도를 줄이는 데 기여한다.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노심 초기의 잉여반응도는 제어봉으로 적절히 제어하여 감소되지 않도록 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출력이 상승할 경우에는 출력 결손과 독물질 축적에 의해 잉여반응도는 감소한다.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장기간 출력운전 시 핵연료 연소와 핵분열 생성 독물질 축적에 의해 잉여반응도는 감소된다.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가압경수로형 원자력발전소 운영기술지침서의 안전제한치(Safety Limits) 설정 항목으로 옳은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원자로 격납건물 압력    ② 원자로냉각재계통 온도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증기발생기 수위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핵비등이탈률(DNBR)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정지여유도(Shut Down Margin, SDM)에 대한 설명으로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 중일 때의 SDM은 현재의 임계상태로부터 제어값이 가장 큰 제어봉 집합체를 제외한 모든 제어봉들이 삽입될 때 순간적인 미임계 정도를 말한다.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발전소 출력운전 시 제어봉을 삽입 한계 이상으로 유지하는 목적은 SDM을 유지하기 위함이다.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원자로가 정지된 후 72시간 동안 SDM은 제논 축적 및 소멸에 따라 증가 및 감소한다.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SDM이 규정값을 만족하지 못할 경우 운전원은 요구된 정지여유도에 도달될 때까지 원자로냉각재계통에 붕산수를 계속 주입해야 한다.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아래에서 설명하는 중대사고 현상은?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85825"/>
            <wp:effectExtent l="0" t="0" r="0" b="9525"/>
            <wp:docPr id="5" name="그림 5" descr="EMB0000195c6c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99568" descr="EMB0000195c6c9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수소 생성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격납건물 직접가열(DCH)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노심용융물과 냉각수 반응(FCI)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노심용융물과 콘크리트 반응(MCCI)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국제원자력사건등급(International Nuclear Event Scale, INES)에 대한 설명으로 옳은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사고고장 등급 분류 시에는 피폭 및 환경영향, 시설 내 방사선방벽 및 통제 영향의 두가지를 고려한다.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1등급에서 7등급까지 7단계로 구성되고, 등급이 올라갈수록 사건의 심각도가 높음을 뜻한다.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TMI와 후쿠시마 원전사고는 모두 7등급에 해당된다.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국내에서는 분기별로 사건등급평가위원회를 개최하여 최종 등급을 평가한다.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미국원자력학회(ANS)에서 구분하는, 발전소의 네 가지 상태 중 상태 II(Condition Ⅱ- Faults of Moderate Frequency)에 해당하는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단계적(Step) 출력변화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대의 원자로냉각재펌프 회전자 고착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원자로냉각재의 강제유량 완전상실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제어불능의 붕소희석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현재 원자로 열출력이 2MWth이고 기동률이 0.5DPM(Decade Per Minutes)일 때, 4분 후의 원자로 출력은?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 MWth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 MWth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 MWth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2,000 MWth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아래의 설명에서 괄호 안에 들어갈 용어는?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4" name="그림 4" descr="EMB0000195c6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04152" descr="EMB0000195c6ca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ind w:left="2926" w:hanging="2926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과냉각(Subcooled)</w:t>
      </w:r>
      <w:r>
        <w:tab/>
      </w:r>
      <w:r>
        <w:rPr>
          <w:rFonts w:ascii="굴림" w:hint="eastAsia"/>
          <w:sz w:val="18"/>
          <w:szCs w:val="18"/>
        </w:rPr>
        <w:t xml:space="preserve"> ② 포화(Saturated)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과열(Super Heated)</w:t>
      </w:r>
      <w:r>
        <w:tab/>
      </w:r>
      <w:r>
        <w:rPr>
          <w:rFonts w:ascii="굴림" w:hint="eastAsia"/>
          <w:sz w:val="18"/>
          <w:szCs w:val="18"/>
        </w:rPr>
        <w:t xml:space="preserve"> ④ 미임계(Subcritical)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가압경수로형 원자력발전소의 원자로압력용기 무연성 천이온도를 확인하기 위한 감시시편에 대한 설명으로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감시시편은 원자로 압력용기 제작에 사용된 재질을 가공한 것이다.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감시시편의 재질은 기본금속, 용접금속, 열 영향을 받은 금속의 3가지로 구성된다.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감시시편은 주기적안전성평가(PSR) 시에 인출하여 검사한다.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감시시편은 원자로 압력용기에서 핵연료가 위치한 중간 높이 부분에 설치된다.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원자로 내 핵연료 장전량이 70 MTU이고 80% 출력으로 200일간 운전하였다면 노심 연소도(Core Burn-up)는? (단, 100% 열출력은 2,825MWth, 발전기 출력은 1,040MWe이다.)</w:t>
      </w:r>
    </w:p>
    <w:p w:rsidR="007905DA" w:rsidRDefault="007905DA" w:rsidP="007905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 MTU/MWD</w:t>
      </w:r>
      <w:r>
        <w:tab/>
      </w:r>
      <w:r>
        <w:rPr>
          <w:rFonts w:ascii="굴림" w:hint="eastAsia"/>
          <w:sz w:val="18"/>
          <w:szCs w:val="18"/>
        </w:rPr>
        <w:t>② 1,271 MW-MTU/Days</w:t>
      </w:r>
    </w:p>
    <w:p w:rsidR="007905DA" w:rsidRDefault="007905DA" w:rsidP="007905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2,311 MWD/MTU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6,457 MWD/MTU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가압경수로형 원자력발전소의 핵연료 재장전 후 출력운전 초기 며칠간 노심의 반응도가 급격히 감소하는데 가장 크게 영향을 미치는 인자는?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핵연료의 연소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제논(Xe)의 증가</w:t>
      </w:r>
    </w:p>
    <w:p w:rsidR="007905DA" w:rsidRDefault="007905DA" w:rsidP="007905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사마리움(Sm)의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냉각재 온도변화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가연성 독물질에 대한 설명 중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 독물질은 노심의 축방향 출력분포를 균일하게 해 준다.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가연성 독물질은 노심수명을 연장하는 효과를 준다.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가연성 독물질은 일반적으로 붕소(B)나 가돌리늄(Gd)의 화합물 등으로 만들어진다.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독물질은 수용성 붕소농도가 과도하게 큰 값이 되지 않도록 한다.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핵비등이탈(DNB) 운전여유도를 높이는 요인이 아닌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원자로냉각재계통 압력 증가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원자로냉각재계통 유량 증가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출력 증가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평탄한 노심출력분포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아래의 원자력발전소의 안전 관련 계통의 설계특성으로 옳은 것은?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3" name="그림 3" descr="EMB0000195c6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15816" descr="EMB0000195c6ca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ind w:left="3076" w:hanging="3076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다중성(Redundancy)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독립성(Independency)</w:t>
      </w:r>
    </w:p>
    <w:p w:rsidR="007905DA" w:rsidRDefault="007905DA" w:rsidP="007905DA">
      <w:pPr>
        <w:pStyle w:val="a3"/>
        <w:spacing w:after="80" w:line="288" w:lineRule="auto"/>
        <w:ind w:left="2738" w:hanging="2738"/>
        <w:jc w:val="left"/>
      </w:pPr>
      <w:r>
        <w:rPr>
          <w:rFonts w:ascii="굴림" w:hint="eastAsia"/>
          <w:sz w:val="18"/>
          <w:szCs w:val="18"/>
        </w:rPr>
        <w:t>    ③ 다양성(Diversity)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시험성(Testability)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'다중고장'의 정의로 옳은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하나의 기기가 의도된 안전기능 수행능력을 상실하는 고장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설비가 설계기준에 적합하기 위하여 설비의 설계 시 고려하여야 하는 사고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단일고장을 초과하여 둘 이상의 기기에 고장이 발생하여 해당 안전기능의 수행능력이 상실되는 것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정상운전은 아니나 안전에 중요한 영향을 미치는 원자로시설에 심각한 손상을 일으키지 아니하거나 사고상태로 진전되지 아니하는 상태로, 원자로시설의 수명기간 동안 수 차례 발생이 예상되는 운전 상태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가압열충격(PTS)을 유발할 수 있는, 원자력발전소의 주요 사고가 아닌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원자로 냉각재 상실 사고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증기발생기 전열관 파단 사고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증기관 파단 사고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제어봉 낙하 사고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노심 운전주기말(End of Life, EOL)에 정(+)반응도 삽입을 유발하는 사고 유형이 아닌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주증기관 파열 사고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급수유량 상실 사고</w:t>
      </w:r>
    </w:p>
    <w:p w:rsidR="007905DA" w:rsidRDefault="007905DA" w:rsidP="007905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붕산 희석 사고</w:t>
      </w:r>
      <w:r>
        <w:tab/>
      </w:r>
      <w:r>
        <w:rPr>
          <w:rFonts w:ascii="굴림" w:hint="eastAsia"/>
          <w:sz w:val="18"/>
          <w:szCs w:val="18"/>
        </w:rPr>
        <w:t>④ 제어봉 이탈 사고</w:t>
      </w:r>
    </w:p>
    <w:p w:rsidR="007905DA" w:rsidRDefault="007905DA" w:rsidP="007905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905DA" w:rsidTr="007905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방사선이용 및 보건물리</w:t>
            </w:r>
          </w:p>
        </w:tc>
      </w:tr>
    </w:tbl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방사성 옥소에 대한 방호계수가 20인 전면 방호마스크를 착용하고, </w:t>
      </w:r>
      <w:r>
        <w:rPr>
          <w:rFonts w:ascii="굴림" w:hint="eastAsia"/>
          <w:b/>
          <w:bCs/>
          <w:sz w:val="18"/>
          <w:szCs w:val="18"/>
          <w:vertAlign w:val="superscript"/>
        </w:rPr>
        <w:t>131</w:t>
      </w:r>
      <w:r>
        <w:rPr>
          <w:rFonts w:ascii="굴림" w:hint="eastAsia"/>
          <w:b/>
          <w:bCs/>
          <w:sz w:val="18"/>
          <w:szCs w:val="18"/>
        </w:rPr>
        <w:t>I의 공기중 농도가 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 Bq/m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작업장에서 24시간 동안 체류한 사람이 받은 호흡에 의한 예탁유효선량은? (단, 작업자의 호흡률은 1.2m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 </w:t>
      </w:r>
      <w:r>
        <w:rPr>
          <w:rFonts w:ascii="굴림" w:hint="eastAsia"/>
          <w:b/>
          <w:bCs/>
          <w:sz w:val="18"/>
          <w:szCs w:val="18"/>
          <w:vertAlign w:val="superscript"/>
        </w:rPr>
        <w:t>131</w:t>
      </w:r>
      <w:r>
        <w:rPr>
          <w:rFonts w:ascii="굴림" w:hint="eastAsia"/>
          <w:b/>
          <w:bCs/>
          <w:sz w:val="18"/>
          <w:szCs w:val="18"/>
        </w:rPr>
        <w:t>I의 호흡 예탁유효선량 환산계수는 1.1×10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Sv/Bq이다.)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1.58 mSv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2.89 mSv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3.12 mSv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4.56 mSv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방사성핵종 분석과 관련하여 감마선 스펙트럼에 대한 설명으로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광전피크의 높이가 클수록 좋다.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에너지분해능(R)이 작을수록 좋다.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컴프턴 연속분포영역의 계수율이 낮을수록 좋다.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광전피크의 퍼짐이 클수록 좋다.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1.33MeV 감마선 입사 시 검출기의 크기가 2차 전자만 측정할 정도로 매우 작을 경우 가장 관찰하기 어려운 피크는?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광전피크(Photo peak)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컴프턴 단애(Compton edge)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이중이탈피크(Double escape peak)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다중컴프턴(Multi-compton) 산란영역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ICRP 103 권고에서 제시한 방사선가중치 중 ICRP 60 권고보다 값이 감소한 방사선은?</w:t>
      </w:r>
    </w:p>
    <w:p w:rsidR="007905DA" w:rsidRDefault="007905DA" w:rsidP="007905DA">
      <w:pPr>
        <w:pStyle w:val="a3"/>
        <w:spacing w:after="80" w:line="288" w:lineRule="auto"/>
        <w:ind w:left="1894" w:hanging="1894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양성자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광자</w:t>
      </w:r>
    </w:p>
    <w:p w:rsidR="007905DA" w:rsidRDefault="007905DA" w:rsidP="007905DA">
      <w:pPr>
        <w:pStyle w:val="a3"/>
        <w:spacing w:after="80" w:line="288" w:lineRule="auto"/>
        <w:ind w:left="1712" w:hanging="1712"/>
        <w:jc w:val="left"/>
      </w:pPr>
      <w:r>
        <w:rPr>
          <w:rFonts w:ascii="굴림" w:hint="eastAsia"/>
          <w:sz w:val="18"/>
          <w:szCs w:val="18"/>
        </w:rPr>
        <w:t>    ③ 전자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알파입자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ICRP 103 권고 기준으로 조직가중치가 가장 높은 장기는?</w:t>
      </w:r>
    </w:p>
    <w:p w:rsidR="007905DA" w:rsidRDefault="007905DA" w:rsidP="007905DA">
      <w:pPr>
        <w:pStyle w:val="a3"/>
        <w:spacing w:after="80" w:line="288" w:lineRule="auto"/>
        <w:ind w:left="1714" w:hanging="1714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갑상선</w:t>
      </w:r>
    </w:p>
    <w:p w:rsidR="007905DA" w:rsidRDefault="007905DA" w:rsidP="007905DA">
      <w:pPr>
        <w:pStyle w:val="a3"/>
        <w:spacing w:after="80" w:line="288" w:lineRule="auto"/>
        <w:ind w:left="1892" w:hanging="1892"/>
        <w:jc w:val="left"/>
      </w:pPr>
      <w:r>
        <w:rPr>
          <w:rFonts w:ascii="굴림" w:hint="eastAsia"/>
          <w:sz w:val="18"/>
          <w:szCs w:val="18"/>
        </w:rPr>
        <w:t>    ③ 생식선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뇌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국제방사선방호위원회(ICRP)에서 채택하고 있는 방사선에 의한 인체 영향 모델은?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문턱선형비례(Linear Threshold dose-effect)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무문턱선형비례(Linear Non-Threshold dose-effect)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구경꾼효과(Bystander effect)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호르메시스(Hormesis)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추적자의 요건으로 옳지 않은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방사성핵종의 반감기가 길 것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라디오 콜로이드(Radio colloid)가 생성되지 않을 것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추적자의 화학적 형태가 일정할 것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이용 중 동위원소교환이 일어나지 않을 것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커마(Kerma)에 대한 설명으로 옳게 짝 지은 것은?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790700"/>
            <wp:effectExtent l="0" t="0" r="0" b="0"/>
            <wp:docPr id="2" name="그림 2" descr="EMB0000195c6c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2296" descr="EMB0000195c6ca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가, 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가, 다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나, 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다, 라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X선 발생장치에 대한 차폐시설 설계에 영향을 주는 인자가 아닌 것은?</w:t>
      </w:r>
    </w:p>
    <w:p w:rsidR="007905DA" w:rsidRDefault="007905DA" w:rsidP="007905DA">
      <w:pPr>
        <w:pStyle w:val="a3"/>
        <w:spacing w:after="80" w:line="288" w:lineRule="auto"/>
        <w:ind w:left="3434" w:hanging="3434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방사화(Radio-activation)</w:t>
      </w:r>
      <w:r>
        <w:rPr>
          <w:spacing w:val="70"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가동인자(Work load)</w:t>
      </w:r>
    </w:p>
    <w:p w:rsidR="007905DA" w:rsidRDefault="007905DA" w:rsidP="007905DA">
      <w:pPr>
        <w:pStyle w:val="a3"/>
        <w:spacing w:after="80" w:line="288" w:lineRule="auto"/>
        <w:ind w:left="2934" w:hanging="2934"/>
        <w:jc w:val="left"/>
      </w:pPr>
      <w:r>
        <w:rPr>
          <w:rFonts w:ascii="굴림" w:hint="eastAsia"/>
          <w:sz w:val="18"/>
          <w:szCs w:val="18"/>
        </w:rPr>
        <w:t>    ③ 가동율(Use factor) ④ 점유도(Occupancy factor)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방사선작업종사자가 트리튬을 섭취한 후의 초기등가선량률이 0.2mSv/h 였다면 예탁유효선량은 약 얼마인가? (단, 트리튬의 유효반감기는 10일이다.)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36.6 mSv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69.3 mSv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71.3 mSv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73.2 mSv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비용 등을 고려하여 베타선을 가장 효과적으로 차폐하기 위한 차폐체의 배치 순서로 옳은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베타선원 → 알루미늄 → 납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베타선원 → 알루미늄 → 알루미늄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베타선원 → 납 → 알루미늄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베타선원 → 납 → 납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기체충전형 검출기에서 방사선의 에너지나 종류에 무관하게 입사 방사선만을 계수하고자 할 때 가장 많이 사용되는 영역은?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재결합 영역</w:t>
      </w:r>
      <w:r>
        <w:tab/>
      </w:r>
      <w:r>
        <w:rPr>
          <w:rFonts w:ascii="굴림" w:hint="eastAsia"/>
          <w:sz w:val="18"/>
          <w:szCs w:val="18"/>
        </w:rPr>
        <w:t>② 전리함 영역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비례 영역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GM 영역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방사성 시료 계측 시 최소검출방사능(MDA)을 낮추기 위한 방법으로 옳은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측정시간은 길게 시료의 양은 적게 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측정시간을 짧게 시료의 양은 적게 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측정시간은 길게 시료의 양은 많게 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측정시간은 짧게 시료의 양은 많게 한다.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핵종과 결정장기가 옳게 짝 지어진 것은?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90</w:t>
      </w:r>
      <w:r>
        <w:rPr>
          <w:rFonts w:ascii="굴림" w:hint="eastAsia"/>
          <w:sz w:val="18"/>
          <w:szCs w:val="18"/>
        </w:rPr>
        <w:t>Sr – 골수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sz w:val="18"/>
          <w:szCs w:val="18"/>
          <w:vertAlign w:val="superscript"/>
        </w:rPr>
        <w:t>137</w:t>
      </w:r>
      <w:r>
        <w:rPr>
          <w:rFonts w:ascii="굴림" w:hint="eastAsia"/>
          <w:sz w:val="18"/>
          <w:szCs w:val="18"/>
        </w:rPr>
        <w:t>Cs – 폐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sz w:val="18"/>
          <w:szCs w:val="18"/>
          <w:vertAlign w:val="superscript"/>
        </w:rPr>
        <w:t>210</w:t>
      </w:r>
      <w:r>
        <w:rPr>
          <w:rFonts w:ascii="굴림" w:hint="eastAsia"/>
          <w:sz w:val="18"/>
          <w:szCs w:val="18"/>
        </w:rPr>
        <w:t>Po – 근육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sz w:val="18"/>
          <w:szCs w:val="18"/>
          <w:vertAlign w:val="superscript"/>
        </w:rPr>
        <w:t>238</w:t>
      </w:r>
      <w:r>
        <w:rPr>
          <w:rFonts w:ascii="굴림" w:hint="eastAsia"/>
          <w:sz w:val="18"/>
          <w:szCs w:val="18"/>
        </w:rPr>
        <w:t>U - 갑상선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시료 계수는 5분 동안 510 counts 이고 백그라운드 계수는 1시간 동안 2,400 counts이다. 시료의 순계수율과 표준편차로 옳은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순계수율 : 62cpm, 표준편차 : 2.3cpm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순계수율 : 62cpm, 표준편차 : 4.6cpm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순계수율 : 102cpm, 표준편차 : 2.3cpm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순계수율 : 102cpm, 표준편차 : 4.6cpm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괄호 안에 들어갈 것으로 옳게 짝 지어진 것은?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609725"/>
            <wp:effectExtent l="0" t="0" r="9525" b="9525"/>
            <wp:docPr id="1" name="그림 1" descr="EMB0000195c6c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91664" descr="EMB0000195c6ca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생물학적효과비(RBE), 2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선량선량률효과인자(DDREF), 2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생물학적효과비(RBE), 1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선량선량률효과인자(DDREF), 1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반도체 검출기의 특징으로 옳은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넓은 에너지 범위에서 에너지에 대한 펄스 높이의 값이 선형적이다.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기체 검출기에 비하여 검출부 물질(solid)의 밀도가 높아 계측 효율이 낮다.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 검출기에 비하여 펄스 응답시간이 느리다.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 자기장에 대하여 민감하게 반응한다.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시료 및 백그라운드 계수를 총 2시간 동안 하려고 한다. 백그라운드 계수율이 15cpm이고 시료 계수율이 60cpm일 때 통계적 계수 오차를 최소화하기 위한 백그라운드 계수 시간(T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)과 시료 계수 시간(T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)으로 옳은 것은?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: 30분,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: 90분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: 40분,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: 80분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: 50분,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: 70분    ④ T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: 60분,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: 60분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NaI(T1) 섬광계수기를 사용하여 </w:t>
      </w:r>
      <w:r>
        <w:rPr>
          <w:rFonts w:ascii="굴림" w:hint="eastAsia"/>
          <w:b/>
          <w:bCs/>
          <w:sz w:val="18"/>
          <w:szCs w:val="18"/>
          <w:vertAlign w:val="superscript"/>
        </w:rPr>
        <w:t>60</w:t>
      </w:r>
      <w:r>
        <w:rPr>
          <w:rFonts w:ascii="굴림" w:hint="eastAsia"/>
          <w:b/>
          <w:bCs/>
          <w:sz w:val="18"/>
          <w:szCs w:val="18"/>
        </w:rPr>
        <w:t>Co 감마선을 측정할 때 1.33MeV 에너지에 대한 반치폭(FWHM)이 3keV이다. 이 검출기의 % 분해능은 약 얼마인가?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0.00226%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0.0226%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0.226%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2.26%</w:t>
      </w:r>
    </w:p>
    <w:p w:rsidR="007905DA" w:rsidRDefault="007905DA" w:rsidP="007905D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1 MeV의 감마선의 강도를 1/50으로 줄이기 위한 차폐 콘크리트의 두께는 약 얼마인가? (단, 1MeV 감마선에 대한 콘크리트의 질량감쇠계수 및 밀도는 각각 0.06495cm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/g, 2.35g/cm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축적인자(Build up factor)는 무시한다.)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6.4 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12.8 cm</w:t>
      </w:r>
    </w:p>
    <w:p w:rsidR="007905DA" w:rsidRDefault="007905DA" w:rsidP="007905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19.2 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25.6 cm</w:t>
      </w: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905DA" w:rsidRDefault="007905DA" w:rsidP="007905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905DA" w:rsidRDefault="007905DA" w:rsidP="007905DA"/>
    <w:sectPr w:rsidR="002B4572" w:rsidRPr="007905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DA"/>
    <w:rsid w:val="003A70E5"/>
    <w:rsid w:val="007905D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4041D-3CC4-4AD9-B17C-A1042AEB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905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905D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905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905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905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theme" Target="theme/theme1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2677</Words>
  <Characters>15261</Characters>
  <Application>Microsoft Office Word</Application>
  <DocSecurity>0</DocSecurity>
  <Lines>127</Lines>
  <Paragraphs>35</Paragraphs>
  <ScaleCrop>false</ScaleCrop>
  <Company/>
  <LinksUpToDate>false</LinksUpToDate>
  <CharactersWithSpaces>17903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