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3053" w:rsidTr="00D2305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 수량 삼각형에서 수량증대 극대화를 위한 요인으로 가장 거리가 먼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유전성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재배기술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환경조건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원산지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산성토양에 적응성이 가장 강한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시금치</w:t>
      </w:r>
    </w:p>
    <w:p w:rsidR="00D23053" w:rsidRDefault="00D23053" w:rsidP="00D2305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콩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병에서 장해형 냉해를 가장 받기 쉬운 생육시기는?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묘대기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최고분열기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감수분열기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출수기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작물의 기원지가 중국지역인 것으로만 나열된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조, 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참깨, 벼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완두, 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옥수수, 고구마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벼의 수량구성요소로 가장 옳은 것은?</w:t>
      </w:r>
    </w:p>
    <w:p w:rsidR="00D23053" w:rsidRDefault="00D23053" w:rsidP="00D230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단위면적당 수수×1수영화수×등숙비율×1립중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식물체 수×입모율×등숙비율×1립중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감수분열기 기간×1수영화수×식물체 수×1립중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1수영화수×등숙비율×식물체 수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작물의 영양기관에 대한 분류가 잘못된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인경-마늘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괴근-고구마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구경-감자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지하경-생강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박과 채소류 접목의 특징으로 가장 거리가 먼 것은?</w:t>
      </w:r>
    </w:p>
    <w:p w:rsidR="00D23053" w:rsidRDefault="00D23053" w:rsidP="00D230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당도가 증가한다.   </w:t>
      </w:r>
      <w:r>
        <w:tab/>
      </w:r>
      <w:r>
        <w:rPr>
          <w:rFonts w:ascii="굴림" w:hint="eastAsia"/>
          <w:sz w:val="18"/>
          <w:szCs w:val="18"/>
        </w:rPr>
        <w:t>② 기형과가 많이 발생한다.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흰가루병에 약하다. </w:t>
      </w:r>
      <w:r>
        <w:tab/>
      </w:r>
      <w:r>
        <w:rPr>
          <w:rFonts w:ascii="굴림" w:hint="eastAsia"/>
          <w:sz w:val="18"/>
          <w:szCs w:val="18"/>
        </w:rPr>
        <w:t>④ 흡비력이 강해진다.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목초의 하고(夏枯) 유인과 가장 거리가 먼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고온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잡초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고립상태일 때 광포화점이 가장 높은 것은?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강낭콩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귀리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용도에 따른 분류에서 공예작물이며, 전분작물로만 나열된 것은?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고구마, 감자</w:t>
      </w:r>
      <w:r>
        <w:tab/>
      </w:r>
      <w:r>
        <w:rPr>
          <w:rFonts w:ascii="굴림" w:hint="eastAsia"/>
          <w:sz w:val="18"/>
          <w:szCs w:val="18"/>
        </w:rPr>
        <w:t>② 사탕무, 유채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사탕수수, 왕골</w:t>
      </w:r>
      <w:r>
        <w:tab/>
      </w:r>
      <w:r>
        <w:rPr>
          <w:rFonts w:ascii="굴림" w:hint="eastAsia"/>
          <w:sz w:val="18"/>
          <w:szCs w:val="18"/>
        </w:rPr>
        <w:t>④ 삼, 닥나무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내염성 정도가 가장 강한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작물의 요수량이 가장 작은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완두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감온형에 해당하는 작물은?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 만생종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그루조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가을메밀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작물의 특징에 대한 설명으로 가장 거리가 먼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이용성과 경제성이 높아야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작물의 이용 목적은 식물체의 특정부위가 아닌 식물체 전체이다.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작물은 대부분 일종의 기형식물에 해당된다.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야생식물보다 일반적으로 생존력이 약하다.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콩의 초형에서 수광태세가 좋아지고 밀식적응성이 커지는 조건으로 가장 거리가 먼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잎자루가 짧고 일어선다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도복이 안 되며, 가지가 짧다.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꼬투리가 원줄기에 적게 달린다.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잎이 작고 가늘다.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중일성 식물은?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코스모스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나팔꽃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시금치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비료를 엽면시비할 때 흡수가 가장 잘되는 조건은?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미산성 용액 살포</w:t>
      </w:r>
      <w:r>
        <w:tab/>
      </w:r>
      <w:r>
        <w:rPr>
          <w:rFonts w:ascii="굴림" w:hint="eastAsia"/>
          <w:sz w:val="18"/>
          <w:szCs w:val="18"/>
        </w:rPr>
        <w:t>② 밤에 살포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잎의 표면에 살포</w:t>
      </w:r>
      <w:r>
        <w:tab/>
      </w:r>
      <w:r>
        <w:rPr>
          <w:rFonts w:ascii="굴림" w:hint="eastAsia"/>
          <w:sz w:val="18"/>
          <w:szCs w:val="18"/>
        </w:rPr>
        <w:t>④ 하위 잎에 살포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(가)에 알맞은 내용은?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14350"/>
            <wp:effectExtent l="0" t="0" r="0" b="0"/>
            <wp:docPr id="5" name="그림 5" descr="EMB000016c4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44960" descr="EMB000016c46c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마대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합성된 옥신은?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IAA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NAA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PAA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파종 시 작물의 복토깊이가 0.5∼1.0cm에 해당하는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생강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3053" w:rsidTr="00D230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반응에 따른 직접적인 결과로 옳은 것은?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514350"/>
            <wp:effectExtent l="0" t="0" r="9525" b="0"/>
            <wp:docPr id="4" name="그림 4" descr="EMB000016c4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50576" descr="EMB000016c46c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산성화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가용성 인산의 감소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인산 용탈에 의한 손실 증가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발생에 따른 작물 피해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정적토에 해당하는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이탄토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붕적토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수적토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선상퇴토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식초산석회와 같은 약산의 염으로 용출되는 수소이온에 기인한 토양의 산성을 무엇이라 하는가?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활산성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가수산성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치환산성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잔류산성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토양유기물의 기능으로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보수력을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입단화를 향상시킨다.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양이온교환용량(CEC)을 증가시킨다.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생육에 필요한 영양분을 공급해준다.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양분공급량이 증가함에 따라 작물의 수확량이 증가하지만 어느 정도에 도달하면 일정해지고 그 한계를 넘으면 수확량이 다시 점차 증가하는 현상을 일컫는 말은?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우세의 원리</w:t>
      </w:r>
      <w:r>
        <w:tab/>
      </w:r>
      <w:r>
        <w:rPr>
          <w:rFonts w:ascii="굴림" w:hint="eastAsia"/>
          <w:sz w:val="18"/>
          <w:szCs w:val="18"/>
        </w:rPr>
        <w:t>② 울프의 법칙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보수점감의 법칙</w:t>
      </w:r>
      <w:r>
        <w:tab/>
      </w:r>
      <w:r>
        <w:rPr>
          <w:rFonts w:ascii="굴림" w:hint="eastAsia"/>
          <w:sz w:val="18"/>
          <w:szCs w:val="18"/>
        </w:rPr>
        <w:t>④ 최소흡수의 법칙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시설재배지 토양의 염류경감 방법으로 적당하지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제염작물재배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심토반전. 환토, 성토, 객토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작물별 노지 표준시비량에 따른 시비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탄소함량이 40%이고, 질소함량이 0.5%인 볏짚 100kg을, C/N율이 10이고, 탄소동화율이 30%인 미생물이 분해시킬 때 식물이 질소기아를 나타내지 않게 하려면 몇 kg의 질소를 가하여 주어야 하는가?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0.3kg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0.7kg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pH가 5일 때 토양용액 중에 가장 많이 존재하는 인의 형태는?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3-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토양의 유기물 유지방법 또는 그 필요성에 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토양에 가해진 퇴비는 그 전량이 부식물질이 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유기물을 시용할 때 밭토양은 논토양보다 유기물의 분해가 왕성하다는 것을 고려해야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필요 이상으로 땅을 갈지 말아야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토양으로부터 식물의 유체를 제거하지 않고 동물의 분묘나 퇴비 등을 꾸준히 첨가하여야 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균근의 기능이 아닌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한발에 대한 저항성 증가 ② 인산의 흡수 증가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토양의 입단화 촉진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식물체에 탄수화물 공급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총수분퍼텐셜이 -0.1MPa로 동일하다면 토양의 중량수분함량이 가장 많은 토양은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사양토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사질 식양토</w:t>
      </w:r>
      <w:r>
        <w:tab/>
      </w:r>
      <w:r>
        <w:rPr>
          <w:rFonts w:ascii="굴림" w:hint="eastAsia"/>
          <w:sz w:val="18"/>
          <w:szCs w:val="18"/>
        </w:rPr>
        <w:t>④ 미사질 양토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환원조건에서 탈질과정으로부터 자유로운 질소 화합물 형태는?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건조한 토양 1000g에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, 2cmol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/kg이 치환위치에 있다면 가장 효과적으로 치환할 수 있는 조건을 가진 물질과 농도는 다음 중 어떤 것인가?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, 1 cmol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/kg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2cmol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/kg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1 cmol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/kg    ④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2 cmol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/kg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석회물질과 혼영하여도 문제가 없는 비료는?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Cl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대기에 비해 토양공기 중의 탄산가스와 산소의 농도를 비교한 것으로 옳은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탄산가스와 산소의 농도 둘 다 높다.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탄산가스와 산소의 농도 둘 다 낮다.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탄산가스 농도가 낮고 산소의 농도는 높다.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 농도가 높고 산소의 농도는 낮다.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토양생성에 관여하는 주요 5가지 요인으로 나열된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모재, 부식, 기후, 수분, 지형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모재, 지형, 식생, 부식, 기후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모재, 기후, 시간, 지형, 부식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모재, 지형, 기후, 식생, 시간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토양생성인자들의 영향에 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경사도가 급한 지형에서는 토심이 깊은 토양이 생성된다.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초지에서는 유기물이 축적된 어두운 색의 A층이 발달한다.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안정지면에서는 오래 될수록 기후대와 평형을 이룬 발달한 토양단면을 볼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강수량이 많을수록 용탈과 집적 등 토양단면의 발달이 왕성하다.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담수 시 환원층 논토양의 색을 가장 적합한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적황색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암회색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토양의 산화화원 전위 값으로 알 수 있는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광합성 상태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논과 밭의 함수율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종류과 전기적 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토양에 존재하는 무기이온들의 화학적 형태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 중에서 잘 분해되지 않게 하는 리그닌의 주요 구성성분은?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아미노산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글루코스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유기산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3053" w:rsidTr="00D230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친환경농업과 가장 거리가 먼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순환농업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지속적농업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생태농업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관행농업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농림축산식품부 소관 친환경농어업 육성 및 유기식품 등의 관리·지원에 관한 법률 시행규칙상 유기축산을 위한 가축의 동물복지 및 질병관리에 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질병을 예방하고 질병이 발생한 경우 수의사의 처방에 따라 치료하여야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면역력과 생산성 향상을 위해서 성장촉진제 및 호르몬제를 사용할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꼬리 부분에 접착밴드를 붙이거나 꼬리, 이빨, 부리 또는 뿔을 자르는 행위를 하여서는 아니 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동물용의약품을 사용한 경우에는 전환기간을 거쳐야 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유기농업의 종자로 사용할 수 없는 육종방법은?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분리육종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교배육종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동질배수체육종</w:t>
      </w:r>
      <w:r>
        <w:tab/>
      </w:r>
      <w:r>
        <w:rPr>
          <w:rFonts w:ascii="굴림" w:hint="eastAsia"/>
          <w:sz w:val="18"/>
          <w:szCs w:val="18"/>
        </w:rPr>
        <w:t>④ 잡종강세육종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일반적으로 유기재배 벼의 중간 물 떼기(중간낙수)기간은 출수 며칠 전이 가장 적당한가?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10∼20일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30∼40일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50∼60일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70∼80일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유기경종에서 사용할 수 있는 병해충방제 방법으로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내병성 품종, 내충성 품종을 이용한 방제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봉지 씌우기, 방충망설치를 이용한 방제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천연물질, 천연살충제를 이용한 방제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생물농약, 합성농약을 이용한 방제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농림축산식품부 소관 친환경어업 육성 및 유기식품 등의 관리·지원에 관한 법률 시행규칙상 유기배합사료 제조용 물질 중 단미사료로 쓰일수 있는 것으로 사용가능조건이 천연에서 유래한 것이어야 하는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루핀종실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해조분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호밀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유기축산 농가인 길동농장이 육계 병아리를 5월 1일에 입식시켰다면 언제부터 출하하는 경우에 유기축산물 육계(식육)로 인증이 가능한가?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5월 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5월 16일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5월 22일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6월 22일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퇴비를 판정하는 검사방법이 아닌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관능적 판정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유기물학적 판정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판정</w:t>
      </w:r>
      <w:r>
        <w:tab/>
      </w:r>
      <w:r>
        <w:rPr>
          <w:rFonts w:ascii="굴림" w:hint="eastAsia"/>
          <w:sz w:val="18"/>
          <w:szCs w:val="18"/>
        </w:rPr>
        <w:t>④ 생물학적 판정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(가), (나), (다)에 알맞은 내용은?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47750"/>
            <wp:effectExtent l="0" t="0" r="0" b="0"/>
            <wp:docPr id="3" name="그림 3" descr="EMB000016c4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864" descr="EMB000016c46c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(가): 12, (나): 상인, (다): 상반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(가): 24, (나): 상인, (다): 상반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(가): 12, (나): 상반, (다): 상인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24, (나): 상반, (다): 상인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곡물 종자의 수명을 연장시킬 수 있는 구비조건으로 가장 적합한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완숙이면서 건조되었고 저온에 밀폐되어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미숙이면서 건조되었고 고온에 통기가 잘된다.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완숙이면서 수분이 많고 저온에 밀폐되었다.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미숙이면서 수분이 많고 고온에 통기가 잘된다.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설명하는 생물농약의 성분은?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95350"/>
            <wp:effectExtent l="0" t="0" r="9525" b="0"/>
            <wp:docPr id="2" name="그림 2" descr="EMB000016c4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2488" descr="EMB000016c46c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제충국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로테논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마늘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연작시 발생 가능한 토양전염성 병해와 그 작물이 알맞게 짝지어진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고추-흰가루병</w:t>
      </w:r>
      <w:r>
        <w:tab/>
      </w:r>
      <w:r>
        <w:rPr>
          <w:rFonts w:ascii="굴림" w:hint="eastAsia"/>
          <w:sz w:val="18"/>
          <w:szCs w:val="18"/>
        </w:rPr>
        <w:t>② 가지-덩굴쪼김병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콩- 모자이크병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감자-둘레썩음병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벼의 전체 생육기간 중 요구되는 적산온도 범위로 가장 적합한 것은?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1000∼1500℃</w:t>
      </w:r>
      <w:r>
        <w:tab/>
      </w:r>
      <w:r>
        <w:rPr>
          <w:rFonts w:ascii="굴림" w:hint="eastAsia"/>
          <w:sz w:val="18"/>
          <w:szCs w:val="18"/>
        </w:rPr>
        <w:t>② 1500∼2500℃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3500∼4500℃</w:t>
      </w:r>
      <w:r>
        <w:tab/>
      </w:r>
      <w:r>
        <w:rPr>
          <w:rFonts w:ascii="굴림" w:hint="eastAsia"/>
          <w:sz w:val="18"/>
          <w:szCs w:val="18"/>
        </w:rPr>
        <w:t>④ 4500∼5500℃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농림축산식품부 소관 친환경농어업 육성 및 유기식품 등의 관리, 지원에 관한 법률 시행규칙상 유기축산물 생산을 위한 가축의 사육조건으로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사육장, 목초지 및 사료작물 재배지는 토양오염우려기준을 초과하지 않아야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유기축산물 인증을 받은 가축과 일반가축을 병행하여 사육할 경우 90일 이상의 분리기간을 거친 후 합사하여야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축사 및 방목환경은 가축의 생물적, 행동적 욕구를 만족시킬 수 있도록 사육환경을 유지·관리하여야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유기합성농약 또는 유기합성농약 성분이 함유된 동물용의약품 등의 자재를 축사 및 축사의 주변에 사용하지 아니하여야 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시설하우스 재배지에서 일반적으로 나타나는 현상으로 볼 수 없는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염류농도의 증가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전염병원균의 증가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연작장해에 의한 수량감소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용적밀도 및 점토함량 감소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윤작의 실천 목적으로 적당하지 않은 것은?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병충해 회피</w:t>
      </w:r>
      <w:r>
        <w:tab/>
      </w:r>
      <w:r>
        <w:rPr>
          <w:rFonts w:ascii="굴림" w:hint="eastAsia"/>
          <w:sz w:val="18"/>
          <w:szCs w:val="18"/>
        </w:rPr>
        <w:t>② 토양 보호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토양비옥도의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인산의 축적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또는 F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까지 대부분의 개체가 고정될 때까지는 선발을 하지 않고 자연도태하며, 개체가 유전적으로 고정되었을 때 계통육종법과 같은 방법으로 선발하는 종자 육성법은?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순계분리법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교잡육종법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여교배육종법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과수원에 피복작물을 재배하고자 할 때 고려할 조건으로 가장 거리가 먼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종자가 저렴하고, 쉽게 구할 수 있을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생육이 빨라 단기간에 피복이 가능할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대기로부터 질소를 고정하고 이를 토양에 공급할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산성화 개선에 효과적일 것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유기농업이 추구하는 목적으로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환경오염의 최소화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환경생태계의 보호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생산성의 최소화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토양쇠퇴와 유실의 최소화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토양에 퇴비를 주었을 때의 효과는?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보수력을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치환능력을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풍식, 침식, 양분용탈을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팽연하게 하여 공극율을 감소시킨다.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3053" w:rsidTr="00D230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마케팅 마진 측정방법 중 국내에서 생산되는 모든 식료품에 대한 총 소비자 지출액과 해당 농산물에 대해 농가가 수취한 액수와의 차액을 계산하는 방식은?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마크업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마케팅 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농가 수취분</w:t>
      </w:r>
      <w:r>
        <w:tab/>
      </w:r>
      <w:r>
        <w:rPr>
          <w:rFonts w:ascii="굴림" w:hint="eastAsia"/>
          <w:sz w:val="18"/>
          <w:szCs w:val="18"/>
        </w:rPr>
        <w:t>④ 농장과 소매가격 차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유기농산물의 재배 시 사용할 수 있는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농약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항생물질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호르몬류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유기식품 생산시설의 위생관리를 위한 세척방식이 아닌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진동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컴프레서 공기 세척</w:t>
      </w:r>
      <w:r>
        <w:tab/>
      </w:r>
      <w:r>
        <w:rPr>
          <w:rFonts w:ascii="굴림" w:hint="eastAsia"/>
          <w:sz w:val="18"/>
          <w:szCs w:val="18"/>
        </w:rPr>
        <w:t>④ CIP(Cleaning In Place)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유기가공식품제조 공장 주변의 해충방제 방법으로 우선적으로 고려해야 하는 방법이 아닌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기계적 방법</w:t>
      </w:r>
      <w:r>
        <w:tab/>
      </w:r>
      <w:r>
        <w:rPr>
          <w:rFonts w:ascii="굴림" w:hint="eastAsia"/>
          <w:sz w:val="18"/>
          <w:szCs w:val="18"/>
        </w:rPr>
        <w:t>② 물리적 방법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생물학적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방법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식품의 저장을 위한 가공방법 중 가열처리 방법은?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동결건조법(freeze-drying)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한외여과법(ultra-filtration)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냉장냉동법(chilling or freezing)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저온살균법(pasteurization)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제면 시 첨가하는 소금의 주요 역할이 아닌 것은?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탄력을 높인다.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면의 균열을 방지한다.</w:t>
      </w:r>
    </w:p>
    <w:p w:rsidR="00D23053" w:rsidRDefault="00D23053" w:rsidP="00D2305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보존효과를 부여한다.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산화를 방지한다.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청과물의 증산작용에 영향을 주는 요인과 가장 거리가 먼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빛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식중독의 원인에 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빵이나 음료보다 식육과 어패류가 부패를 잘 일으킨다.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식중독의 주된 원인으로 냉장 및 냉동 보관온도 미준수가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과일이나 채소를 통해서는 식중독이 발생되지 않는다.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조리온도와 조리시간을 충분히 하지 못할 경우 식중독이 발생할 수 있다.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꿀을 넣어 반죽하여 기름에 튀기고 다시 꿀에 담가 만든 과자류는?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산자류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유밀과류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전과류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조건에서 유기농 수박의 1kg 당 구매가격과 소비자 가격을 올바르게 구한 것은?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71625"/>
            <wp:effectExtent l="0" t="0" r="9525" b="9525"/>
            <wp:docPr id="1" name="그림 1" descr="EMB000016c4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6112" descr="EMB000016c46c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구매가격 9750원, 소비자가격 12190원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구매가격 10400원, 소비자가격 13000원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구매가격 12350원, 소비자가격 15440원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구매가격 13000원, 소비자가격 21125원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전분류 곡류와 단백질 곡류의 혼합, 조분쇄, 가열, 열교환, 성형 팽화 등의 기능을 단일장치 내에서 행할수 있는 가공조작법은?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농축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분쇄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압출성형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무균포장실에서 멸균공기의 기류방식 중 청정한 무균실 제조에 가장 적합한 방법은?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수직층류형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수평층류형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국소층류형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수평난류형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HACCP 관리체계를 구축하기 위한 준비 단계를 알맞은 순서대로 제시한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HACCP 팀 구성→제품설명서 작성→모든 잠재적 위해요소 분석→중요관리점(CCP)설정→중요관리점 한계기준 설정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HACCP 팀 구성→모든 잠재적 위해요소 분석→중요관리점(CCP)설정→중요관리점 한계기준 설정→제품설명서 작성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잠재적 위해요소 분석→중요관리점(CCP)설정→중요관리점 한계기준 설정→HACCP 팀 구성→제품설명서 작성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잠재적 위해요소 분석→HACCP 팀 구성→중요관리점(CCP)설정→중요관리점 한계기준 설정→제품설명서 작성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유기식품의 마케팅조사에 있어 자료수집을 위한 대인면접법의 특징에 대한 설명으로 옳은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조사비용이 저렴하다.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신속한 정보획득이 가능하다.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면접자의 감독과 통제가 용이하다.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표본분포의 통제가 가능하다.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유통경로가 제공하는 효용이 아닌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본질효용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시간효용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장소효용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소유효용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편성혐기성균으로 포자를 형성하며, 치사율이 높은 신경독소를 생산하는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Stapylococcus aureus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Clostridium botulinum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bulgaricus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Bacillus cereus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 미생물의 내열성과 살균에 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식품의 수분활성도가 낮아질수록 내열성이 증가하는 경향이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중 소금의 농도가 증가할수록 세균포자의 내열성이 점차 줄어드는 경향이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pH가 알칼리성이 될수록 미생물의 내열성이 급격히 증가한다.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가열살균 시 습열 혹은 건열에 따라 살균온도와 시간이 차이가 나게 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버터 제조 공정 순서로 옳은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원료유→크림분리→접종→살균→교반→가염→숙성→연압→충진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원유→크림분리→살균→접종→숙성→교반→가염→연압→충진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원료유→크림분리→접종→숙성→교반→살균→가염→연압→충진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원료유→크림분리→살균→접종→교반→숙성→연압→가염→충진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D값이 121℃에서 2분인 세균포자의 수를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개에서 1개로 감소시킬 때의 F값은?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식품의 화학적 위해요소에 해당하는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살충제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바이러스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3053" w:rsidTr="00D230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친환경농어업 육성 및 유기식품 등의 관리·지원에 관한 법률에서 정의한 용어로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“유기농어업자재”란 합성농약, 화학비료 및 항생·항균제 등 화학자재를 사용하지 아니하거나 사용을 최소화하고 농업·수산업·축산업·임업 부산물의 재활용 등을 통하여 농업생태계와 환경을 유지·보전하면서 안전한 농·수·축·임산업을 생산하는 자재를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“친환경농수산물”이란 친환경농어업을 통하여 얻은 유기농수산물, 무농약농산물, 무항생제축산물, 무항생제수산물 및 활성처리제 비사용 수산물을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“취급”이란 농수산물, 식품, 비식용가공품 또는 농어업용자재를 저장, 포장, 운송, 수입 또는 판매하는 활동을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“허용물질”이란 유기식품등, 무농약농수산물 등 또는 유기농어업자재를 생산, 제조·가공 또는 취급하는 모든 과정에서 사용 가능한 것으로서 농림축산식품부령 또는 해양수산부령으로 정하는 물질을 말한다.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농림축산식품부 소관 친환경농어업 육성 및 유기식품 등의 관리·지원에 관한 법류 시행규칙에 의거한 유기기공식품 제조 공장의 관리로 적합한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제조설비 중 식품과 직접 접촉하는 부분에 대한 세척은 화학약품을 사용하여 깨끗이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세척제·소독제를 시설 및 장비에 사용하는 경우 유기식품·가공품의 유기적 순수성이 훼손되지 않도록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식품첨가물을 사용한 경우에는 식품첨가물이 제조설비에 잔존하도록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병해충 방제를 기계적·물리적 방법으로 처리하여도 충분히 방제가 되지 않으면 화학적인 방법이나 전리방사선 조사 방법을 사용할 수 있다.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친환경농축산물 및 유기식품 등의 인증에 관한 세부실시요령에 따라 친환경농산물 인증심사 과정에서 재배포장 토양검사용 시료채취 방법으로 옳은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토양시료 채취는 인증심사원 입회 하에 인증 신청인이 직접 채취한다.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토양시료 채취 지점은 재배필지별로 최소한 5개소 이상으로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시료수거량은 시험연구기관이 검사에 필요한 수량으로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채취하는 토양은 모집단의 대표성이 확보될 수 있도록 S자형 또는 Z자형으로 채취한다.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농림축산식품부 소관 친환경농어업 육성 및 유기식품 등의 관리·지원에 관한 법률 시행규칙에서 유기가공품으로 인증을 받은 자가 인증품의 표시사항을 위반하였을 경우 행정처분기준은?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판매정지 1개월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표시사용정지 1개월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유기가공식품 인증취소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인증품의 인증표시 변경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농림축산식품부 소관 친환경농어업 육성 및 유기식품 등의 관리·지원에 관한 법률 시행규칙상 에틸렌을 이용하여 숙성시키는 과일이 아닌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바나나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키위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농림축산식품부 소관 친환경농어업 육성 및 유기식품 등의 관리·지원에 관한 법률 시행규칙에서 규정한 유기농산물의 병해충 관리를 위하여 사용할 수 없는 물질은?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제충국 추출물</w:t>
      </w:r>
      <w:r>
        <w:tab/>
      </w:r>
      <w:r>
        <w:rPr>
          <w:rFonts w:ascii="굴림" w:hint="eastAsia"/>
          <w:sz w:val="18"/>
          <w:szCs w:val="18"/>
        </w:rPr>
        <w:t>② 데리스 추출물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님(Neem) 추출물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 니코틴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농림축산식품부 소관 친환경농어업 육성 및 유기식품 등의 관리·지원에 관한 법률시행규칙상 유기가공식품 생산 시 사용이 가능한 식품첨가물 또는 가공보조제가 아닌 것은?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알긴산칼륨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젤라틴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아질산나트륨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친환경농축산물 및 유기식품 등의 인증에 관한 세부실시요령에서 규정한 유기농산물 인증기준의 세부사항에 관한 설명 중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재배포장의 토양에서 유기합성농약 성분의 검출량이 0.01g/kg 이하인 경우는 불검출로 본다.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재배포장의 토양에서는 매년 1회 이상의 검정을 실시하여 토양비옥도가 유지·개선되게 노력하여야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 시 화학비료와 유기합성농약을 전혀 사용하지 아니하여야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가축분뇨를 원료로 하는 퇴비·액비는 완전히 부숙시켜서 사용하되, 과다한 사용, 유실 및 용탈 등으로 인해 환경오염을 유발하지 아니하도록 하여야 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친환경농어업 육성 및 유기식품 등의 관리·지원에 관한 법률에 의해 1년 이하의 징역 또는 1천만원 이하의 벌금에 처할 수 있는 경우는?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인증기관의 지정을 받지 아니하고 인증업무를 하거나 공시등기관의 지정을 받지 아니하고 공시 등 업무를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인증을 받지 아니한 제품에 인증표시 또는 이와 유사한 표시나 인증품으로 잘못 인식할 우려가 있는 표시 등을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 또는 공시업무의 정지기간 중에 인증 또는 공시업무를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인증품에 인증을 받지 아니한 제품 등을 섞어서 판매하거나 섞어 판매할 목적으로 보관, 운반 또는 진열한 자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친환경농어업 육성 및 유기식품 등의 관리·지원에 관한 법률상 농림축산식품부장관은 관계중앙행정기관의 장과 협의하여 몇 년마다 친환경농어업 발전을 위한 친환경농업 육성계획을 세워야 하는가?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친환경농축산물 및 유기식품 등의 인증에 관한 세부실시요령의 인증품 사후관리 조사요령에서 유통과정조사에 대한 내용으로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조사주기는 등록된 유통업체 중 조사 필요성이 있는 업체를 대상으로 연 1회 이상 자체 조사계획을 수립하여 실시한다.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사무소장은 인증품 판매장·취급작업장을 방문하여 인증품의 유통과정조사를 실시한다.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사무소장은 전년도 조사업체 내역, 인증품 유통실태 조사 등을 통해 관내 인증품 유통업체 목록을 인증관리 정보시스템에 등록·관리한다.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조사시기는 가급적 인증품의 유통물량이 많은 시기에 실시하고 최근 1년 이내에 행정처분을 받았거나 인증품 부정유통으로 적발된 업체가 인증품을 취급하는 경우 1년 이내에 유통과정 조사를 실시한다.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친환경농어업 육성 및 유기식품 등의 관리·지원에 관한 법률 및 농림축산식품부 소관 친환경농어업 육성 및 유기식품 등의 관리·지원에 관한 법률 시행규칙에서 규정한 유기농어업자재 공시의 유효기간에 관한 설명으로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공시의 유효기간은 공시를 받은 날부터 5년으로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공시사업자가 공시 유효기간이 끝난 후에도 공시를 유지하려고 할 경우에는 유효기간이 끝나기 전 갱신 신청을 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공시를 한 공시기관이 폐업, 업무정지 또는 그 밖의 사유로 갱신 신청이 불가능하게 된 경우에는 다른 기관에 갱신을 신청할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유기농업자재 공시를 갱신하려는 공시사업자는 유효기간 만료 3개월 전까지 서류 및 시료를 첨부하여 공시기관의 장에게 제출하여야 한다.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농림축산식품부 소관 친환경농어업 육성 및 유기식품 등의 관리·지원에 관한 법률 시행규칙상 토양을 이용하지 않고 통제된 시설공간에서 빛(LED, 형광등), 온도, 수분, 양분 등을 인공적으로 투입하여 작물을 재배하는 시설을 일컫는 말은?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식물공장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재배포장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경축순환농법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농림축산식품부 소관 친환경농어업 육성 및 유기식품 등의 관리·지원에 관한 법률 시행규칙상 유기가공식품의 도형 표시에 대한 설명으로 옳은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표시 도형의 국문 및 영문 글자의 활자체는 궁서체로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 도형의 크기는 포장재의 크기에 관계없이 지정된 크기로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 내부에 적힌 “유기”, “)ORGANIC)", "ORGANIC"의 글자 색상은 표시 도형 색상과 동일하게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도형의 색상은 백색을 기본색상으로 하고, 포장재의 색깔 등을 고려하여 파랑색 또는 녹색으로 할 수 있다.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친환경농축산물 및 유기식품 등의 인증에 관한 세부실시요령에서 정한 작물별 생육기간에 대한 내용으로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3년생 미만 작물: 파종일부터 첫 수확일까지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이상 다년생 작물(인상, 더덕 등): 파종일부터 3년의 기간을 생육기간으로 적용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낙엽수(사과, 배, 감 등): 생장(개엽 또는 개화) 개시기부터 첫 수확일까지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상록수(감귤, 녹차 등): 개화가 완료된 날부터 7년의 기간을 생육기간으로 적용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농림축산식품부 소관 친환경농어업 육성 및 유기식품 등의 관리·지원에 관한 법률 시행규칙상 토양개량과 작물생육을 위하여 사람의 배설물을 사용할 때, 사용가능 조건이 아닌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완전히 발효되어 부숙괸 것일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고온발효: 50℃이상에서 7일 이상 발효된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저온발효: 3개월 이상 발효된 것일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엽체류 등 농산물·임산물 중 사람이 직접 먹는 부위에는 사용하지 않을 것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친환경농어업 육성 및 유기식품 등의 관리·지원에 관한 법률에 따라 친환경농산물인증의 유효기간은 유기농산물의 경우 인증을 받은 날부터 언제까지인가?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농림축산식품부 소관 친환경농어업 육성 및 유기식품 등의 관리·지원에 관한 법률 시행규칙의 유기축산물 인증기준에서 경영관련 자료로 1년 이상 보관하여야 하는 자료가 아닌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질병관리에 관한 사항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가축구입사항 및 번식 내용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사료의 생산·구입 침 급여내용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공장형 퇴비 생산 내용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농림축산식품부 소관 친환경농어업 육성 및 유기식품 등의 관리·지원에 관한 법률 시행규칙상 유기가공식품을 제조하기 위해 허용된 취급물질 중 첨가물이 아닌 가공보조제로만 사용되는 물질은?</w:t>
      </w:r>
    </w:p>
    <w:p w:rsidR="00D23053" w:rsidRDefault="00D23053" w:rsidP="00D230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구연산</w:t>
      </w:r>
    </w:p>
    <w:p w:rsidR="00D23053" w:rsidRDefault="00D23053" w:rsidP="00D230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수산화나트륨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카나우바왁스</w:t>
      </w:r>
    </w:p>
    <w:p w:rsidR="00D23053" w:rsidRDefault="00D23053" w:rsidP="00D2305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농림축산식품부 소관 친환경농어업 육성 및 유기식품 등의 관리·지원에 관한 법률 시행규칙상 인증심사원의 자격기준으로 옳지 않은 것은?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「국가기술자격법」에 따른 농업분야의 기사이상의 자격을 취득한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「국가기술자격법」에 따른 농업·임업·축산, 식품 분야의 산업기사 자격을 취득하고 친환경인증 심사 또는 친환경 농산물 관련분야에서 2년(산업기사가 되기 전의 경력을 포함한다)이상 근무한 경력이 있는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농업·임업·축산 식품 분야의 기능사 자격을 취득하고 친환경 인증 심사 또는 친환경 농산물 관련 분야에서 5년(기능사가 되기 전의 경력을 포함한다.)이상 근무한 경력이 있는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「국가기술자격법」에 따른 임업분야의 기사 이상의 자격을 취득한 사람</w:t>
      </w: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23053" w:rsidRDefault="00D23053" w:rsidP="00D23053"/>
    <w:sectPr w:rsidR="002B4572" w:rsidRPr="00D23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53"/>
    <w:rsid w:val="003A70E5"/>
    <w:rsid w:val="009E7052"/>
    <w:rsid w:val="00D2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5BFBE-4F83-43B1-982D-38796D1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3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305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305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30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0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