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3CBA" w:rsidTr="008B3CB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전기철도공학</w:t>
            </w:r>
          </w:p>
        </w:tc>
      </w:tr>
    </w:tbl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강제전차선 경간 중앙의 처짐(이도)은 지지점 간격(경간)의 얼마 이하로 하여야 하는가?</w:t>
      </w:r>
    </w:p>
    <w:p w:rsidR="008B3CBA" w:rsidRDefault="008B3CBA" w:rsidP="008B3CB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04800" cy="381000"/>
            <wp:effectExtent l="0" t="0" r="0" b="0"/>
            <wp:docPr id="52" name="그림 52" descr="EMB00006dcc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97320" descr="EMB00006dcc6d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04800" cy="342900"/>
            <wp:effectExtent l="0" t="0" r="0" b="0"/>
            <wp:docPr id="51" name="그림 51" descr="EMB00006dc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97464" descr="EMB00006dcc6d7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76225" cy="390525"/>
            <wp:effectExtent l="0" t="0" r="9525" b="9525"/>
            <wp:docPr id="50" name="그림 50" descr="EMB00006dcc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98904" descr="EMB00006dcc6d7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71475" cy="371475"/>
            <wp:effectExtent l="0" t="0" r="9525" b="9525"/>
            <wp:docPr id="49" name="그림 49" descr="EMB00006dc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01496" descr="EMB00006dcc6d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직류전기철도에서 귀선용 레일의 전위에 대한 설명으로 틀린 것은?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부하전류가 작을수록 높아진다.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레일의 고유저항이 클수록 높아진다.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레일의 대지 절연저항이 클수록 높게된다.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부하점과 변전소간 거리가 멀수록 높아진다.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전차선의 파동전파속도 C(m/s)를 나타내는 식은? (단, T: 전차선장력(N), L: 전차선의 단위질량(kg/m))</w:t>
      </w:r>
    </w:p>
    <w:p w:rsidR="008B3CBA" w:rsidRDefault="008B3CBA" w:rsidP="008B3CB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381000"/>
            <wp:effectExtent l="0" t="0" r="0" b="0"/>
            <wp:docPr id="48" name="그림 48" descr="EMB00006dcc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02144" descr="EMB00006dcc6d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C=L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×T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C=2T×L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00050"/>
            <wp:effectExtent l="0" t="0" r="9525" b="0"/>
            <wp:docPr id="47" name="그림 47" descr="EMB00006dc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04952" descr="EMB00006dcc6d7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그림과 같은 커티너리 조가방식은?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24050"/>
            <wp:effectExtent l="0" t="0" r="0" b="0"/>
            <wp:docPr id="46" name="그림 46" descr="EMB00006dc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05816" descr="EMB00006dcc6d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콤파운드 커티너리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심플 커티너리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변 Y형 심플 커티너리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사조식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전차선로 계통보호방식 및 설비의 설명으로 틀린 것은?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보호선에 의한 방식은 애자의 경계에서 연결하여 지락도선을 보호선에 접속하는 방식이다.</w:t>
      </w:r>
    </w:p>
    <w:p w:rsidR="008B3CBA" w:rsidRDefault="008B3CBA" w:rsidP="008B3CB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가공지선에 의한 방식은 매설지선 설치 후 공용으로 접지하여 지락사고 시 대지전위를 억제하는 방식이다.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보안기는 교류구간에서 가공지선을 설치하는 경우에 가공지선과 부급전선 사잉에 설치하는 설비이다.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피뢰기는 뇌 및 회로이상전압을 대지로 방전시켜 이상전압을 저감시키는 설비이다.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가공전차선 구간과 지하 강체전차선과의 이행구간에 압사특성을 점진적으로 같게 하여 팬터그래프가 원활히 통과할 수 있도록 하는 장치는?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확장 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유도 장치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구분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고정점 장치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에어섹션 개소에서 구분용 애자의 하단은 본선의 전차선 높이에서 몇 mm 이상으로 시설하여야 하는가?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고속철도구간(속도등급은 250킬로급 초과) 에어조인트의 평행뿐에서 전차선의 상호간격(mm)은?</w:t>
      </w:r>
    </w:p>
    <w:p w:rsidR="008B3CBA" w:rsidRDefault="008B3CBA" w:rsidP="008B3C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90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경간 60m, 표준장력 1000kgf, 합싱 전차선의 단위 중량 1.795kgf/m, 행거의 최소길이 0.15m일 때, 전차선 가고(mm)는 약 얼마인가?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710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858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교류전기철도의 BT급전방식에서 흡상변압기의 주요 설치목적은?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전압강하 방지</w:t>
      </w:r>
      <w:r>
        <w:tab/>
      </w:r>
      <w:r>
        <w:rPr>
          <w:rFonts w:ascii="굴림" w:hint="eastAsia"/>
          <w:sz w:val="18"/>
          <w:szCs w:val="18"/>
        </w:rPr>
        <w:t>② 이상전압 방지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고조파 바생억제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통신유도장애 경감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금속체가 레일에 대하여 높은 전위에 있는 경우에만 전류를 유출시키는 방식으로써 전식 방지에 널리 사용하는 방식은?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 배류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 배류 방식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강제 배류 방식</w:t>
      </w:r>
      <w:r>
        <w:tab/>
      </w:r>
      <w:r>
        <w:rPr>
          <w:rFonts w:ascii="굴림" w:hint="eastAsia"/>
          <w:sz w:val="18"/>
          <w:szCs w:val="18"/>
        </w:rPr>
        <w:t>④ 간접 배류 방식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가공 급전선(케이블 제외)의 인장하중의 안전율은?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첫 번째 전주의 전차선 높이가 5.2mm이다. 이때 경간 50m, 구배 3/1000으로 전차선이 낮아진다면 다음 전주의 전차선 높이(m)는?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5.05</w:t>
      </w:r>
    </w:p>
    <w:p w:rsidR="008B3CBA" w:rsidRDefault="008B3CBA" w:rsidP="008B3C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4.95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교류전차선로의 지락고장 발생 시 고장 검출을 하기 위한 계통의 보호방식이 아닌 것은?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가공지선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매설지선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피뢰선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설정캔트를 구하는 계산식으로 옳은 것은? (단, C:설정캔트(mm), V:열차최고속도(km/h), R: 곡선반경(m), D: 부족캔트(mm))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71550" cy="400050"/>
            <wp:effectExtent l="0" t="0" r="0" b="0"/>
            <wp:docPr id="45" name="그림 45" descr="EMB00006dc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52200" descr="EMB00006dcc6d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990600" cy="390525"/>
            <wp:effectExtent l="0" t="0" r="0" b="9525"/>
            <wp:docPr id="44" name="그림 44" descr="EMB00006dc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54072" descr="EMB00006dcc6d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390525"/>
            <wp:effectExtent l="0" t="0" r="0" b="9525"/>
            <wp:docPr id="43" name="그림 43" descr="EMB00006dc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55152" descr="EMB00006dcc6d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76325" cy="361950"/>
            <wp:effectExtent l="0" t="0" r="9525" b="0"/>
            <wp:docPr id="42" name="그림 42" descr="EMB00006dc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53856" descr="EMB00006dcc6d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경간 중앙 드로퍼에 설치되는 M-T 균압선의 최대 설치간격(m)은? (단, 속도 등급은 250킬로급 이상이다.)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직류 강체전차선로(T-Bar 방식)의 브래킷의 표준 간격(m)은?</w:t>
      </w:r>
    </w:p>
    <w:p w:rsidR="008B3CBA" w:rsidRDefault="008B3CBA" w:rsidP="008B3C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속도등급 200킬로급 이하에서 가동브래킷 곡선당김금구의 설치 각도는?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레일에 대하여 궁형은 11°, 직선형은 15°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레일에 대하여 궁형은 15°, 직선형은 11°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레일에 대하여 궁형은 14°, 직선형은 18°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레일에 대하여 궁형은 18°, 직선형은 14°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교류 전기철도 변전소에서 사용되는 재폐로 계전기를 나타내는 것은?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51F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99F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전차선의 편위를 정하는 요소가 아닌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전기차 동요에 따른 집전장치의 편위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풍압에 따른 전차선의 편위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곡선로에 의한 전차선의 편위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곡선로의 건축한계에 따른 전차선의 편위</w:t>
      </w: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3CBA" w:rsidTr="008B3CB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전기철도 구조물공학</w:t>
            </w:r>
          </w:p>
        </w:tc>
      </w:tr>
    </w:tbl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압축력(항압용)과 인장력(인장용)이 가해지는 가동브래킷 개소에 사용되는 애자는?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현수애자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지지애자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내무애자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장간애자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전철주 푸싱(pushing) 기초 바닥면의 유효지지력이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기초 바닥면의 단면계수가 1.13m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기초바닥면의 허용 저항모멘트(kN·m)는?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113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226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전주 또는 고정빔 등에 취부하여 급전선, 부급전선, 보호선 등을 지지 또는 인류하기 위한 구조물은?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전주 대용물</w:t>
      </w:r>
      <w:r>
        <w:tab/>
      </w:r>
      <w:r>
        <w:rPr>
          <w:rFonts w:ascii="굴림" w:hint="eastAsia"/>
          <w:sz w:val="18"/>
          <w:szCs w:val="18"/>
        </w:rPr>
        <w:t>② 하수강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평형틀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도로를 횡단하여 시설하는 지선의 높이는 지표상 몇 m 이상으로 하는가?</w:t>
      </w:r>
    </w:p>
    <w:p w:rsidR="008B3CBA" w:rsidRDefault="008B3CBA" w:rsidP="008B3C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트러스구조물에서 AC의 부재력(t)은?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57325"/>
            <wp:effectExtent l="0" t="0" r="9525" b="9525"/>
            <wp:docPr id="41" name="그림 41" descr="EMB00006dc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75528" descr="EMB00006dcc6d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6t(인장)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6.5t(압축)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9t(인장)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10t(압축)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특정 길이의 선분을 회전시킬 때 생기는 표면적을 계산할 때 이용하는 것은?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베티의 정리</w:t>
      </w:r>
      <w:r>
        <w:tab/>
      </w:r>
      <w:r>
        <w:rPr>
          <w:rFonts w:ascii="굴림" w:hint="eastAsia"/>
          <w:sz w:val="18"/>
          <w:szCs w:val="18"/>
        </w:rPr>
        <w:t>② 라미의 정리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뉴톤의 정리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파프스의 정리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안정한 구조물에 쓰이는 것으로 힘의 평형조건만으로 구조물의 모든 반력과 부재의 응력을 구할 수 있을 때 이를 무엇이라 하는가?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불안정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부재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봉이 축 방향으로 단면에 균일한 인장응력을 받고 있다. 인장응력이 300kgf/cm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이면 체적변형률은 약 얼마인가? (단, 프와송비v=0.4, 탄성계수E=2.1×10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0.0057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0.057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단면의 폭이 15cm, 높이가 h인 직사각형 단면에서 단면계수가 1000cm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높이h(cm)는?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지표면에서 높이가 10m인 단독 지지주에 26kgf/m의 수평분포하중이 작용하는 경우 지면과의 경계점 모멘트(kgf·m)는?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1400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조합철주에서 복경사재인 경우 수평면에 대한 경사각도는?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45°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65°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지선의 취부각도가 30°이고 전선의 최대장력이 1000kgf일 때 지선이 받는 최대장력(kgf)은?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탄성계수 E와 변형률 ε와의 관계는?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E와 ε는 비례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E와 ε에 반비례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E는 ε의 제곱에 비례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E는 ε의 제곱에 반비례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힘에 대하여 O점에 대한 모멘트(t·cm)는?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285875"/>
            <wp:effectExtent l="0" t="0" r="9525" b="9525"/>
            <wp:docPr id="40" name="그림 40" descr="EMB00006dc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8096" descr="EMB00006dcc6d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단면2차 모멘트 I, 높이 l, 단면적 A인 장주의 세장비(λ)를 표시하는 식은?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52425" cy="400050"/>
            <wp:effectExtent l="0" t="0" r="9525" b="0"/>
            <wp:docPr id="39" name="그림 39" descr="EMB00006dc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9680" descr="EMB00006dcc6d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52425" cy="371475"/>
            <wp:effectExtent l="0" t="0" r="9525" b="9525"/>
            <wp:docPr id="38" name="그림 38" descr="EMB00006dc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8240" descr="EMB00006dcc6d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57200" cy="390525"/>
            <wp:effectExtent l="0" t="0" r="0" b="9525"/>
            <wp:docPr id="37" name="그림 37" descr="EMB00006dc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8384" descr="EMB00006dcc6d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390525"/>
            <wp:effectExtent l="0" t="0" r="9525" b="9525"/>
            <wp:docPr id="36" name="그림 36" descr="EMB00006dc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20688" descr="EMB00006dcc6d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전철용 지선설비 중 지선의 최소 안전율은?</w:t>
      </w:r>
    </w:p>
    <w:p w:rsidR="008B3CBA" w:rsidRDefault="008B3CBA" w:rsidP="008B3C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8B3CBA" w:rsidRDefault="008B3CBA" w:rsidP="008B3C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구조물 중 1차원의 구조물이 아닌 것은?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샤프트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원통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라멘구조물의 부정정차수는? (단, 중앙의 절점은 힌지이다.)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104900"/>
            <wp:effectExtent l="0" t="0" r="0" b="0"/>
            <wp:docPr id="35" name="그림 35" descr="EMB00006dc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26808" descr="EMB00006dcc6d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1차부정정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2차부정정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3차부정정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4차부정정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단독지지주의 높이가 7.8m이고 전차선의 수평집중하중이 10kN이다. 이 경우 지면과의 경계점에서의 전단력(kN)은?</w:t>
      </w:r>
    </w:p>
    <w:p w:rsidR="008B3CBA" w:rsidRDefault="008B3CBA" w:rsidP="008B3C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전차선로 속도등급 300킬로급 이상에서 전차선로 전주경간은 최대 몇 m까지 가능한가?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3CBA" w:rsidTr="008B3CB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전기자기학</w:t>
            </w:r>
          </w:p>
        </w:tc>
      </w:tr>
    </w:tbl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전위경도 V와 전계 E의 관계식은?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E=gradV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E=divV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E=-gradV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E=-divV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대지의 고유저항이 ρ(Ω·m)일 때 반지름이 a(m)인 그림과 같은 반구 접지극의 접지저항(Ω)은?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181100"/>
            <wp:effectExtent l="0" t="0" r="9525" b="0"/>
            <wp:docPr id="34" name="그림 34" descr="EMB00006dc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5520" descr="EMB00006dcc6d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400050"/>
            <wp:effectExtent l="0" t="0" r="0" b="0"/>
            <wp:docPr id="33" name="그림 33" descr="EMB00006dc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6384" descr="EMB00006dcc6d9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71475" cy="371475"/>
            <wp:effectExtent l="0" t="0" r="9525" b="9525"/>
            <wp:docPr id="32" name="그림 32" descr="EMB00006dc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4512" descr="EMB00006dcc6d9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52425" cy="371475"/>
            <wp:effectExtent l="0" t="0" r="9525" b="9525"/>
            <wp:docPr id="31" name="그림 31" descr="EMB00006dc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4872" descr="EMB00006dcc6d9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2πρa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임의의 방향으로 배열되었던 강자성체의 자구가 외부 자기장의 힘이 일정치 이상이 되는 순간에 급격히 회전하여 자기장의 방향으로 배열되고 자속밀도가 증가하는 현상을 무엇이라 하는가?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자기여효(magnetic aftereffect)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바크하우젠 효과(Barkhausen effect)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자기왜현상(magneto-striction effect)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핀치 효과(Pinch effect)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정전계에서 도체에 정(+)의 전하를 주었을 때의 설명으로 틀린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도체 표면의 곡률 반지름이 작은 곳에 전하가 많이 분포한다.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도체 외측의 표면에만 전하가 분포한다.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 표면에서 수직으로 전기력선이 출입한다.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 내에 있는 공동면에도 전하가 골고루 분포한다.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분극의 세기 P, 전계 E, 전속밀도 D의 관계를 나타낸 것으로 옳은 것은?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진공의 유전율이고,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유전체의 비유전율이고, ε은 유전체의 유전율이다.)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P=ε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(ε+1)E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14375" cy="381000"/>
            <wp:effectExtent l="0" t="0" r="9525" b="0"/>
            <wp:docPr id="30" name="그림 30" descr="EMB00006dc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42792" descr="EMB00006dcc6da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P=D-ε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E    </w:t>
      </w:r>
      <w:r>
        <w:tab/>
      </w:r>
      <w:r>
        <w:rPr>
          <w:rFonts w:ascii="굴림" w:hint="eastAsia"/>
          <w:sz w:val="18"/>
          <w:szCs w:val="18"/>
        </w:rPr>
        <w:t>④ 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=D-E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비유전율 3, 비투자율 3인 매질에서 전자기파의 진행속도 v(m/s)와 진공에서의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(m/s)의 관계는?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342900"/>
            <wp:effectExtent l="0" t="0" r="9525" b="0"/>
            <wp:docPr id="29" name="그림 29" descr="EMB00006dcc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47472" descr="EMB00006dcc6da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381000"/>
            <wp:effectExtent l="0" t="0" r="0" b="0"/>
            <wp:docPr id="28" name="그림 28" descr="EMB00006dcc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47256" descr="EMB00006dcc6da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v=3v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v=9v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2장의 무한 평판 도체를 4cm의 간격으로 놓은 후 평판 도체 간에 일정한 전계를 인가하였더니 평판 도체 표면에 2μC/m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전하밀도가 생겼다. 이 때 평행 도체 표면에 작용하는 정전응력은 약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0.226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2.26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내부 장치 또는 공간을 물질로 포위시켜 외부 자계의 영향을 차폐시키는 방식을 자기차폐라한다. 다음 중 자기차폐에 가장 적합한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비투자율이 1 보다 작은 역자성체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강자성체 중에서 비투자율이 큰 물질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강자성체 중에서 비투자율이 작은 물질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비투자율에 관계없이 물질의 두께에만 관계되므로 되도록이면 두꺼운 물질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공기 중에서 2V/m의 전계의 세기에 의한 변위전류밀도의 크기를 2A/m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흐르게 하려면 전계의 주파수는 약 몇 MHz가 되어야 하는가?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72000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직사각형의 평면 코일이 </w:t>
      </w:r>
      <w:r>
        <w:rPr>
          <w:noProof/>
        </w:rPr>
        <w:drawing>
          <wp:inline distT="0" distB="0" distL="0" distR="0">
            <wp:extent cx="1485900" cy="390525"/>
            <wp:effectExtent l="0" t="0" r="0" b="9525"/>
            <wp:docPr id="27" name="그림 27" descr="EMB00006dcc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53232" descr="EMB00006dcc6da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자계에 위치하고 있다. 이 코일에 흐르는 전류가 5A일 때 z축에 있는 코일에서의 토크는 약 몇 N·m인가?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2790825"/>
            <wp:effectExtent l="0" t="0" r="0" b="9525"/>
            <wp:docPr id="26" name="그림 26" descr="EMB00006dc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55392" descr="EMB00006dcc6da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2.66×10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5.66×10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x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2.66×10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압전기 현상에서 전기 분극이 기계적 응력에 수직한 방향으로 발생하는 현상은?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횡효과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직접효과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정전용량이 0.03μF인 평행판 공기 콘덴서의 두 극판 사이에 절반 두께의 비유전율 10인 유리판을 극판과 평행하게 넣었다면 이 콘덴서의 정전용량은 약 몇 μF이 되는가?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18.3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0.55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반지름이 30cm인 원판 전극의 평행판 콘덴서가 있다. 전극의 간격이 0.1cm이며 전극 사이 유전체의 비윤전율이 4.0이라 한다. 이 콘덴서의 정전용량은 약 몇 μF인가?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구리의 고유저항은 20℃에서 1.69×10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Ω·m이고 온도계수는 0.00393이다. 단면적이 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100m인 구리선의 저항값은 40℃에서 약 몇 Ω인가?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0.91×10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1.89×10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1.89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자성체 내의 자계의 세기가 H(AT/m)이고 자속밀도가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)일 때, 자계 에너지 밀도(J/m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381000"/>
            <wp:effectExtent l="0" t="0" r="0" b="0"/>
            <wp:docPr id="25" name="그림 25" descr="EMB00006dcc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68352" descr="EMB00006dcc6da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0050" cy="314325"/>
            <wp:effectExtent l="0" t="0" r="0" b="9525"/>
            <wp:docPr id="24" name="그림 24" descr="EMB00006dcc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69000" descr="EMB00006dcc6da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28625" cy="371475"/>
            <wp:effectExtent l="0" t="0" r="9525" b="9525"/>
            <wp:docPr id="23" name="그림 23" descr="EMB00006dc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69432" descr="EMB00006dcc6da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반지름이 5mm, 길이가 15mm, 비투자율이 50인 자성체·막대에 코일을 감고 전류를 흘려서 자성체 내의 자속밀도를 50Wb/m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하였을 때 자성체 내에서의 자계의 세기는 몇 A/m인가?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95275" cy="361950"/>
            <wp:effectExtent l="0" t="0" r="9525" b="0"/>
            <wp:docPr id="22" name="그림 22" descr="EMB00006dc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1592" descr="EMB00006dcc6db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14325" cy="390525"/>
            <wp:effectExtent l="0" t="0" r="9525" b="9525"/>
            <wp:docPr id="21" name="그림 21" descr="EMB00006dc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1952" descr="EMB00006dcc6db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5275" cy="361950"/>
            <wp:effectExtent l="0" t="0" r="9525" b="0"/>
            <wp:docPr id="20" name="그림 20" descr="EMB00006dcc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2480" descr="EMB00006dcc6db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76225" cy="390525"/>
            <wp:effectExtent l="0" t="0" r="9525" b="9525"/>
            <wp:docPr id="19" name="그림 19" descr="EMB00006dcc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2912" descr="EMB00006dcc6db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평행 도선에 같은 크기의 왕복 전류가 흐를 때 두 도선 사이에 작용하는 힘에 대한 설명으로 옳은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흡인력이다.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제곱에 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매질의 투자율에 반비례한다.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도선 사이 간격의 제곱에 반비례한다.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주파수가 100MHz일 때 구리의 표피 두께(skin depth)는 약 몇 mm인가? (단, 구리의 도전율은 5.9×10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/m이고, 비투자율은 0.99이다.)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6.6×10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3.3×10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 변의 길이가 l(m)인 정사각형 도체 회로에 전류 I(A)를 흘릴 때 회로의 중심점에서의 자계의 세기는 몇 AT/m인가?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" cy="400050"/>
            <wp:effectExtent l="0" t="0" r="0" b="0"/>
            <wp:docPr id="18" name="그림 18" descr="EMB00006dc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9752" descr="EMB00006dcc6db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400050"/>
            <wp:effectExtent l="0" t="0" r="9525" b="0"/>
            <wp:docPr id="17" name="그림 17" descr="EMB00006dc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0616" descr="EMB00006dcc6db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52425" cy="371475"/>
            <wp:effectExtent l="0" t="0" r="9525" b="9525"/>
            <wp:docPr id="16" name="그림 16" descr="EMB00006dc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0688" descr="EMB00006dcc6db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5" name="그림 15" descr="EMB00006dc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8600" descr="EMB00006dcc6db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정전용량이 각각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=1μF,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=2μF인 도체에 전하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=-5μC,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=2μC을 각각 주고 각 도체를 가는 철사로 연결하였을 때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이동하는 전하 Q(μC)는?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-3.5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-1.5</w:t>
      </w: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3CBA" w:rsidTr="008B3CB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전력공학</w:t>
            </w:r>
          </w:p>
        </w:tc>
      </w:tr>
    </w:tbl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3선식 송전선에서 L을 작용 인덕턴스라 하고 L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및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대지를 귀로로 하는 1선의 자기 인덕턴스 및 상호 인덕턴스라고 할 때 이들 사이의 관계식은?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L=Lm-Le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L=Le-Lm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L=Lm+Le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419100"/>
            <wp:effectExtent l="0" t="0" r="9525" b="0"/>
            <wp:docPr id="14" name="그림 14" descr="EMB00006dc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5656" descr="EMB00006dcc6dc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송전선에서 뇌격에 대한 차폐 등을 위해 가선하는 가공지선에 대한 설명으로 옳은 것은?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차폐각은 보통 15~30°정도로 하고 있다.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차폐각이 클수록 벼락에 대한 차폐효과가 크다.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가공지선을 2선으로 하면 차폐각이 적어진다.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가공지선으로는 연동선을 주로 사용한다.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복도체에서 2본의 전선이 서로 충돌하는 것을 방지하기 위하여 2본의 전선 사이에 적당한 간격을 두어 설치하는 것은?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아모로드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댐퍼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아킹혼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스페이서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주변압기 등에서 발생하는 제5고조파를 줄이는 방법으로 옳은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전력용 콘덴서에 직렬리액터를 연결한다.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변압기 2차측에 분로리액터를 연결한다.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모선에 방전코일을 연결한다.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모선에 공심 리액터를 연결한다.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계통의 안정도 증진대책이 아닌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발전기나 변압기의 리액턴스를 적재 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회선수를 감소시킨다.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 조상 방식을 채용한다.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 재폐로 방식을 채용한다.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수전단 전력 원선도의 전력 방정식이 P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=250000으로 표현되는 전력계통에서 가능한 최대로 공급할 수 있는 부하전력(P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)과 이때 전압을 일정하게 유지하는데 필요한 무효전력(Q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=500,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=-400  </w:t>
      </w:r>
      <w:r>
        <w:tab/>
      </w:r>
      <w:r>
        <w:rPr>
          <w:rFonts w:ascii="굴림" w:hint="eastAsia"/>
          <w:sz w:val="18"/>
          <w:szCs w:val="18"/>
        </w:rPr>
        <w:t>② 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=400,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=500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=300,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=100   </w:t>
      </w:r>
      <w:r>
        <w:tab/>
      </w:r>
      <w:r>
        <w:rPr>
          <w:rFonts w:ascii="굴림" w:hint="eastAsia"/>
          <w:sz w:val="18"/>
          <w:szCs w:val="18"/>
        </w:rPr>
        <w:t>④ 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=200,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=-300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표피효과에 대한 설명으로 옳은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표피효과는 주파수에 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표피효과는 전선의 단면적에 반비례한다.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표피효과는 전선의 비투자율에 반비례한다.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표피효과는 전선의 도전율에 반비례한다.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배전선의 전력손실 경감 대책이 아닌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다중접지 방식을 채용한다.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역률을 개선한다.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 전압을 높인다.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부하의 불평형을 방지한다.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3상 전원에 접속된 △결선의 커패시터를 Y결선으로 바꾸면 진상 용량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(kVA)는?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△</w:t>
      </w:r>
      <w:r>
        <w:rPr>
          <w:rFonts w:ascii="굴림" w:hint="eastAsia"/>
          <w:b/>
          <w:bCs/>
          <w:sz w:val="18"/>
          <w:szCs w:val="18"/>
        </w:rPr>
        <w:t>는 △결선된 커패시터의 진상 용량이고,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Y결선된 커패시터의 진상 용량이다.)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13" name="그림 13" descr="EMB00006dc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15096" descr="EMB00006dcc6dc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342900"/>
            <wp:effectExtent l="0" t="0" r="0" b="0"/>
            <wp:docPr id="12" name="그림 12" descr="EMB00006dc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14952" descr="EMB00006dcc6dc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266700"/>
            <wp:effectExtent l="0" t="0" r="0" b="0"/>
            <wp:docPr id="11" name="그림 11" descr="EMB00006dc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16248" descr="EMB00006dcc6dc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371475"/>
            <wp:effectExtent l="0" t="0" r="9525" b="9525"/>
            <wp:docPr id="10" name="그림 10" descr="EMB00006dc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17472" descr="EMB00006dcc6dc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수전용 변전설비의 1차측 차단기의 차단용량은 주로 어느 것에 의하여 정해지는가?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수전 계약용량     ② 부하설비의 단락용량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공급측 전원의 단락용량 ④ 수전전력의 역률과 부하율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1상의 대지 정전용량이 0.5μF, 주파수가 60Hz인 3상 송전선이 있다. 이 선로에 소호리액터를 설치한다면, 소호리액터의 공진리액턴스는 약 몇 Ω이면 되는가?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1370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3570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배전선로의 고장 또는 보수 점검 시 정전구간을 축소하기 위하여 사용되는 것은?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컷아웃스위치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계자저항기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구분개폐기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전압과 유효전력이 일정할 경우 부하 역률이 70%인 선로에서의 저항 손실(P</w:t>
      </w:r>
      <w:r>
        <w:rPr>
          <w:rFonts w:ascii="굴림" w:hint="eastAsia"/>
          <w:b/>
          <w:bCs/>
          <w:sz w:val="18"/>
          <w:szCs w:val="18"/>
          <w:vertAlign w:val="subscript"/>
        </w:rPr>
        <w:t>70%</w:t>
      </w:r>
      <w:r>
        <w:rPr>
          <w:rFonts w:ascii="굴림" w:hint="eastAsia"/>
          <w:b/>
          <w:bCs/>
          <w:sz w:val="18"/>
          <w:szCs w:val="18"/>
        </w:rPr>
        <w:t>)은 역률이 90%인 선로에서의 저항손실 (P</w:t>
      </w:r>
      <w:r>
        <w:rPr>
          <w:rFonts w:ascii="굴림" w:hint="eastAsia"/>
          <w:b/>
          <w:bCs/>
          <w:sz w:val="18"/>
          <w:szCs w:val="18"/>
          <w:vertAlign w:val="subscript"/>
        </w:rPr>
        <w:t>90%</w:t>
      </w:r>
      <w:r>
        <w:rPr>
          <w:rFonts w:ascii="굴림" w:hint="eastAsia"/>
          <w:b/>
          <w:bCs/>
          <w:sz w:val="18"/>
          <w:szCs w:val="18"/>
        </w:rPr>
        <w:t>)과 비교하면 약 얼마인가?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=0.6P</w:t>
      </w:r>
      <w:r>
        <w:rPr>
          <w:rFonts w:ascii="굴림" w:hint="eastAsia"/>
          <w:sz w:val="18"/>
          <w:szCs w:val="18"/>
          <w:vertAlign w:val="subscript"/>
        </w:rPr>
        <w:t>90%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=1.7P</w:t>
      </w:r>
      <w:r>
        <w:rPr>
          <w:rFonts w:ascii="굴림" w:hint="eastAsia"/>
          <w:sz w:val="18"/>
          <w:szCs w:val="18"/>
          <w:vertAlign w:val="subscript"/>
        </w:rPr>
        <w:t>90%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=0.9P</w:t>
      </w:r>
      <w:r>
        <w:rPr>
          <w:rFonts w:ascii="굴림" w:hint="eastAsia"/>
          <w:sz w:val="18"/>
          <w:szCs w:val="18"/>
          <w:vertAlign w:val="subscript"/>
        </w:rPr>
        <w:t>90%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=2.7P</w:t>
      </w:r>
      <w:r>
        <w:rPr>
          <w:rFonts w:ascii="굴림" w:hint="eastAsia"/>
          <w:sz w:val="18"/>
          <w:szCs w:val="18"/>
          <w:vertAlign w:val="subscript"/>
        </w:rPr>
        <w:t>90%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이상 변압기에서 2차 측에 5Ω의 저항부하를 연결하였을 때 1차 측에 흐르는 전류(I)는 약 몇 A인가?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190625"/>
            <wp:effectExtent l="0" t="0" r="9525" b="9525"/>
            <wp:docPr id="9" name="그림 9" descr="EMB00006dc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26904" descr="EMB00006dcc6dc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660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배전선로의 전압을 3kV에서 6kV로 승압하면 전압강하율(δ)은 어떻게 되는가? (단, δ</w:t>
      </w:r>
      <w:r>
        <w:rPr>
          <w:rFonts w:ascii="굴림" w:hint="eastAsia"/>
          <w:b/>
          <w:bCs/>
          <w:sz w:val="18"/>
          <w:szCs w:val="18"/>
          <w:vertAlign w:val="subscript"/>
        </w:rPr>
        <w:t>3kV</w:t>
      </w:r>
      <w:r>
        <w:rPr>
          <w:rFonts w:ascii="굴림" w:hint="eastAsia"/>
          <w:b/>
          <w:bCs/>
          <w:sz w:val="18"/>
          <w:szCs w:val="18"/>
        </w:rPr>
        <w:t>는 전압이 3kV일 때 전압강하율이고, δ</w:t>
      </w:r>
      <w:r>
        <w:rPr>
          <w:rFonts w:ascii="굴림" w:hint="eastAsia"/>
          <w:b/>
          <w:bCs/>
          <w:sz w:val="18"/>
          <w:szCs w:val="18"/>
          <w:vertAlign w:val="subscript"/>
        </w:rPr>
        <w:t>6kV</w:t>
      </w:r>
      <w:r>
        <w:rPr>
          <w:rFonts w:ascii="굴림" w:hint="eastAsia"/>
          <w:b/>
          <w:bCs/>
          <w:sz w:val="18"/>
          <w:szCs w:val="18"/>
        </w:rPr>
        <w:t>는 전압이 6kV일 때 전압강하율이고, 부하는 일정하다고 한다.)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323850"/>
            <wp:effectExtent l="0" t="0" r="0" b="0"/>
            <wp:docPr id="8" name="그림 8" descr="EMB00006dc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0288" descr="EMB00006dcc6dc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0100" cy="361950"/>
            <wp:effectExtent l="0" t="0" r="0" b="0"/>
            <wp:docPr id="7" name="그림 7" descr="EMB00006dc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0216" descr="EMB00006dcc6dc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90575" cy="238125"/>
            <wp:effectExtent l="0" t="0" r="9525" b="9525"/>
            <wp:docPr id="6" name="그림 6" descr="EMB00006dc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0864" descr="EMB00006dcc6dd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266700"/>
            <wp:effectExtent l="0" t="0" r="0" b="0"/>
            <wp:docPr id="5" name="그림 5" descr="EMB00006dc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2376" descr="EMB00006dcc6dd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조속기의 폐쇄시간이 짧을수록 나타나는 현상으로 옳은 것은?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수격작용은 작아진다.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발전기의 전압 상승률은 커진다.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수차의 속도 변동률은 작아진다.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수압관 내의 수압 상승률은 작아진다.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프란시스 수차의 특유속도(m·kW)의 한계를 나타내는 식은? (단, H(m)은 유효낙차이다.)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14375" cy="352425"/>
            <wp:effectExtent l="0" t="0" r="9525" b="9525"/>
            <wp:docPr id="4" name="그림 4" descr="EMB00006dc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6840" descr="EMB00006dcc6dd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333375"/>
            <wp:effectExtent l="0" t="0" r="0" b="9525"/>
            <wp:docPr id="3" name="그림 3" descr="EMB00006dc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6048" descr="EMB00006dcc6dd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42950" cy="352425"/>
            <wp:effectExtent l="0" t="0" r="0" b="9525"/>
            <wp:docPr id="2" name="그림 2" descr="EMB00006dc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4896" descr="EMB00006dcc6dd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352425"/>
            <wp:effectExtent l="0" t="0" r="9525" b="9525"/>
            <wp:docPr id="1" name="그림 1" descr="EMB00006dc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38856" descr="EMB00006dcc6dd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교류 배전선로에서 전압강하 계산식은 V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=k(Rcosθ+Xsinθ)I로 표현된다. 3상 3선식 배전선로인 경우에 k는?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√2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송전 철탑에서 역섬락을 방지하기 위한 대책은?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가공지선의 설치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탑각 접지저항의 감소</w:t>
      </w:r>
    </w:p>
    <w:p w:rsidR="008B3CBA" w:rsidRDefault="008B3CBA" w:rsidP="008B3C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전력선의 연가</w:t>
      </w:r>
      <w:r>
        <w:tab/>
      </w:r>
      <w:r>
        <w:rPr>
          <w:rFonts w:ascii="굴림" w:hint="eastAsia"/>
          <w:sz w:val="18"/>
          <w:szCs w:val="18"/>
        </w:rPr>
        <w:t>④ 아크혼의 설치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정격전압 6600V, Y결선, 3상 발전기의 중성점을 1선 지락 시 지락전류를 100A로 제한하는 저항기로 접지하려고 한다. 저항기의 저항 값은 약 몇 Ω인가?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</w:t>
      </w:r>
    </w:p>
    <w:p w:rsidR="008B3CBA" w:rsidRDefault="008B3CBA" w:rsidP="008B3C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</w:t>
      </w: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B3CBA" w:rsidRDefault="008B3CBA" w:rsidP="008B3CBA"/>
    <w:sectPr w:rsidR="002B4572" w:rsidRPr="008B3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BA"/>
    <w:rsid w:val="003A70E5"/>
    <w:rsid w:val="008B3CB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82E7-73F0-4F80-A7A2-36309273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3C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3CB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3CB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3C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3C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