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0EEF" w:rsidTr="00DC0EE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디지털전자회로</w:t>
            </w:r>
          </w:p>
        </w:tc>
      </w:tr>
    </w:tbl>
    <w:p w:rsidR="00DC0EEF" w:rsidRDefault="00DC0EEF" w:rsidP="00DC0E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직류 출력전압이 무부하일 때 250[V]이고 부하일 때 220[V]이다. 이때 정류회로의 전압변동률은?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12.6[%]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13.6[%]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25.2[%]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27.2[%]</w:t>
      </w:r>
    </w:p>
    <w:p w:rsidR="00DC0EEF" w:rsidRDefault="00DC0EEF" w:rsidP="00DC0E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다음과 같은 정류회로에 사용된 다이오드의 최대 역전압(PIV)는 10[V]이다. 100[V], 60[Hz]의 피크 정현파가 입력될 때, 정상적인 회로 동작을 보장하기 위한 최대 권선비는? (여기서 n은 1차측 권선비이고 m은 2차측 권선비이다.)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171575"/>
            <wp:effectExtent l="0" t="0" r="0" b="9525"/>
            <wp:docPr id="20" name="그림 20" descr="EMB000058cc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22560" descr="EMB000058cc6db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10:1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1:10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1:20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20:1</w:t>
      </w:r>
    </w:p>
    <w:p w:rsidR="00DC0EEF" w:rsidRDefault="00DC0EEF" w:rsidP="00DC0E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제너 다이오드의 항복전압이 10[V], 내부저항이 8.5[Ω]이다. 제너 전류가 20[mA]일 때 부하전압은 얼마인가?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10.11[V]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10.13[V]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10.15[V]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10.17[V]</w:t>
      </w:r>
    </w:p>
    <w:p w:rsidR="00DC0EEF" w:rsidRDefault="00DC0EEF" w:rsidP="00DC0E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증폭기에 대한 설명으로 옳은 것은?</w:t>
      </w:r>
    </w:p>
    <w:p w:rsidR="00DC0EEF" w:rsidRDefault="00DC0EEF" w:rsidP="00DC0E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교류성분을 직류성분으로 변환하기 위한 전기회로다.</w:t>
      </w:r>
    </w:p>
    <w:p w:rsidR="00DC0EEF" w:rsidRDefault="00DC0EEF" w:rsidP="00DC0E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다이오드를 사용하여 교류 전압원의 (+) 또는 (-)의 반사이클을 정류하고, 부하에 직류 전압을 흘리도록 한다.</w:t>
      </w:r>
    </w:p>
    <w:p w:rsidR="00DC0EEF" w:rsidRDefault="00DC0EEF" w:rsidP="00DC0E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교류(AC)를 직류(DC)로 바꾸는 여러 과정 가운데 맥류를 완전한 직류로 바꾸어 준다.</w:t>
      </w:r>
    </w:p>
    <w:p w:rsidR="00DC0EEF" w:rsidRDefault="00DC0EEF" w:rsidP="00DC0E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입력의 신호변화 형상이 출력단에 확대되어 복사된다.</w:t>
      </w:r>
    </w:p>
    <w:p w:rsidR="00DC0EEF" w:rsidRDefault="00DC0EEF" w:rsidP="00DC0E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부궤한 증폭회로의 특징이 아닌 것은?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이득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비직선 일그러짐 감소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잡음 감소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안정도 향상</w:t>
      </w:r>
    </w:p>
    <w:p w:rsidR="00DC0EEF" w:rsidRDefault="00DC0EEF" w:rsidP="00DC0E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증폭기에 대한 설명으로 틀린 것은?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2400300"/>
            <wp:effectExtent l="0" t="0" r="0" b="0"/>
            <wp:docPr id="19" name="그림 19" descr="EMB000058cc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79584" descr="EMB000058cc6d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EEF" w:rsidRDefault="00DC0EEF" w:rsidP="00DC0E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병렬전류부궤한 회로이다.</w:t>
      </w:r>
    </w:p>
    <w:p w:rsidR="00DC0EEF" w:rsidRDefault="00DC0EEF" w:rsidP="00DC0E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입력임피더스는 감소하며 출력임피던스는 증가한다.</w:t>
      </w:r>
    </w:p>
    <w:p w:rsidR="00DC0EEF" w:rsidRDefault="00DC0EEF" w:rsidP="00DC0E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궤환율(β)는 </w:t>
      </w:r>
      <w:r>
        <w:rPr>
          <w:noProof/>
        </w:rPr>
        <w:drawing>
          <wp:inline distT="0" distB="0" distL="0" distR="0">
            <wp:extent cx="533400" cy="476250"/>
            <wp:effectExtent l="0" t="0" r="0" b="0"/>
            <wp:docPr id="18" name="그림 18" descr="EMB000058cc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39176" descr="EMB000058cc6db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DC0EEF" w:rsidRDefault="00DC0EEF" w:rsidP="00DC0E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C1</w:t>
      </w:r>
      <w:r>
        <w:rPr>
          <w:rFonts w:ascii="굴림" w:hint="eastAsia"/>
          <w:sz w:val="18"/>
          <w:szCs w:val="18"/>
        </w:rPr>
        <w:t>이 안정화 되면 TR의 파라미터 변화와 관계없이 안정한 출력이 나온다.</w:t>
      </w:r>
    </w:p>
    <w:p w:rsidR="00DC0EEF" w:rsidRDefault="00DC0EEF" w:rsidP="00DC0E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이상적인 연산증폭기의 특성이 아닌 것은?</w:t>
      </w:r>
    </w:p>
    <w:p w:rsidR="00DC0EEF" w:rsidRDefault="00DC0EEF" w:rsidP="00DC0E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전압증폭도가 무한대</w:t>
      </w:r>
    </w:p>
    <w:p w:rsidR="00DC0EEF" w:rsidRDefault="00DC0EEF" w:rsidP="00DC0E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 임피던스가 무한대</w:t>
      </w:r>
    </w:p>
    <w:p w:rsidR="00DC0EEF" w:rsidRDefault="00DC0EEF" w:rsidP="00DC0E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임피던스가 무한대</w:t>
      </w:r>
    </w:p>
    <w:p w:rsidR="00DC0EEF" w:rsidRDefault="00DC0EEF" w:rsidP="00DC0E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주파수 대역폭이 무한대</w:t>
      </w:r>
    </w:p>
    <w:p w:rsidR="00DC0EEF" w:rsidRDefault="00DC0EEF" w:rsidP="00DC0E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증폭기와 정궤환 회로를 이용한 발진회로에서 증폭기의 이득을 A, 궤환율을 β라고 할 때, βA&gt;1이면 출력되는 파형은 어떤 현상이 발생하는가?</w:t>
      </w:r>
    </w:p>
    <w:p w:rsidR="00DC0EEF" w:rsidRDefault="00DC0EEF" w:rsidP="00DC0E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출력되는 파형의 진동이 서서히 사라진다.</w:t>
      </w:r>
    </w:p>
    <w:p w:rsidR="00DC0EEF" w:rsidRDefault="00DC0EEF" w:rsidP="00DC0EE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출력되는 파형은 진폭에 클리핑이 일어난다.</w:t>
      </w:r>
    </w:p>
    <w:p w:rsidR="00DC0EEF" w:rsidRDefault="00DC0EEF" w:rsidP="00DC0E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지속적으로 안정적인 파형이 발생한다.</w:t>
      </w:r>
    </w:p>
    <w:p w:rsidR="00DC0EEF" w:rsidRDefault="00DC0EEF" w:rsidP="00DC0EE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출력되는 파형은 서서히 진폭이 작아진다.</w:t>
      </w:r>
    </w:p>
    <w:p w:rsidR="00DC0EEF" w:rsidRDefault="00DC0EEF" w:rsidP="00DC0EE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온도 특성이 좋고, 전원이나 부하의 변동에 대하여 비교적 안정도가 좋기 때문에 안정한 주파수의 발생원으로 많이 쓰이는 발진회로는?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빈 브리지형 발진회로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 발진회로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RC 발진회로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이상형 발진회로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RC발진회로에 대한 설명으로 옳은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콘덴서와 저항만으로 궤환회로를 구성한다.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압전기 효과를 이용한 발진기이다.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종류로는 콜피츠 발진회로와 하틀리 발진회로가 있다.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부궤환 시키면 발진 주파수가 증가한다.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그림과 같은 AM변조 회로는 어떤 변조인가?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019300"/>
            <wp:effectExtent l="0" t="0" r="0" b="0"/>
            <wp:docPr id="17" name="그림 17" descr="EMB000058cc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49256" descr="EMB000058cc6db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베이스 변조회로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애미터 변조회로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트랜지스터 평형 변조회로</w:t>
      </w:r>
      <w:r>
        <w:tab/>
      </w:r>
      <w:r>
        <w:rPr>
          <w:rFonts w:ascii="굴림" w:hint="eastAsia"/>
          <w:sz w:val="18"/>
          <w:szCs w:val="18"/>
        </w:rPr>
        <w:t>④ 컬렉터 변조회로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주파수 변조에서 S/N비를 높이기 위한 방법이 아닌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 대역폭을 크게 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변조지수를 크게 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프리엠퍼시스 회로를 사용한다.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변별회로를 사용한다.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진폭변조에서 신호파의 진폭이 70, 반송파의 진폭이 100일 때의 변조도는 몇 [%]인가?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30[%]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100[%]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아날로그 신호를 디지털 신호로 변환할 때 양자화 잡음의 경감 대책이 아닌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압신기를 사용한다.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양자화 스텝수를 감소시킨다.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양자화 비트수를 증가시킨다.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비선형화 한다.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펄스파에서 낮은 주파수 성분이나 직류분이 잘 통하지 않기 때문에 생기는 것으로 펄스 하강 부분이 낮아진 크기를 무엇이라 하는가?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새그(Sag)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링깅(Ringing)</w:t>
      </w:r>
    </w:p>
    <w:p w:rsidR="00DC0EEF" w:rsidRDefault="00DC0EEF" w:rsidP="00DC0EE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언더슈트(Undershoot)</w:t>
      </w:r>
      <w:r>
        <w:tab/>
      </w:r>
      <w:r>
        <w:rPr>
          <w:rFonts w:ascii="굴림" w:hint="eastAsia"/>
          <w:sz w:val="18"/>
          <w:szCs w:val="18"/>
        </w:rPr>
        <w:t>④ 오버슈트(Overshoot)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회로의 입력에 정현파를 가했을 때 출력 파형은?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495425"/>
            <wp:effectExtent l="0" t="0" r="9525" b="9525"/>
            <wp:docPr id="16" name="그림 16" descr="EMB000058cc6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74520" descr="EMB000058cc6db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76425" cy="1190625"/>
            <wp:effectExtent l="0" t="0" r="9525" b="9525"/>
            <wp:docPr id="15" name="그림 15" descr="EMB000058cc6d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75384" descr="EMB000058cc6dc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14500" cy="1343025"/>
            <wp:effectExtent l="0" t="0" r="0" b="9525"/>
            <wp:docPr id="14" name="그림 14" descr="EMB000058cc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77328" descr="EMB000058cc6dc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62150" cy="1476375"/>
            <wp:effectExtent l="0" t="0" r="0" b="9525"/>
            <wp:docPr id="13" name="그림 13" descr="EMB000058cc6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76536" descr="EMB000058cc6dc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38325" cy="1495425"/>
            <wp:effectExtent l="0" t="0" r="9525" b="9525"/>
            <wp:docPr id="12" name="그림 12" descr="EMB000058cc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76968" descr="EMB000058cc6dc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회로에서 A, B, C를 입력, X를 출력이라고 하면 회로는 어떤 논리 게이트인가? (단, 정논리 회로이다.)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971675"/>
            <wp:effectExtent l="0" t="0" r="9525" b="9525"/>
            <wp:docPr id="11" name="그림 11" descr="EMB000058cc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78552" descr="EMB000058cc6dc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NAND 게이트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OR 게이트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AND 게이트</w:t>
      </w:r>
      <w:r>
        <w:tab/>
      </w:r>
      <w:r>
        <w:rPr>
          <w:rFonts w:ascii="굴림" w:hint="eastAsia"/>
          <w:sz w:val="18"/>
          <w:szCs w:val="18"/>
        </w:rPr>
        <w:t>④ NOR 게이트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입력 주파수 512[kHz]를 T형 플립플롭 7개 종속 접속한 회로에 인가 했을 때 출력 주파수는 얼마인가?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256[kHz]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8[kHz]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2[kHz]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비동기식 5진 카운터(Counter) 회로는 최소 몇 개의 플립플롭(Flip-Flop)이 필요한가?</w:t>
      </w:r>
    </w:p>
    <w:p w:rsidR="00DC0EEF" w:rsidRDefault="00DC0EEF" w:rsidP="00DC0EE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DC0EEF" w:rsidRDefault="00DC0EEF" w:rsidP="00DC0EE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조합 논리 회로 중 0과 1의 조합으로 부호화를 행하는 회로로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개의 입력선과 n개의 출력 선으로 구성된 것은?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디코더(Decoder)</w:t>
      </w:r>
      <w:r>
        <w:tab/>
      </w:r>
      <w:r>
        <w:rPr>
          <w:rFonts w:ascii="굴림" w:hint="eastAsia"/>
          <w:sz w:val="18"/>
          <w:szCs w:val="18"/>
        </w:rPr>
        <w:t>② DEMUX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MUX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언코더(Encoder)</w:t>
      </w:r>
    </w:p>
    <w:p w:rsidR="00DC0EEF" w:rsidRDefault="00DC0EEF" w:rsidP="00DC0E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0EEF" w:rsidTr="00DC0EE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무선통신기기</w:t>
            </w:r>
          </w:p>
        </w:tc>
      </w:tr>
    </w:tbl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고전력 변조 방식의 dab송신기는 변조를 다음 중 어느 단에서 수행하는가?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완충 증폭부</w:t>
      </w:r>
      <w:r>
        <w:tab/>
      </w:r>
      <w:r>
        <w:rPr>
          <w:rFonts w:ascii="굴림" w:hint="eastAsia"/>
          <w:sz w:val="18"/>
          <w:szCs w:val="18"/>
        </w:rPr>
        <w:t>② 주파수 체배부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여진 전력 증폭부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종단 전력 증폭부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수신주파수가 700[kHz]이고, 중간주파수가 455[kHz]인 수퍼헤테로다인수신기가 10[kHz]의 대역폭을 갖는 신호를 수신할 때 영상신호의 주파수는 몇 [kHz]인가?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345[kHz]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1155[kHz]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1610[kHz]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1720[kHz]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DSB 변조에서 정현파로 변조된 피변조파의 변조도(m)가 0.6이고, 반송파의 평균전력(Pc)이 1,000[W]일 때 피변조파의 전력은?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1,360[W]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1,180[W]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1,600[W]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1,300[W]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직교주파수분할(OFDM)에 대한 설명으로 틀린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오프셋 등의 다양한 오류에 둔감 하다.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멀티패스 및 이동수신환경에서 우수한 성능을 발휘한다.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각의 부반송파들은 스펙트럼 상에서 직교성을 유지하는 최소 주파수 간격으로 중첩을 허용하여 전송할 수 있으므로 스펙트럼 효율을 극대화할 수 있다.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다중반송파 전송기법의 일종으로 직렬로 입력되는 고속데이터열을 다수의 부반송파에 실어 전송하는 변조기법이다.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펄스부호변조(PCM) 방식에 대한 설명으로 틀린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Fading에 의한 영향으로 사용이 불가능할 경우가 있다.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다단 전송이나 기록 재생 시 생기는 잡음의 누적이 적다.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점유 주파수대폭이 좁다.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전송로에 대한 비직선 왜곡의 영향이 적다.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Klystron증폭기에 관한 설명으로 틀린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높은 이득, 양호한 효율을 갖는다.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대역폭이 넓다.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동작전압을 필요로 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고출력 선형 가속기로도 사용한다.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레이다는 전파의 어떤 성질을 이용하여 목표물의 위치를 탐지하는가?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회절성, 정속성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직진성, 정속성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직진성, 변속성</w:t>
      </w:r>
      <w:r>
        <w:tab/>
      </w:r>
      <w:r>
        <w:rPr>
          <w:rFonts w:ascii="굴림" w:hint="eastAsia"/>
          <w:sz w:val="18"/>
          <w:szCs w:val="18"/>
        </w:rPr>
        <w:t>④ 굴절성, 변속성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마이크로웨이브 통신의 장점으로 옳지 않은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안정된 전파특성을 가진다.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협대역통신이 가능하다.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예민한 지향성과 고이득 안테나를 소형으로 얻을 수 있다.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전리층을 통과하여 전파하므로 우주통신이 가능하다.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통신위성시스템은 크게 페이로드 시스템과 버스 시스템으로 구성된다. 다음 중 버스 시스템에 해당되지 않는 것은?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자세궤도제어 시스템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추진시스템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전원공급 시스템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 시스템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Inmsat-C의 전파형식은?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J3E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G1B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G1E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A1A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Imarsat Fleet-77을 이용한 긴급통신을 행할 경우 레벨로 적합한 것은?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Level 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Level 2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Level 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Level 4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직렬로 접속된 축전지를 부동 상태로 사용하면 개개의 축전지에 비중이나 전압의 분리가 발생하는데, 이에 대한 문제를 해결하기 위한 충전 방법으로 적합한 것은?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부동충전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초충전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과충전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균등충전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인버터 방식에서 전류원과 전압원을 비교할 때 전압원 인버터의 장점이 아닌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유도 전동기 구동시 속도 제어 범위가 더 넓다.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제어회로가 비교적 간단하다.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용량성, 유도성 부하 모두에 사용 가능하다.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소, 중용량에 사용한다.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송신기의 입력전압이 2,000[V], 입력전류가 100[mA]일 때 양극효율이 80[%]인 C급 증폭기가 있다. 송신기 출력은 얼마인가? (단, 양극회로의 Q가 무부하시 120 이며, 부하시 15 이다.)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130[W]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150[W]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1[kW]의 송신기 전력이 전송되다가 송신출력이 3[dB] 떨어졌다. 이때의 전력은 약 몇 [kW]인가?</w:t>
      </w:r>
    </w:p>
    <w:p w:rsidR="00DC0EEF" w:rsidRDefault="00DC0EEF" w:rsidP="00DC0EE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AM송신기의 S/N비 측정 시 설명으로 거리가 먼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직선검파기와 송신기는 소결합시켜 동조시킨다.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S/N비에 대한 측정의 단위는 통상 [%]로 표시한다.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변조도는 80[%] 정도로 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저주파발진기는 보통 1000[Hz]로 한다.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송신기의 출력 회로를 조정하여 컬렉터 직류전압이 2[kV] 컬렉터 직류전류가 200[mA]일 때 컬렉터 출력은? (단, 컬렉터 효율은 60[%]이다.)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400[W]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240[W]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160[W]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120[W]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Push-Pull 전력증폭기에서 출력파형의 찌그러짐이 작아지는 이유는 무엇인가?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직류성분이 없어지기 때문에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기수차 및 우수차 고조파가 상쇄되기 때문에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우수차 고조파가 상쇄되기 때문에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기수차 고조파가 상쇄되기 때문에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여축전지의 충전을 완료했을 때 나타나는 현상으로 틀린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전해액의 온도는 낮아진다.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전해액의 비중이 높아진다.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가스(물거품)가 많이 발생한다.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단자전압이 상승하여 2.6~2.8[V] 정도가 된다.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수신기 4대 특성요소에 해당하지 않는 것은?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안정도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충실도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변조율</w:t>
      </w:r>
    </w:p>
    <w:p w:rsidR="00DC0EEF" w:rsidRDefault="00DC0EEF" w:rsidP="00DC0E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0EEF" w:rsidTr="00DC0EE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안테나공학</w:t>
            </w:r>
          </w:p>
        </w:tc>
      </w:tr>
    </w:tbl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전자파를 이루는 전계와 자계의 관계를 설명한 것으로 틀린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전자파는 전계와 자계의 2가지 성분으로 이루어진다.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전계와 자계는 시간적으로는 역위상이다.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전계와 자계는 공간적으로는 서로 직각이다.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전자파는 전계와 자계가 항상 같이 존재한다.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TV 화면이 여러개로 겹쳐 보이는 고스트(Ghost) 현상이나 단파라디오를 들을 때 소리가 커졌다 작아졌다 하는 페이딩 현상을 야기하는 원인으로 가장 적합한 전파의 성질은?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굴절성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반사성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산란성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회절성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전자파의 전파속도는 매질의 어떤 특성에 따라서 변동하는가?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유전율과 도전율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유전율과 투자율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도전율과 투자율</w:t>
      </w:r>
      <w:r>
        <w:tab/>
      </w:r>
      <w:r>
        <w:rPr>
          <w:rFonts w:ascii="굴림" w:hint="eastAsia"/>
          <w:sz w:val="18"/>
          <w:szCs w:val="18"/>
        </w:rPr>
        <w:t>④ 도전율과 저항률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매질의 비율전율이 9이고, 비투자율이 1일 때 전파속도는 약 얼마인가?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1/9×10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[m/sec]</w:t>
      </w:r>
      <w:r>
        <w:tab/>
      </w:r>
      <w:r>
        <w:rPr>
          <w:rFonts w:ascii="굴림" w:hint="eastAsia"/>
          <w:sz w:val="18"/>
          <w:szCs w:val="18"/>
        </w:rPr>
        <w:t>② 1/3×10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[m/sec]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[m/sec]</w:t>
      </w:r>
      <w:r>
        <w:tab/>
      </w:r>
      <w:r>
        <w:rPr>
          <w:rFonts w:ascii="굴림" w:hint="eastAsia"/>
          <w:sz w:val="18"/>
          <w:szCs w:val="18"/>
        </w:rPr>
        <w:t>④ 3×10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[m/sec]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특성 임피던스가 75[Ω]인 선로에 120[Ω]인 부하 임피던스를 접속할 때의 정재파비는 약 얼마인가?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2.6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동조 급전선에 대한 설명으로 틀린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급전선상에 정재파를 실어서 급전한다.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정함 장치가 불필요하다.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급전선 길이와 파장이 일정한 관계가 있다.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급전선상에서 전송손실이 작다.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구형도파관에 차단파장보다 짧은 파장의 전파를 인가한 설명으로 옳은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전파전송이 불가능하다.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위상속도는 항상 빛의 속도보다 늦다.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군속도는 항상 빛의 속도보다 빠르다.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특성임피던스는 자계파의 경우 377[Ω]보다 크다.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도파관내에 관축과 직각인 평면내에 구멍이 뚫린 얇은 도체판(Slot)을 삽입하여 부하와 정합을 시키는 방법은?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무반사 종단회로</w:t>
      </w:r>
      <w:r>
        <w:tab/>
      </w:r>
      <w:r>
        <w:rPr>
          <w:rFonts w:ascii="굴림" w:hint="eastAsia"/>
          <w:sz w:val="18"/>
          <w:szCs w:val="18"/>
        </w:rPr>
        <w:t>② 도체봉(Post)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스터브(Stud)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도파관 창(Window)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반파장 다이폴 안테나의 실효 길이는 λ/4 접지 안테나의 실효고의 몇 배인가?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4배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안테나의 상대이득에서 기준 안테나는 무엇인가?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등방성 안테나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무손실 반파장 안테나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λ/4 수직접지 안테나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λ/4 보다 극히 짧은 수직접지 안테나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어떤 접지 안테나의 복사저항이 30[Ω]이고 도체저항이 5[Ω]이며 손실저항이 25[Ω]이라고 할 때 안테나의 복사효율은 몇 [%]인가?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50[%]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100[%]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비접지형 단일소자로 구성되지 않은 안테나는?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헬리컬 안테나</w:t>
      </w:r>
      <w:r>
        <w:tab/>
      </w:r>
      <w:r>
        <w:rPr>
          <w:rFonts w:ascii="굴림" w:hint="eastAsia"/>
          <w:sz w:val="18"/>
          <w:szCs w:val="18"/>
        </w:rPr>
        <w:t>② 루프 안테나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야기 안테나</w:t>
      </w:r>
      <w:r>
        <w:tab/>
      </w:r>
      <w:r>
        <w:rPr>
          <w:rFonts w:ascii="굴림" w:hint="eastAsia"/>
          <w:sz w:val="18"/>
          <w:szCs w:val="18"/>
        </w:rPr>
        <w:t>④ 슬리브 안테나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웨이브(Wave) 안테나에 관한 설명으로 가장 틀린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지향특성은 단일 지향 특성이다.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도선의 길이가 사용파장에 비해 갈수록 빔폭이 넓어진다.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광대역 특성을 갖는다.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개의 안테나를 여러 주파수에 사용 할 수 있다.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극초단파용 안테나가 아닌 것은?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슬롯 안테나</w:t>
      </w:r>
      <w:r>
        <w:tab/>
      </w:r>
      <w:r>
        <w:rPr>
          <w:rFonts w:ascii="굴림" w:hint="eastAsia"/>
          <w:sz w:val="18"/>
          <w:szCs w:val="18"/>
        </w:rPr>
        <w:t>② 렌즈 안테나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유전체 안테나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애드콕 안테나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지표파의 전파양식에서 전계강도가 큰 순서대로 나열한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해상 - 평야 - 구릉 - 시가지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사막 - 산악 - 평야 - 구릉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산악 - 구릉 - 해안 - 사막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시가지 - 평야 - 구릉 - 산악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대기의 굴절률 분포의 변화에 의하여 전파통로의 굴절 효과가 변화하고 그 때문에 직접파와 대지반사파의 위상차가 시간적으로 변화하여 발생하는 페이딩의 종류는?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산란형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K형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덕트형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신틸레이션형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주파수 대역에 따른 전리층 전파의 특징으로 틀린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중파의 경우 야간에 E층 반사를 할 수 있다.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장파의 경우 주야 구분 없이 D층의 영향을 받는다.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단파의 경우 주간에 높은 주파수, 야간에 낮은 주파수를 사용한다.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장거리 통신에서 장파는 페이딩이 적으나 단파는 페이딩이 일어나기 쉽다.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델린저 현상에 대한 설명으로 틀린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태양면의 폭발에 기인한다.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돌발적으로 발생한다.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주간에 저위도 지역에서 발생한다.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주파수의 전파에 영향을 많이 미친다.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자연잡음이 아닌 것은?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대기잡음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침적잡음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온도잡음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코로나 방전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원거리통신에서 장파에 비해 단파의 특징으로 잘못된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페이딩이 발생하기 쉽다.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공전의 영향을 받기 쉽다.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안테나 소형이다.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F층 반사파를 주로 이용한다.</w:t>
      </w:r>
    </w:p>
    <w:p w:rsidR="00DC0EEF" w:rsidRDefault="00DC0EEF" w:rsidP="00DC0E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0EEF" w:rsidTr="00DC0EE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통신영어 및 교통지리</w:t>
            </w:r>
          </w:p>
        </w:tc>
      </w:tr>
    </w:tbl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Choose the most suitable words for the blank of the following sentence.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523875"/>
            <wp:effectExtent l="0" t="0" r="0" b="9525"/>
            <wp:docPr id="10" name="그림 10" descr="EMB000058cc6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18512" descr="EMB000058cc6dc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Study Group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Plenipotentiary Conference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Radio Assembly</w:t>
      </w:r>
      <w:r>
        <w:tab/>
      </w:r>
      <w:r>
        <w:rPr>
          <w:rFonts w:ascii="굴림" w:hint="eastAsia"/>
          <w:sz w:val="18"/>
          <w:szCs w:val="18"/>
        </w:rPr>
        <w:t>④ General Secretariat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Choose the best definition of certain terms which would be appropriate in the following sentence.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38200"/>
            <wp:effectExtent l="0" t="0" r="0" b="0"/>
            <wp:docPr id="9" name="그림 9" descr="EMB000058cc6d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20240" descr="EMB000058cc6dc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EEF" w:rsidRDefault="00DC0EEF" w:rsidP="00DC0EEF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 ① Government Telecommunications</w:t>
      </w:r>
    </w:p>
    <w:p w:rsidR="00DC0EEF" w:rsidRDefault="00DC0EEF" w:rsidP="00DC0EEF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Administration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Delegation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④ Harmful Interference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Choose the best definition of certain terms which would be appropriate in the following sentence.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57175"/>
            <wp:effectExtent l="0" t="0" r="0" b="9525"/>
            <wp:docPr id="8" name="그림 8" descr="EMB000058cc6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22616" descr="EMB000058cc6dc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Automobile Station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Satellite Station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Fixed Station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Base Station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Select appropriate one in the blank in following Regulation;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552450"/>
            <wp:effectExtent l="0" t="0" r="0" b="0"/>
            <wp:docPr id="7" name="그림 7" descr="EMB000058cc6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25280" descr="EMB000058cc6dd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on scene communications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search and rescue operations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2,182[kHz] radio telephony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VHF radio telephone communications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Choose the suitable one in the blank and complete the following sentence.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400050"/>
            <wp:effectExtent l="0" t="0" r="0" b="0"/>
            <wp:docPr id="6" name="그림 6" descr="EMB000058cc6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24200" descr="EMB000058cc6dd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MAYDAY, English</w:t>
      </w:r>
      <w:r>
        <w:tab/>
      </w:r>
      <w:r>
        <w:rPr>
          <w:rFonts w:ascii="굴림" w:hint="eastAsia"/>
          <w:sz w:val="18"/>
          <w:szCs w:val="18"/>
        </w:rPr>
        <w:t>② PAN, English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PAN, French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SECURITE, French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Choose the suitable one in the blank and complete the following sentence.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09650"/>
            <wp:effectExtent l="0" t="0" r="0" b="0"/>
            <wp:docPr id="5" name="그림 5" descr="EMB000058cc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27728" descr="EMB000058cc6dd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2100, H3E, 2182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1606.5, F3E, 2182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1606.5, J3E, 2182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525.6, J3E, 2187.5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Choose the wrong Korean translation for the underlined parts.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723900"/>
            <wp:effectExtent l="0" t="0" r="0" b="0"/>
            <wp:docPr id="4" name="그림 4" descr="EMB000058cc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29960" descr="EMB000058cc6dd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선박국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선박지구국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구명정국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절에서 송신하고 있는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Which is the Organization to continue its studies of the GMDSS?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IMO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MMO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ITU-R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ITU-T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약어를 잘못 표현한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CQ - General call to all stations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OK - It is correct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61950" cy="304800"/>
            <wp:effectExtent l="0" t="0" r="0" b="0"/>
            <wp:docPr id="3" name="그림 3" descr="EMB000058cc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2912" descr="EMB000058cc6dd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- End of message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CS - Call sign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중에서 전송할 문자의 발음이 정확하지 않은 것은?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T : </w:t>
      </w:r>
      <w:r>
        <w:rPr>
          <w:rFonts w:ascii="굴림" w:hint="eastAsia"/>
          <w:sz w:val="18"/>
          <w:szCs w:val="18"/>
          <w:u w:val="single" w:color="000000"/>
        </w:rPr>
        <w:t>TANG</w:t>
      </w:r>
      <w:r>
        <w:rPr>
          <w:rFonts w:ascii="굴림" w:hint="eastAsia"/>
          <w:sz w:val="18"/>
          <w:szCs w:val="18"/>
        </w:rPr>
        <w:t> GO</w:t>
      </w:r>
      <w:r>
        <w:tab/>
      </w:r>
      <w:r>
        <w:rPr>
          <w:rFonts w:ascii="굴림" w:hint="eastAsia"/>
          <w:sz w:val="18"/>
          <w:szCs w:val="18"/>
        </w:rPr>
        <w:t>② G : GOLF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 : </w:t>
      </w:r>
      <w:r>
        <w:rPr>
          <w:rFonts w:ascii="굴림" w:hint="eastAsia"/>
          <w:sz w:val="18"/>
          <w:szCs w:val="18"/>
          <w:u w:val="single" w:color="000000"/>
        </w:rPr>
        <w:t>AL</w:t>
      </w:r>
      <w:r>
        <w:rPr>
          <w:rFonts w:ascii="굴림" w:hint="eastAsia"/>
          <w:sz w:val="18"/>
          <w:szCs w:val="18"/>
        </w:rPr>
        <w:t> FAH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 : </w:t>
      </w:r>
      <w:r>
        <w:rPr>
          <w:rFonts w:ascii="굴림" w:hint="eastAsia"/>
          <w:sz w:val="18"/>
          <w:szCs w:val="18"/>
          <w:u w:val="single" w:color="000000"/>
        </w:rPr>
        <w:t>ZOO</w:t>
      </w:r>
      <w:r>
        <w:rPr>
          <w:rFonts w:ascii="굴림" w:hint="eastAsia"/>
          <w:sz w:val="18"/>
          <w:szCs w:val="18"/>
        </w:rPr>
        <w:t> NEE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아래 문장이 뜻하는 것은?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514350"/>
            <wp:effectExtent l="0" t="0" r="0" b="0"/>
            <wp:docPr id="2" name="그림 2" descr="EMB000058cc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61096" descr="EMB000058cc6dd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freeboard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draft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distance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breadth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단어 중 “Nature of distress"에 속하지 않는 것은?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Anchoring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Abandon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Collision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Fire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Which is improper one of the following relations?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통과지점(보고지점) : Calling-in-point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전속후진((全速後進) : Full stern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건현(乾舷) : Freeboard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전장(全長) : Length Over all(LOA)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Straits 소재위치를 말한 것으로 틀린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Sunda Strs.는 Sumatra섬과 Malaysia 사이에 있다.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Palk Strs.는 India와 Sri - Lanka 사이에 있다.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Hormuz Strs.는 Iran과 Oman 사이 Gulf of Persian 입구에 있다.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Mozambique Strs.는 Africa와 Madagascar섬 사이에 있다.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틀린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Bay of Bengal은 India 동쪽의 바다 이름이다.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Bay of Biscay는 France 서쪽, Spain 북쪽의 바다 이름이다.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Gulf of mexico은 Mexico와 California 반도 사이의 바다 이름이다.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Arabian sea는 India 서족의 바다 이름이다.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지중해와 홍해를 연결하는 운하는?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수에즈운하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파나마운하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북해운하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키일운하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말레이시아반도와 인도네시아 사이의 해협의 명칭으로 맞는 것은?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싱가폴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말라카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북해운하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말레이지아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편서풍의 설명으로 맞지 않는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온대 고압대에서 한 대 저압부의 남북 위도 30도와 60도 사이에서 분다.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 자전에 의한 전향력에 의하여 발생한다.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북반구에서는 남서풍, 남반구에서는 북서풍이 분다.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남반구보다 북반구의 편서풍이 강하다.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고기압의 특징이 아닌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공기가 나가면 그곳을 채우기 위해 하강 기류가 생긴다.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날씨가 좋아진다.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고기압의 범위는 저기압에 비해 대개 광범위하다.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상승기류가 생긴다.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우리나라에 내습하는 TYPHOON은 주로 어느 지역에서 발생하는가?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Hawaiian Is.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Mariana Is.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Fuji Is.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Solomon Is.</w:t>
      </w:r>
    </w:p>
    <w:p w:rsidR="00DC0EEF" w:rsidRDefault="00DC0EEF" w:rsidP="00DC0E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C0EEF" w:rsidTr="00DC0EE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전파관계법규</w:t>
            </w:r>
          </w:p>
        </w:tc>
      </w:tr>
    </w:tbl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전파법의 목적이 아닌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전파의 효율적인 이용 및 관리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전파 관련분야의 진흥과 공공복리의 증진에 이바지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전파이용과 전파에 관한 기술의 개발 촉진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새로운 전파자원의 개발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무선국의 분류에 대한 설명으로 틀린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항공국이란 항공기에 설치된 무선국이다.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선반국은 선박에 개설하여 해상이동업무를 행하는 무선국이다.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고정국은 고정업무를 행하는 무선국이다.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기지국은 육상이동국과 통신을 할 수 있다.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과학기술정보통신부장관이 전파자원 확보를 위하여 수립·시행하여야 하는 시책이 아닌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새로운 주파수의 이용기술 개발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이용중인 주파수의 이용 효율 향상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주파수의 이용 효율 개선을 위한 조사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국가간 전파 혼신을 해소하기 위한 협의·조정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과학기술정보통신부가 주파수 회수 또는 재배치할 때에 손실보장을 해야 하는 경우는?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국제전기통신연합이 세계 공통으로 국제분배를 변경하여 주파수 분배를 변경한 경우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기간통신사업의 허가가 취소된 경우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종합유선방송사업의 허가가 취소된 경우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주파수의 용도가 제1순위 업무인 주파수를 사용하는 경우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주파수할당을 받은 자가 주파수이용기간이 만료되어 주파수재할당을 받으려면 주파수이용기간 만료 및 몇 개월 전에 재할당 신청을 하여야 하나?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1개월 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2개월 전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3개월 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6개월 전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선상통신국의 무선국 개설허가의 유효기간은 몇 년인가?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선박국이 그 선박이 소재하는 통신권의 해안국에 통지해야 할 경우로 맞지 않는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선박이 당해 해안국의 통신권에 들어 왔을 때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선박이 당해 해안국의 통신권을 떠나고자 할 때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선박이 입항으로 폐국하고자 할 때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선박이 입거 수리차 토크에 들어 갈 때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송신설비의 안테나, 급전선 등 고압전기를 통과하는 장치는 그 높이가 사람이 보행하거나 생활하는 평면으로부터 몇[m]이상이어야 하는가?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3[m]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3.5[m]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4[m]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수신 설비의 충족 조건이 아닌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수신 주파수는 운용 범위 이내일 것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선택도가 클 것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 잡음이 클 것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낮은 신호에서도 감도가 양호할 것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안테나공급전력 표시 방법 중 평균전력의 표시는?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PX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PY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PZ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선박이나 항공기의 조난이 없음에도 불구하고 무선설비로 조난통신을 한 자의 벌칙은?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2년 이하의 징역에 처한다.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3년 이하의 징역에 처한다.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4년 이하의 징역에 처한다.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징역에 처한다.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ITU의 업무규칙 중 하나인 전파규칙(RR)을 부분적으로 개정 할 수 있는 조직은?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세계전파통신회의</w:t>
      </w:r>
      <w:r>
        <w:tab/>
      </w:r>
      <w:r>
        <w:rPr>
          <w:rFonts w:ascii="굴림" w:hint="eastAsia"/>
          <w:sz w:val="18"/>
          <w:szCs w:val="18"/>
        </w:rPr>
        <w:t>② 전파규칙위원회</w:t>
      </w:r>
    </w:p>
    <w:p w:rsidR="00DC0EEF" w:rsidRDefault="00DC0EEF" w:rsidP="00DC0EE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전파관리위원회</w:t>
      </w:r>
      <w:r>
        <w:tab/>
      </w:r>
      <w:r>
        <w:rPr>
          <w:rFonts w:ascii="굴림" w:hint="eastAsia"/>
          <w:sz w:val="18"/>
          <w:szCs w:val="18"/>
        </w:rPr>
        <w:t>④ 전파통신국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국제전기통신연합의 법률문서 규정 간에 불일치가 있는 경우의 설명으로 틀린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협약과 업무규칙의 규정 간에는 협약이 우선한다.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헌장과 협약 간에 규정의 불일치가 있는 경우에는 헌장이 우선한다.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헌장과 협약 또는 업무규칙의 규정 간에 불일치가 있는 경우에는 헌장이 우선한다.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규정의 중요도에 따라 헌장, 협약 및 업무규칙을 우선 적용한다.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세계전파통신회의 영문 약자는?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RRC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WRC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RRB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국제전파규칙의 원칙이 아닌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회원국들은 필요한 서비스를 충족시킬 수 있는 최대한의 주파수를 이용하기 위해 가능한 최신 기술을 적용하도록 노력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회원국은 이 규칙에 따라 운용하는 다른 회원국의 무선통신업무에 대하여 유해 혼신을 야기하지 않도록 무선국을 설침·운용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한정된 천연자원인 무선 주파수 스펙트럼과 정지위성궤도에 대한 공평한 접근과 그 합리적 사용을 촉진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조난 및 안전목적으로 규정된 주파수의 이용가능성을 보장하고 이를 유해혼신으로부터 보호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해상 인명안전협약(SOLAS)에서 정의하는 해역 중 계속적인 DSC 경보를 이용할 수 있는 최소한 하나의 VHF 해안국의 무선전화 통신 범위 내의 해역은 무엇인가?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A1 해역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A2 해역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A3 해역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A4 해역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통신 보안이란 무엇인가?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통신내용을 감청 분석하는 것이다.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통신내용의 누설을 방지하는 것이다.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통신소 위치를 탐지하는 것이다.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통신장비를 안전하게 보존하는 것이다.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보안책임자가 수행하여야 하는 사항이 아닌 것은?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불필요한 내용의 무선통신 사용 억제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통신보안에 관한 관계규정 숙지 및 이행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무선국 운용에 따른 통신보안업무 활동계획 수립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유선통신을 이용하여 발신하고자 하는 통신문에 대한 보안성 검토</w:t>
      </w:r>
    </w:p>
    <w:p w:rsidR="00DC0EEF" w:rsidRDefault="00DC0EEF" w:rsidP="00DC0EE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전기통신역무를 제공받기 위하여 개설한 무선국의 시설자의 통신보안 위반사항이 아닌 통신은?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북한통신소와의 교신 행위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국내 침투 간첩 신고를 위한 교신 행위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반국가적 행위의 수행을 목적으로 하는 내용</w:t>
      </w:r>
    </w:p>
    <w:p w:rsidR="00DC0EEF" w:rsidRDefault="00DC0EEF" w:rsidP="00DC0EE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범위행위를 목적으로 하거나 범죄행위를 교사하는 내용</w:t>
      </w:r>
    </w:p>
    <w:p w:rsidR="00DC0EEF" w:rsidRDefault="00DC0EEF" w:rsidP="00DC0EE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괄호 안에 들어갈 내용으로 가장 적합한 것은?</w:t>
      </w: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704850"/>
            <wp:effectExtent l="0" t="0" r="9525" b="0"/>
            <wp:docPr id="1" name="그림 1" descr="EMB000058cc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45368" descr="EMB000058cc6dd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DC0EEF" w:rsidRDefault="00DC0EEF" w:rsidP="00DC0EE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DC0EEF" w:rsidRDefault="00DC0EEF" w:rsidP="00DC0E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0EEF" w:rsidRDefault="00DC0EEF" w:rsidP="00DC0E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0EEF" w:rsidRDefault="00DC0EEF" w:rsidP="00DC0EE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C0EEF" w:rsidRDefault="00DC0EEF" w:rsidP="00DC0EE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C0EEF" w:rsidRDefault="00DC0EEF" w:rsidP="00DC0EE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C0EEF" w:rsidTr="00DC0EE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0EEF" w:rsidRDefault="00DC0EE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C0EEF" w:rsidRDefault="00DC0EEF" w:rsidP="00DC0EEF"/>
    <w:sectPr w:rsidR="002B4572" w:rsidRPr="00DC0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EF"/>
    <w:rsid w:val="003A70E5"/>
    <w:rsid w:val="009E7052"/>
    <w:rsid w:val="00DC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BD49D-C8B9-4F7D-AA25-CE110E89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C0E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C0EE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C0EE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C0EE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C0E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2139</Words>
  <Characters>12196</Characters>
  <Application>Microsoft Office Word</Application>
  <DocSecurity>0</DocSecurity>
  <Lines>101</Lines>
  <Paragraphs>28</Paragraphs>
  <ScaleCrop>false</ScaleCrop>
  <Company/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2025-06-16T13:45:00Z</dcterms:created>
  <dcterms:modified xsi:type="dcterms:W3CDTF">2025-06-16T13:45:00Z</dcterms:modified>
</cp:coreProperties>
</file>