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E24" w:rsidTr="00671E2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소프트웨어 설계</w:t>
            </w:r>
          </w:p>
        </w:tc>
      </w:tr>
    </w:tbl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검토회의 전에 요구사항 명세서를 미리 배포하여 사전 검토한 후 짧은 검토 회의를 통해 오류를 조기에 검출하는데 목적을 두는 요구 사항 검토 방법은?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빌드 검증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동료 검토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워크 스루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개발자 검토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코드 설계에서 일정한 일련번호를 부여하는 방식의 코드는?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연상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블록 코드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표의 숫자 코드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객체지향 프로그램에서 데이터를 추상화하는 단위는?</w:t>
      </w:r>
    </w:p>
    <w:p w:rsidR="00671E24" w:rsidRDefault="00671E24" w:rsidP="00671E2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메소드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</w:t>
      </w:r>
    </w:p>
    <w:p w:rsidR="00671E24" w:rsidRDefault="00671E24" w:rsidP="00671E2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상속성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메시지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데이터 흐름도(DFD)의 구성요소에 포함되지 않는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process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data flow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data store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data dictionary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소프트웨어 설계시 구축된 플랫폼의 성능특성 분석에 사용되는 측정 항목이 아닌 것은?</w:t>
      </w:r>
    </w:p>
    <w:p w:rsidR="00671E24" w:rsidRDefault="00671E24" w:rsidP="00671E2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응답시간(Response Time) ② 가용성(Availability)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③ 사용률(Utilization)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서버 튜닝(Server Tuning)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UML 확장 모델에서 스테레오 타입 객체를 표현할 때 사용하는 기호로 맞는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《 》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(( ))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{{ }}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[[ ]]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GoF(Gang of Four)의 디자인 패턴에서 행위 패턴에 속하는 것은?</w:t>
      </w:r>
    </w:p>
    <w:p w:rsidR="00671E24" w:rsidRDefault="00671E24" w:rsidP="00671E2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Builder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Visitor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Prototype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Bridge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자료 사전에서 자료의 생략을 의미하는 기호는?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{ }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**</w:t>
      </w:r>
    </w:p>
    <w:p w:rsidR="00671E24" w:rsidRDefault="00671E24" w:rsidP="00671E2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=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　)</w:t>
      </w:r>
    </w:p>
    <w:p w:rsidR="00671E24" w:rsidRDefault="00671E24" w:rsidP="00671E2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트랜잭션이 올바르게 처리되고 있는지 데이터를 감시하고 제어하는 미들웨어는?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RPC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ORB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TP monitor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HUB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UI 설계 원칙에서 누구나 쉽게 이해하고 사용할 수 있어야 한다는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직관성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유연성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XP(eXtreme Programming)의 5가지 가치로 거리가 먼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의사소통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정형분석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피드백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UML 모델에서 사용하는 Structural Diagram 에 속하지 않은 것은?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Class Diagram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Object Diagram</w:t>
      </w:r>
    </w:p>
    <w:p w:rsidR="00671E24" w:rsidRDefault="00671E24" w:rsidP="00671E2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Component Diagram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Activity Diagram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소프트웨어 개발 방법 중 요구사항 분석(requirements annalysis)과 거리가 먼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비용과 일정에 대한 제약설정 ② 타당성 조사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요구사항 정의 문서화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명세서 작성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럼바우(Rumbaugh)의 객체지향 분석 절차를 가장 바르게 나열한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 모형→동적 모형→기능 모형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객체 모형→기능 모형→동적 모형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 모형→동적 모형→객체 모형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기능 모형→객체 모형→동적 모형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공통 모듈에 대한 명세 기법 중 해당 기능에 대해 일관되게 이해하고 한 가지로 해석될 수 있도록 작성하는 원칙은?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상호작용성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명확성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독립성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내용성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객체지향 기법에서 클래스들 사이의 ‘부분-전체(part-whole)' 관계 또는 ’부분(is-a-part-of)'의 관계로 설명되는 연관성을 나타내는 용어는?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일반화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추상화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캡슐화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집단화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CASE가 갖고 있는 주요 기능이 아닌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그래픽 지원    ② 소프트웨어 생명주기 전 단계의 연결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언어번역     ④ 다양한 소프트웨어 개발 모형 지원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DBMS 분석시 고려사항으로 거리가 먼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성능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구성도</w:t>
      </w:r>
      <w:r>
        <w:tab/>
      </w:r>
      <w:r>
        <w:rPr>
          <w:rFonts w:ascii="굴림" w:hint="eastAsia"/>
          <w:sz w:val="18"/>
          <w:szCs w:val="18"/>
        </w:rPr>
        <w:t>④ 상호 호환성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HIPO(Hierarchy Input Process Output)에 대한 설명으로 거리가 먼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상향식 소프트웨어 개발을 위한 문서화 도구이다.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HIPO 차트 종류에는 가시적 도표, 총체적 도표, 세부적 도표가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기능과 자료의 의존 관계를 동시에 표현할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보기 쉽고 이해하기 쉽다.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객체지향 분석 방법론 중 E-R 다이어그램을 사용하여 객체의 행위를 모델링하며, 객체식별, 구조 식별, 주체 정의, 속성 및 관계 정의, 서비스 정의 등의 과정으로 구성되는 것은?</w:t>
      </w:r>
    </w:p>
    <w:p w:rsidR="00671E24" w:rsidRDefault="00671E24" w:rsidP="00671E2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Coad와 Yourdon 방법</w:t>
      </w:r>
      <w:r>
        <w:tab/>
      </w:r>
      <w:r>
        <w:rPr>
          <w:rFonts w:ascii="굴림" w:hint="eastAsia"/>
          <w:sz w:val="18"/>
          <w:szCs w:val="18"/>
        </w:rPr>
        <w:t>② Booch 방법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Jacobson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Wirfs-Brocks 방법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E24" w:rsidTr="00671E2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소프트웨어 개발</w:t>
            </w:r>
          </w:p>
        </w:tc>
      </w:tr>
    </w:tbl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정렬된 N개의 데이터를 처리하는데 O(Nlog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N)의 시간이 소요되는 정렬 알고리즘은?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선택정렬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삽입정렬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버블정렬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합병정렬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White Box Testing 에 대한 설명으로 옳지 않은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Base Path Testing, Boundary Value Analysis가 대표적인 기법이다.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Source Code 의 모든 문장을 한번 이상 수행함으로서 진행된다.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 안의 작동을 직접 관찰 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산출물의 각 기능별로 적절한 프로그램의 제어구조에 따라 선택, 반복 등의 부분들을 수행함으로써 논리적 경로를 점검한다.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소프트웨어 품질 측정을 위해 개발자 관점에서 고려해야 할 항목으로 거리가 먼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무결성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간결성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인터페이스 구현 검증도구 중 아래에서 설명하는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38225"/>
            <wp:effectExtent l="0" t="0" r="0" b="9525"/>
            <wp:docPr id="17" name="그림 17" descr="EMB00007144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45640" descr="EMB000071446dd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xUnit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STAF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FitNesse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RubyNode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EAI(Enterprise Application Integration)의 구축 유형으로 옳지 않은 것은?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Point-to-Point</w:t>
      </w:r>
      <w:r>
        <w:tab/>
      </w:r>
      <w:r>
        <w:rPr>
          <w:rFonts w:ascii="굴림" w:hint="eastAsia"/>
          <w:sz w:val="18"/>
          <w:szCs w:val="18"/>
        </w:rPr>
        <w:t>② Hub&amp;Spoke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Message Bus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Tree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트리를 전위 순회(preorder traversal)한 결과는?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90675"/>
            <wp:effectExtent l="0" t="0" r="9525" b="9525"/>
            <wp:docPr id="16" name="그림 16" descr="EMB00007144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50968" descr="EMB000071446dd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+*AB/*CDE</w:t>
      </w:r>
      <w:r>
        <w:tab/>
      </w:r>
      <w:r>
        <w:rPr>
          <w:rFonts w:ascii="굴림" w:hint="eastAsia"/>
          <w:sz w:val="18"/>
          <w:szCs w:val="18"/>
        </w:rPr>
        <w:t>② AB/C*D*E+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A/B*C*D+E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+**/ABCDE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인터페이스 보안을 위해 네트워크 영역에 적용될 수 있는 솔루션과 거리가 먼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IPSec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SMTP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S-HTTP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평가 점수에 따른 성적부여는 다음 표와 같다. 이를 구현한 소프트웨어를 경계값 분석 기법으로 테스트 하고자 할 때 다음 중 테스트 케이스의 입력 값으로 옳지 않은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123950"/>
            <wp:effectExtent l="0" t="0" r="9525" b="0"/>
            <wp:docPr id="15" name="그림 15" descr="EMB00007144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52840" descr="EMB000071446d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반정규화(Denormalization) 유형중 중복 테이블을 추가하는 방법에 해당하지 않는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빌드 테이블의 추가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집계 테이블의 추가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진행 테이블의 추가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부분만을 포함하는 테이블의 추가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ISO/IEC 9126의 소프트웨어 품질 특성 중 기능성(Functionlity)의 하위 특성으로 옳지 않은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적합성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보안성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트리의 차수(degree)와 단말 노드(terminal node)의 수는?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809750"/>
            <wp:effectExtent l="0" t="0" r="0" b="0"/>
            <wp:docPr id="14" name="그림 14" descr="EMB00007144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59896" descr="EMB000071446d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차수: 4, 단말 노드: 4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차수: 2, 단말 노드: 4</w:t>
      </w:r>
    </w:p>
    <w:p w:rsidR="00671E24" w:rsidRDefault="00671E24" w:rsidP="00671E2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차수: 4, 단말 노드: 8</w:t>
      </w:r>
      <w:r>
        <w:tab/>
      </w:r>
      <w:r>
        <w:rPr>
          <w:rFonts w:ascii="굴림" w:hint="eastAsia"/>
          <w:sz w:val="18"/>
          <w:szCs w:val="18"/>
        </w:rPr>
        <w:t>④ 차수: 2, 단말 노드: 8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디지털 저작권 관리(DRM)의 기술 요소가 아닌 것은?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크랙 방지 기술</w:t>
      </w:r>
      <w:r>
        <w:tab/>
      </w:r>
      <w:r>
        <w:rPr>
          <w:rFonts w:ascii="굴림" w:hint="eastAsia"/>
          <w:sz w:val="18"/>
          <w:szCs w:val="18"/>
        </w:rPr>
        <w:t>② 정책 관리 기술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암호화 기술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 기술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소프트 웨어 테스트에서 오류의 80%는 전체 모듈의 20% 내에서 발견된다는 법칙은?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Brooks의 법칙</w:t>
      </w:r>
      <w:r>
        <w:tab/>
      </w:r>
      <w:r>
        <w:rPr>
          <w:rFonts w:ascii="굴림" w:hint="eastAsia"/>
          <w:sz w:val="18"/>
          <w:szCs w:val="18"/>
        </w:rPr>
        <w:t>② Boehm의 법칙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Pareto의 법칙</w:t>
      </w:r>
      <w:r>
        <w:tab/>
      </w:r>
      <w:r>
        <w:rPr>
          <w:rFonts w:ascii="굴림" w:hint="eastAsia"/>
          <w:sz w:val="18"/>
          <w:szCs w:val="18"/>
        </w:rPr>
        <w:t>④ Jackson의 법칙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소프트웨어 형상 관리의 의미로 적절한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비용에 관한 사항을 효율적으로 관리하는 것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과정의 변경 사항을 관리하는 것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테스트 과정에서 소프트웨어를 통합하는 것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 인력을 관리하는 것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알고리즘 시간복잡도 O(1)이 의미하는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처리가 불가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알고리즘 입력 데이터 수가 한 개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알고리즘 수행시간이 입력 데이터 수와 관계없이 일정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알고리즘 길이가 입력 데이터보다 작음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소스코드 품질분석 도구 중 정적분석 도구가 아닌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pmd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cppcheck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valMeter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checkstyle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검증 검사 기법 중 개발자의 장소에서 사용자가 개발자 앞에서 행하는 기법이며, 일반적으로 통제된 환경에서 사용자와 개발자가 함께 확인하면서 수행되는 검사는?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동치 분할 검사</w:t>
      </w:r>
      <w:r>
        <w:tab/>
      </w:r>
      <w:r>
        <w:rPr>
          <w:rFonts w:ascii="굴림" w:hint="eastAsia"/>
          <w:sz w:val="18"/>
          <w:szCs w:val="18"/>
        </w:rPr>
        <w:t>② 형상 검사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베타 검사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하향식 통합에 있어서 모듈 간의 통합 시험을 위해 일시적으로 필요한 조건만을 가지고 임시로 제공되는 시험용 모듈을 무엇이라고 하는가?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Stub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Driver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Procedure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Function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SW 패키징 도구 활용 시 고려 사항과 거리가 먼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패키징 시 사용자에게 배포되는 SW이므로 보안을 고려한다.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 편의성을 위한 복합성 및 비효율성 문제를 고려한다.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보안상 단일 기종에서만 사용할 수 있도록 해야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SW 종류에 적합한 암호화 알고리즘을 적용한다.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외계인코드(Alien Code)에 대한 설명으로 옳은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프로그램의 로직이 복잡하여 이해하기 어려운 프로그램을 의미한다.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오래되거나 참고문서 또는 개발자가 없어 유지보수 작업이 어려운 프로그램을 의미한다.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오류가 없어 디버깅 과정이 필요 없는 프로그램을 의미한다.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사용자가 직접 작성한 프로그램을 의미한다.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E24" w:rsidTr="00671E2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데이터베이스 구축</w:t>
            </w:r>
          </w:p>
        </w:tc>
      </w:tr>
    </w:tbl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SQL 의 분류 중 DDL에 해당하지 않는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UPDATE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ALTER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CREATE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두 릴레이션에서 외래키로 사용된 것은? (단 밑줄 친 속성은 기본키이다.)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04825"/>
            <wp:effectExtent l="0" t="0" r="0" b="9525"/>
            <wp:docPr id="13" name="그림 13" descr="EMB00007144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80200" descr="EMB000071446d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수강번호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과목번호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학번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과목명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데이터 무결성 제약조건 중 “개체 무결성 제약”조건에 대한 설명으로 맞는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릴레이션 내의 튜플들이 각 속성의 도메인에 지정된 값만을 가져야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기본키에 속해 있는 애트리뷰트는 널값이나 중복값을 가질 수 없다.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릴레이션은 참조할 수 없는 외래키 값을 가질 수 없다.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외래키 값은 참조 릴레이션의 기본키 값과 동일해야 한다.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뷰(view)에 대한 설명으로 옳지 않은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뷰는 CREATE 문을 사용하여 정의한다.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뷰는 데이터의 논리적 독립성을 제공한다.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뷰를 제거할 때에는 DROP 문을 사용한다.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뷰는 저장장치 내에 물리적으로 존재한다.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SQL 문의 실행 결과는?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381250"/>
            <wp:effectExtent l="0" t="0" r="9525" b="0"/>
            <wp:docPr id="12" name="그림 12" descr="EMB00007144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86248" descr="EMB000071446d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15,000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20,000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25,000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데이터베이스의 논리적 설계(logical design) 단계에서 수행하는 작업이 아닌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레코드 집중의 분석 및 설계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논리적 데이터베이스 구조로 매핑(mapping)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트랜잭션 인터페이스 설계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스키마의 평가 및 정제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이행적 함수 종속 관계를 의미하는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A→B이고 B→C 일 때, A→C를 만족하는 관계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A→B이고 B→C 일 때, C→A를 만족하는 관계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A→B이고 B→C 일 때, B→A를 만족하는 관계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A→B이고 B→C 일 때, C→B를 만족하는 관계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하나의 애트리뷰트가 가질 수 있는 원자값들의 집합을 의미하는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튜플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엔티티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다형성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STUDENT 테이블에 독일어과 학생 50명, 중국어과 학생 30명, 영어영문학과 학생 50명의 정보가 저장되어 있을 때, 다음 두 SQL문의 실행 결과 튜플 수는? (단, DEPT 컬럼은 학과명)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504825"/>
            <wp:effectExtent l="0" t="0" r="0" b="9525"/>
            <wp:docPr id="11" name="그림 11" descr="EMB00007144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97696" descr="EMB000071446d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ⓐ 3, ⓑ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ⓐ 50, ⓑ 3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130, ⓑ 3</w:t>
      </w:r>
      <w:r>
        <w:tab/>
      </w:r>
      <w:r>
        <w:rPr>
          <w:rFonts w:ascii="굴림" w:hint="eastAsia"/>
          <w:sz w:val="18"/>
          <w:szCs w:val="18"/>
        </w:rPr>
        <w:t>④ ⓐ 130, ⓑ 130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관계대수 연산에서 두 릴레이션이 공통으로 가지고 있는 속성을 이용하여 두 개의 릴레이션을 하나로 합쳐서 새로운 릴레이션을 만드는 연산은?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90525" cy="285750"/>
            <wp:effectExtent l="0" t="0" r="9525" b="0"/>
            <wp:docPr id="10" name="그림 10" descr="EMB00007144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99208" descr="EMB000071446d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42900" cy="304800"/>
            <wp:effectExtent l="0" t="0" r="0" b="0"/>
            <wp:docPr id="9" name="그림 9" descr="EMB00007144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01512" descr="EMB000071446d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7650" cy="247650"/>
            <wp:effectExtent l="0" t="0" r="0" b="0"/>
            <wp:docPr id="8" name="그림 8" descr="EMB00007144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02016" descr="EMB000071446de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38125" cy="266700"/>
            <wp:effectExtent l="0" t="0" r="9525" b="0"/>
            <wp:docPr id="7" name="그림 7" descr="EMB00007144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01584" descr="EMB000071446de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트랜잭션의 특성 중 다음 설명에 해당하는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14350"/>
            <wp:effectExtent l="0" t="0" r="9525" b="0"/>
            <wp:docPr id="6" name="그림 6" descr="EMB00007144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00864" descr="EMB000071446d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Durability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Share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Consistency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Atomicity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분산 데이터베이스 목표 중 “데이터베이스의 분산된 물리적 환경에서 특정 지역의 컴퓨터 시스템이나 네트워크에 장애가 발생해도 데이터 무결성이 보장된다”는 것과 관계있는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 투명성</w:t>
      </w:r>
      <w:r>
        <w:tab/>
      </w:r>
      <w:r>
        <w:rPr>
          <w:rFonts w:ascii="굴림" w:hint="eastAsia"/>
          <w:sz w:val="18"/>
          <w:szCs w:val="18"/>
        </w:rPr>
        <w:t>② 병행 투명성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위치 투명성</w:t>
      </w:r>
      <w:r>
        <w:tab/>
      </w:r>
      <w:r>
        <w:rPr>
          <w:rFonts w:ascii="굴림" w:hint="eastAsia"/>
          <w:sz w:val="18"/>
          <w:szCs w:val="18"/>
        </w:rPr>
        <w:t>④ 중복 투명성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데이터베이스 시스템에서 삽입, 갱신, 삭제 등의 이벤트가 발생할 때마다 관련 작업이 자동으로 수행되는 절차형 SQL은?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트리거(trigger)</w:t>
      </w:r>
      <w:r>
        <w:tab/>
      </w:r>
      <w:r>
        <w:rPr>
          <w:rFonts w:ascii="굴림" w:hint="eastAsia"/>
          <w:sz w:val="18"/>
          <w:szCs w:val="18"/>
        </w:rPr>
        <w:t>② 무결성(integrity)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잠금(lock)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복귀(rollback)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참조 무결성을 유지하기 위하여 DROP문에서 부모 테이블의 항목 값을 삭제할 경우 자동적으로 자식 테이블의 해당 레코드를 삭제하기 위한 옵션은?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CLUSTER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CASCADE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SET-NULL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RESTRICTED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DML에 해당하는 SQL 명령으로만 나열된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DELETE, UPDATE, CREATE, ALTER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INSERT, DELETE, UPDATE, DROP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SELECT, INSERT, DELETE, UPDATE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SELECT, INSERT, DELETE, ALTER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제어언어(DCL)의 기능으로 옳지 않은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데이터 보안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논리적, 물리적 데이터 구조 정의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무결성 유지     ④ 병행수행 제어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병행제어의 로킹(Locking) 단위에 대한 설명으로 옳지 않은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데이터베이스, 파일, 레코드 등은 로킹 단위가 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작아지면 로킹 오버헤드가 감소한다.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로킹 단위가 작아지면 데이터베이스 공유도가 증가한다.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한꺼번에 로킹 할 수 있는 객체의 크기를 로킹 단위라고 한다.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E-R 모델의 표현 방법으로 옳지 않은 것은?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개체타입: 사각형</w:t>
      </w:r>
      <w:r>
        <w:tab/>
      </w:r>
      <w:r>
        <w:rPr>
          <w:rFonts w:ascii="굴림" w:hint="eastAsia"/>
          <w:sz w:val="18"/>
          <w:szCs w:val="18"/>
        </w:rPr>
        <w:t>② 관계타입: 마름모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속성: 오각형</w:t>
      </w:r>
      <w:r>
        <w:tab/>
      </w:r>
      <w:r>
        <w:rPr>
          <w:rFonts w:ascii="굴림" w:hint="eastAsia"/>
          <w:sz w:val="18"/>
          <w:szCs w:val="18"/>
        </w:rPr>
        <w:t>④ 연결: 선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설명의 ( )안에 들어갈 내용으로 적합한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23875"/>
            <wp:effectExtent l="0" t="0" r="9525" b="9525"/>
            <wp:docPr id="5" name="그림 5" descr="EMB0000714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84032" descr="EMB000071446d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중복성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최소성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참조성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동일성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정규화 과정 중 1NF에서 2NF가 되기 위한 조건은?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1NF를 만족하는 모든 도메인이 원자 값이어야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1NF를 만족하고 키가 아닌 모든 애트리뷰트들이 기본 키에 이행적으로 함수 종속되지 않아야 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1NF를 만족하고 다치 종속이 제거되어야 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1NF를 만족하고 키가 아닌 모든 속성이 기본키에 대하여 완전 함수적 종속 관계를 만족해야 한다.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E24" w:rsidTr="00671E2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 언어 활용</w:t>
            </w:r>
          </w:p>
        </w:tc>
      </w:tr>
    </w:tbl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IPv6에 대한 설명으로 틀린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128비트의 주소 공간을 제공한다.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 및 보안 기능을 포함하고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패킷 크기가 64Kbyte로 고정되어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IPv6 확장 헤더를 통해 네트워크 기능 확장이 용이하다.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C언어에서 비트 논리연산자에 해당하지 않는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^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&amp;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~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TCP/IP 프로토콜 중 전송계층 프로토콜은?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SMTP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시스템에서 모듈 사이의 결합도(Coupling)에 대한 설명으로 옳은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모듈 내에 있는 처리요소들 사이의 기능적인 연관 정도를 나타낸다.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결합도가 높으면 시스템 구현 및 유지보수 작업이 쉽다.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모듈간의 결합도를 약하게 하면 모듈 독립성이 향상된다.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자료결합도는 내용결합도 보다 결합도가 높다.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은행가 알고리즘(Banker's Algorithm)은 교착상태의 해결 방법 중 어떤 기법에 해당하는가?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Avoidance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Detection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Prevention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Recovery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UNIX의 쉘(Shell)에 관한 설명으로 옳지 않은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 해석기이다.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시스템과 사용자 간의 인터페이스를 담당한다.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여러 종류의 쉘이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프로세스, 기억장치, 입출력 관리를 수행한다.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교착 상태 발생의 필요 충분 조건이 아닌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상호 배제(mutual exclusion)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점유와 대기(hold and wait)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환형 대기(circular wait)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선점(preemption)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OSI-7계층에서 종단간 신뢰성 있고 효율적인 데이터를 전송하기 위해 오류검출과 복구, 흐름 제어를 수행하는 계층은?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세션 계층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표현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응용 계층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IPv6의 주소체계로 거리가 먼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Unicast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Anycast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Broadcast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Multicast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TCP/IP 네트워크에서 IP 주소를 MAC 주소로 변환하는 프로토콜은?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UDP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ICMP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프로세스 상태의 종류가 아닌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Ready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Running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Request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Exit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스레드(Thread)에 대한 설명으로 옳지 않은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개의 프로세스는 여러 개의 스레드를 가질 수 없다.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커널 스레드의 경우 운영체제에 의해 스레드를 운용한다.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스레드의 경우 사용자가 만든 라이브러리를 사용하여 스레드를 운용한다.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스레드를 사용함으로써 하드웨어, 운영체제의 성능과 응용 프로그램의 처리율을 향상시킬 수 있다.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HRN(Highest Response-ratio Next) 스케줄링 방식에 대한 설명으로 옳지 않은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 시간이 긴 프로세스의 경우 우선 순위가 높아진다.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SJF 기법을 보완하기 위한 방식이다.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 작업과 짧은 작업 간의 지나친 불평등을 해소할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우선 순위를 계산하여 그 수치가 가장 낮은 것부터 높은 순으로 우선 순위가 부여된다.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IEEE 802.11 워킹 그룹의 무선 LAN 표준화 현황 중 QoS 강화를 위해 MAC 지원 가능을 채택한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802.11a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802.11b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802.11g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802.11e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C언어에서 사용할 수 없는 변수명은?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student2019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text-color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_korea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amount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스크립트 언어가 아닌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Cobol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Basic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Python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다음의 페이지 참조 열(Page reference string)에 대해 페이지 교체 기법으로 선입선출 알고리즘을 사용할 경우 페이지 부재(Page Fault) 횟수는? (단, 할당된 페이지 프레임 수는 3이고, 처음에는 모든 프레임이 비어 있다.)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42925"/>
            <wp:effectExtent l="0" t="0" r="0" b="9525"/>
            <wp:docPr id="4" name="그림 4" descr="EMB00007144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18592" descr="EMB000071446de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C언어에서 배열 b[5]의 값은?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361950"/>
            <wp:effectExtent l="0" t="0" r="0" b="0"/>
            <wp:docPr id="3" name="그림 3" descr="EMB00007144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19168" descr="EMB000071446df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응집도가 가장 낮은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기능적 응집도</w:t>
      </w:r>
      <w:r>
        <w:tab/>
      </w:r>
      <w:r>
        <w:rPr>
          <w:rFonts w:ascii="굴림" w:hint="eastAsia"/>
          <w:sz w:val="18"/>
          <w:szCs w:val="18"/>
        </w:rPr>
        <w:t>② 시간적 응집도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절차적 응집도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우연적 응집도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JAVA 언어에서 접근제한자가 아닌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public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protected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package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private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1E24" w:rsidTr="00671E2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정보시스템 구축관리</w:t>
            </w:r>
          </w:p>
        </w:tc>
      </w:tr>
    </w:tbl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Rayleigh-Norden 곡선의 노력 분포도를 이용한 프로젝트 비용 산정기법은?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Putnam 모형</w:t>
      </w:r>
      <w:r>
        <w:tab/>
      </w:r>
      <w:r>
        <w:rPr>
          <w:rFonts w:ascii="굴림" w:hint="eastAsia"/>
          <w:sz w:val="18"/>
          <w:szCs w:val="18"/>
        </w:rPr>
        <w:t>② 델파이 모형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COCOMO 모형</w:t>
      </w:r>
      <w:r>
        <w:tab/>
      </w:r>
      <w:r>
        <w:rPr>
          <w:rFonts w:ascii="굴림" w:hint="eastAsia"/>
          <w:sz w:val="18"/>
          <w:szCs w:val="18"/>
        </w:rPr>
        <w:t>④ 기능점수 모형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메모리상에서 프로그램의 복귀 주소와 변수사이에 특정 값을 저장해 두었다가 그 값이 변경되었을 경우 오버플로우 상태로 가정하여 프로그램 실행을 중단하는 기술은?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모드체크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리커버리 통제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시스로그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스택가드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백도어 탐지 방법으로 틀린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무결성 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닫힌 포트 확인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로그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SetUID 파일 검사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IP 또는 ICMP의 특성을 악용하여 특정 사이트에 집중적으로 데이터를 보내 네트워크 또는 시스템의 상태를 불능으로 만드는 공격 방법은?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TearDrop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Smishing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Qshing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Smurfing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CMM(Capability Maturity Model) 모델의 레벨로 옳지 않은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최적단계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관리단계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정의단계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계획단계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웹과 컴퓨터 프로그램에서 용량이 적은 데이터를 교환하기 위해 데이터 객체를 속성·값의 쌍 형태로 표현하는 형식으로 자바스크립트(JavaScript)를 토대로 개발되어진 형식은?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Python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XML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JSON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WEB SEVER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크래커가 침입하여 백도어를 만들어 놓거나, 설정 파일을 변경했을 때 분석하는 도구는?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trace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tripwire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udpdump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cron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소프트웨어 개발 프레임워크를 적용할 경우 기대효과로 거리가 먼 것은?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품질보증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복잡도 증가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개발 용이성</w:t>
      </w:r>
      <w:r>
        <w:tab/>
      </w:r>
      <w:r>
        <w:rPr>
          <w:rFonts w:ascii="굴림" w:hint="eastAsia"/>
          <w:sz w:val="18"/>
          <w:szCs w:val="18"/>
        </w:rPr>
        <w:t>④ 변경 용이성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COCOMO model 중 기관 내부에서 개발된 중소 규모의 소프트웨어로 일괄 자료 처리나 과학기술 계산용, 비즈니스 자료 처리용으로 5만 라인 이하의 소프트웨어를 개발하는 유형은?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embeded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organic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semi-detached</w:t>
      </w:r>
      <w:r>
        <w:tab/>
      </w:r>
      <w:r>
        <w:rPr>
          <w:rFonts w:ascii="굴림" w:hint="eastAsia"/>
          <w:sz w:val="18"/>
          <w:szCs w:val="18"/>
        </w:rPr>
        <w:t>④ semi-embeded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여러 개의 독립된 통신장치가 UWB(Ultra Wideband)기술 또는 블루투스 기술을 사용하여 통신망을 형성하는 무선 네트워크 기술은?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PICONET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SCRUM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NFC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WI-SUN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프로토타입을 지속적으로 발전시켜 최종 소프트웨어 개발까지 이르는 개발방법으로 위험관리가 중심인 소프트웨어 생명주기 모형은?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나선형 모형</w:t>
      </w:r>
      <w:r>
        <w:tab/>
      </w:r>
      <w:r>
        <w:rPr>
          <w:rFonts w:ascii="굴림" w:hint="eastAsia"/>
          <w:sz w:val="18"/>
          <w:szCs w:val="18"/>
        </w:rPr>
        <w:t>② 델파이 모형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폭포수 모형</w:t>
      </w:r>
      <w:r>
        <w:tab/>
      </w:r>
      <w:r>
        <w:rPr>
          <w:rFonts w:ascii="굴림" w:hint="eastAsia"/>
          <w:sz w:val="18"/>
          <w:szCs w:val="18"/>
        </w:rPr>
        <w:t>④ 기능점수 모형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다음이 설명하는 용어로 옳은 것은?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190625"/>
            <wp:effectExtent l="0" t="0" r="9525" b="9525"/>
            <wp:docPr id="2" name="그림 2" descr="EMB00007144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2184" descr="EMB000071446df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하둡(Hadoop)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비컨(Beacon)</w:t>
      </w:r>
    </w:p>
    <w:p w:rsidR="00671E24" w:rsidRDefault="00671E24" w:rsidP="00671E2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포스퀘어(Foursquare)</w:t>
      </w:r>
      <w:r>
        <w:tab/>
      </w:r>
      <w:r>
        <w:rPr>
          <w:rFonts w:ascii="굴림" w:hint="eastAsia"/>
          <w:sz w:val="18"/>
          <w:szCs w:val="18"/>
        </w:rPr>
        <w:t>④ 맴리스터(Memristor)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소인수 분해 문제를 이용한 공개키 암호화 기법에 널리 사용되는 암호 알고리즘 기법은?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ECC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PKI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PEM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LOC 기법에 의하여 예측된 총 라인수가 50000라인, 프로그래머의 월 평균 생산성이 200라인, 개발에 참여할 프로그래머가 10인 일 때, 개발 소요 기간은?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50개월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2000개월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최대 홉수를 15로 제한한 라우팅 프로토콜은?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OSPF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Static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EIGRP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컴퓨터 사용자의 키보드 움직임을 탐지해 ID, 패스워드 등 개인의 중요한 정보를 몰래 빼가는 해킹 공격은?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Key Logger Attack</w:t>
      </w:r>
      <w:r>
        <w:tab/>
      </w:r>
      <w:r>
        <w:rPr>
          <w:rFonts w:ascii="굴림" w:hint="eastAsia"/>
          <w:sz w:val="18"/>
          <w:szCs w:val="18"/>
        </w:rPr>
        <w:t>② Worm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Rollback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Zombie Worm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테일러링(Tailoring) 개발 방법론의 내부 기준에 해당하지 않는 것은?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납기/비용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기술환경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구성원 능력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국제표준 품질기준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폭포수 모형의 특징으로 거리가 먼 것은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중 발생한 요구사항을 쉽게 반영할 수 있다.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순차적인 접근방법을 이용한다.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단계적 정의와 산출물이 명확하다.</w:t>
      </w:r>
    </w:p>
    <w:p w:rsidR="00671E24" w:rsidRDefault="00671E24" w:rsidP="00671E2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모형의 적용 경험과 성공사례가 많다.</w:t>
      </w:r>
    </w:p>
    <w:p w:rsidR="00671E24" w:rsidRDefault="00671E24" w:rsidP="00671E2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설명의 정보보안 침해 공격 관련 용어는?</w:t>
      </w: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847725"/>
            <wp:effectExtent l="0" t="0" r="9525" b="9525"/>
            <wp:docPr id="1" name="그림 1" descr="EMB00007144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4208" descr="EMB000071446df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Smishing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C-brain</w:t>
      </w:r>
    </w:p>
    <w:p w:rsidR="00671E24" w:rsidRDefault="00671E24" w:rsidP="00671E2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Trojan Horse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Ransomware</w:t>
      </w:r>
    </w:p>
    <w:p w:rsidR="00671E24" w:rsidRDefault="00671E24" w:rsidP="00671E2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시스템 내의 정보는 오직 인가된 사용자만 수정할 수 있는 보안 요소는?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부인방지</w:t>
      </w:r>
    </w:p>
    <w:p w:rsidR="00671E24" w:rsidRDefault="00671E24" w:rsidP="00671E2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E24" w:rsidRDefault="00671E24" w:rsidP="00671E2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71E24" w:rsidRDefault="00671E24" w:rsidP="00671E2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71E24" w:rsidTr="00671E2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E24" w:rsidRDefault="00671E2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71E24" w:rsidRDefault="00671E24" w:rsidP="00671E24"/>
    <w:sectPr w:rsidR="002B4572" w:rsidRPr="00671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24"/>
    <w:rsid w:val="003A70E5"/>
    <w:rsid w:val="00671E2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652D5-F588-4A62-926F-16A8AEFF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1E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71E2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71E2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71E2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1E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