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F0E52" w:rsidTr="008F0E5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디지털전자회로</w:t>
            </w:r>
          </w:p>
        </w:tc>
      </w:tr>
    </w:tbl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맥동 전압(Ripple Voltage)에 대한 설명으로 옳은 것은?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맥동이 클수록 필터 동작이 뛰어나다.</w:t>
      </w:r>
    </w:p>
    <w:p w:rsidR="008F0E52" w:rsidRDefault="008F0E52" w:rsidP="008F0E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맥동률은 직류 출력 전압에 대한 맥동 전압의 비율이다.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전파 정류기는 반파 정류기보다 맥동이 커서 많이 사용된다.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맥동률이 높을수록 더 좋은 필터이며 커패시터 값이 커질수록 맥동률은 커진다.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반파정류기의 직류출력전압이 20[V]일 때 맥동전압의 rms 값은?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24.2[V]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20.0[V]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9.6[V]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7.7[V]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정전압 안정화 회로에서 안정화 전원용으로 사용되는 소자는?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콘덴서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코일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제너다이오드</w:t>
      </w:r>
      <w:r>
        <w:tab/>
      </w:r>
      <w:r>
        <w:rPr>
          <w:rFonts w:ascii="굴림" w:hint="eastAsia"/>
          <w:sz w:val="18"/>
          <w:szCs w:val="18"/>
        </w:rPr>
        <w:t>④ FET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PNP와 NPN 트랜지스터를 조합하여 이루어진 Push-Pull 증폭회로를 무엇이라 하는가?</w:t>
      </w:r>
    </w:p>
    <w:p w:rsidR="008F0E52" w:rsidRDefault="008F0E52" w:rsidP="008F0E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컴플리멘터리 SEPP 회로</w:t>
      </w:r>
      <w:r>
        <w:tab/>
      </w:r>
      <w:r>
        <w:rPr>
          <w:rFonts w:ascii="굴림" w:hint="eastAsia"/>
          <w:sz w:val="18"/>
          <w:szCs w:val="18"/>
        </w:rPr>
        <w:t>② 위상반전회로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OTL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OCL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그림은 베이스 바이어스 회로이다. 동작점에서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CE</w:t>
      </w:r>
      <w:r>
        <w:rPr>
          <w:rFonts w:ascii="굴림" w:hint="eastAsia"/>
          <w:b/>
          <w:bCs/>
          <w:sz w:val="18"/>
          <w:szCs w:val="18"/>
        </w:rPr>
        <w:t> 전압은? (단, 베이스에미터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 이다.)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685925" cy="1323975"/>
            <wp:effectExtent l="0" t="0" r="9525" b="9525"/>
            <wp:docPr id="19" name="그림 19" descr="EMB00003234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66984" descr="EMB000032346e2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2.25[V]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6.35[V]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11.3[V]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12.0[V]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회로는 FET를 이용한 Coltage-series 궤환 증폭회로이다. 궤환이 없을 때 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는? (단, FET의 드레인 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, 전달 컨덕턴스 g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, 증폭률 μ = g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14500" cy="1514475"/>
            <wp:effectExtent l="0" t="0" r="0" b="9525"/>
            <wp:docPr id="18" name="그림 18" descr="EMB00003234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68856" descr="EMB000032346e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0E52" w:rsidRDefault="008F0E52" w:rsidP="008F0E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28650" cy="504825"/>
            <wp:effectExtent l="0" t="0" r="0" b="9525"/>
            <wp:docPr id="17" name="그림 17" descr="EMB000032346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71664" descr="EMB000032346e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76325" cy="523875"/>
            <wp:effectExtent l="0" t="0" r="9525" b="9525"/>
            <wp:docPr id="16" name="그림 16" descr="EMB000032346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72672" descr="EMB000032346e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47750" cy="476250"/>
            <wp:effectExtent l="0" t="0" r="0" b="0"/>
            <wp:docPr id="15" name="그림 15" descr="EMB000032346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71016" descr="EMB000032346e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14" name="그림 14" descr="EMB000032346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72816" descr="EMB000032346e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차동증폭기에서 두 입력 전압이 각각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50[μV],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-50[μV] 일 때 출력전압은 얼마인가?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는 차신호 이득이며, CMRR = 100 이다.)</w:t>
      </w:r>
    </w:p>
    <w:p w:rsidR="008F0E52" w:rsidRDefault="008F0E52" w:rsidP="008F0E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∞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50A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[μV]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100A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[μV]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200A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[μV]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연산 증폭회로의 응용인 비교기에 대한 설명으로 옳지 않은 것은?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두 개의 입력 전압과 하나의 출력 전압을 갖는다.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비반전전압이 반전전압보다 크면 높은 전압을 출력한다.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비반전전압이 반전전압보다 작으면 낮은 전압을 출력한다.</w:t>
      </w:r>
    </w:p>
    <w:p w:rsidR="008F0E52" w:rsidRDefault="008F0E52" w:rsidP="008F0E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가성접지 때문에 커패시터 전류는 귀환저항을 통해 흐르고 전압을 발생시킨다.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푸시풀 전력증폭기에서 출력신호 파형의 찌그러짐이 작아지는 주된 이유는 무엇인가?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기수차 고조파 성분이 상쇄되기 때문이다.</w:t>
      </w:r>
    </w:p>
    <w:p w:rsidR="008F0E52" w:rsidRDefault="008F0E52" w:rsidP="008F0E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우수차 고조파 성분이 상쇄되기 때문이다.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기수차 및 우수차 고조파 성분이 모두 상쇄되기 때문이다.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직류성분이 없어지기 때문이다.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완충증폭기로 A급 증폭기를 많이 사용하는 이유는 무엇인가?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능률이 좋다.</w:t>
      </w:r>
      <w:r>
        <w:tab/>
      </w:r>
      <w:r>
        <w:rPr>
          <w:rFonts w:ascii="굴림" w:hint="eastAsia"/>
          <w:sz w:val="18"/>
          <w:szCs w:val="18"/>
        </w:rPr>
        <w:t>② 조정이 쉽다.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기생진동이 없다.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안정된 증폭을 한다.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15[kHz]까지 전송할 수 있는 PCM시스템에서 요구되는 최소 표본화 주파수는?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20[kHz]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40[kHz]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DSB-LC(DSB-TC) 변조 후에 발생되는 (피)변조 신호를 구성하는 성분이 아닌 것은?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반송파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USB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LSB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FSB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아날로그 진폭 변조 방식의 종류가 아닌 것은?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DSB-LC(DSB-TC)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DSB-SC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SSB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진폭변조에서 신호파 x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(t) = 4cos2πf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t, 반송파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(t) = 5cos2πf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t 로 주어질 때 피변조파 x(t)를 나타낸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x(t) = 4(1 + 0.8sin2πf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x(t) = 4(1 + 0.8cos2πf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x(t) = 5(1 + 0.8sin2πf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x(t) = 5(1 + 0.8cos2πf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멀티바이브레이터에서 비안정, 단안정, 쌍안정의 구별은 무엇으로 결정되는가?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 회로의 구성에 따라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 전압의 크기에 따라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바이어스 전압의 크기에 따라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인덕터의 수에 따라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멀티바이브레이터에 대한 설명으로 잘못된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정궤환이 이루어지는 회로이다.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 파형은 고차의 고조파를 포함한다.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시정수는 입력 파형의 주기를 결정한다.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스위치 회로의 구형파 발생, 계수회로로 사용된다.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그림과 같은 Exclusive-OR 게이트를 이용하여 출력값이 'Y=B'인 Buffer로 활용하기 위한 입력결선 방법으로 가장 옳은 것은?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561975"/>
            <wp:effectExtent l="0" t="0" r="0" b="9525"/>
            <wp:docPr id="13" name="그림 13" descr="EMB000032346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544048" descr="EMB000032346e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 A는 Open 시킨다.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A를 +5[V]로 고정한다.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A를 0[V]로 고정한다.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A를 출력 Y와 연결한다.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회로의 기능과 같은 논리 게이트는 무엇인가?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0200" cy="1438275"/>
            <wp:effectExtent l="0" t="0" r="0" b="9525"/>
            <wp:docPr id="12" name="그림 12" descr="EMB000032346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549376" descr="EMB000032346e3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AND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EX-OR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NAND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두 입력을 비교하여 A＞B 이면 출력이 1 이고, A≤B 이면 출력이 0 이 되는 논리회로를 설계하고자 한다. 이 조건을 만족하는 논리식은?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04800" cy="247650"/>
            <wp:effectExtent l="0" t="0" r="0" b="0"/>
            <wp:docPr id="11" name="그림 11" descr="EMB000032346e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550744" descr="EMB000032346e3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23850" cy="228600"/>
            <wp:effectExtent l="0" t="0" r="0" b="0"/>
            <wp:docPr id="10" name="그림 10" descr="EMB000032346e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554560" descr="EMB000032346e3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95300" cy="228600"/>
            <wp:effectExtent l="0" t="0" r="0" b="0"/>
            <wp:docPr id="9" name="그림 9" descr="EMB000032346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554200" descr="EMB000032346e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23875" cy="285750"/>
            <wp:effectExtent l="0" t="0" r="9525" b="0"/>
            <wp:docPr id="8" name="그림 8" descr="EMB000032346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554344" descr="EMB000032346e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2진 비교기의 입력이 X = 1, Y = 0 일 때 비교기 출력 X ＞ Y 와 X ＜ Y의 값을 바르게 나타낸 것은?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0,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0, 1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1,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1, 0</w:t>
      </w:r>
    </w:p>
    <w:p w:rsidR="008F0E52" w:rsidRDefault="008F0E52" w:rsidP="008F0E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F0E52" w:rsidTr="008F0E5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정보통신기기</w:t>
            </w:r>
          </w:p>
        </w:tc>
      </w:tr>
    </w:tbl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데이터 전송계에서 데이터의 입·출력 기능을 담당하는 장치는 어느 것인가?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DTE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DCE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TSS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정보 단말기 중 회선 접속부의 기능이 아닌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병렬 Data를 직렬로 변환 기능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2진 비틀열로 변환 기능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직렬 Data를 병렬로 변환 기능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전송제어문자나 부호의 식별 기능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정보통신시스템의 구성 분류에서 데이터처리계(정보처리시스템)에 해당되지 않는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중앙처리장치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변복조장치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기억장치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입출력장치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주파수분할다중화(FDM)기의 설명이 아닌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동기식 데이터 다중화에 사용된다.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1,200[bps] 이하에서 사용된다.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채널간 완충지역으로 가드밴드(Guard Band)를 주어야 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별도의 모뎀이 필요 없다.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입력회선의 수가 출력회선의 수와 같거나 많으며, 동적 할당을 통해서 실제 전송할 데이터가 있는 단말 장치에게만 시간폭을 할당하는 장비는?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다중화기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모뎀 공유 장치</w:t>
      </w:r>
      <w:r>
        <w:tab/>
      </w:r>
      <w:r>
        <w:rPr>
          <w:rFonts w:ascii="굴림" w:hint="eastAsia"/>
          <w:sz w:val="18"/>
          <w:szCs w:val="18"/>
        </w:rPr>
        <w:t>④ 라우터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두 개의 랜을 연결하여 확장된 랜을 구성하는데 사용되며 ISO 7 layer의 2계층에서 이용되는 장비는?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게이트웨이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리피터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라우터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브리지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외부 망인 상대편 라우터의 시리얼 포트의 IP 주소와 서브넷 마스크가 보기와 같이 주어지면, 우리측 라우터의 시리얼 포트의 IP 주소와 서브넷 마스크로 맞는 것은?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514350"/>
            <wp:effectExtent l="0" t="0" r="9525" b="0"/>
            <wp:docPr id="7" name="그림 7" descr="EMB000032346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03584" descr="EMB000032346e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IP : 203.150.150.5, 서브넷 마스크 : 255.255.255.0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 : 203.150.150.5, 서브넷 마스크 : 255.255.255.252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 : 203.150.150.6, 서브넷 마스크 : 255.255.255.0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 : 203.150.150.6, 서브넷 마스크 : 255.255.255.252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WAN(Wide Area Network)의 전송 방식이 아닌 것은?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Leased Line</w:t>
      </w:r>
      <w:r>
        <w:tab/>
      </w:r>
      <w:r>
        <w:rPr>
          <w:rFonts w:ascii="굴림" w:hint="eastAsia"/>
          <w:sz w:val="18"/>
          <w:szCs w:val="18"/>
        </w:rPr>
        <w:t>② Circuit Switched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Packet Switched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Layer(L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Switched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화상정보를 특정 목적으로 특정의 수신자에게 전달하여 보안, 감시 등 분야에 응용하는 화상정보 시스템은?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CCTV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DMB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HDTV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DTV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고선명 TV(HDTV)에 대한 설명으로 옳지 않은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프레임당 주사선수 1,125개를 사용한다.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화면의 종횡비는 9:16를 사용한다.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음성신호 변조방식은 PCM(Pulse Code Modulation)을 사용한다.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주사방식은 순차주사방식은 사용한다.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디지털TV와 IPTV 방송의 영상압축 전송기술 방식이 아닌 것은?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MPEG4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H.264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MPEG2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AC3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VSAT위성통신에서 한정된 주파수자원의 이용 효율을 높이기 위하여 상향링크와 하향링크에 사용하는 접속방식은? (단, 중심국에서 단말국은 하향링크, 단말국에서 중심국간의 상향링크라고 한다.)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상향링크 : 다원접속방식, 하향링크 : 다원접속방식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상향링크 : 다원접속방식, 하향링크 : 다중화방식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상향링크 : 다중화방식, 하향링크 : 다중화방식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상향링크 : 다중화방식, 하향링크 : 다원접속방식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멀티빔(Mutil beam) 위성통신 방식에 대한 설명으로 옳지 않은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전송용량은 증대시킬 수 있다.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 안테나가 대형이면 지구국 안테나를 소형으로 할 수 있다.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상호 거리를 축소시킬 수 있다.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주파수를 효율적으로 이용할 수 있다.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위성통신 방식에서 서비스의 형태에 따른 분류에 속하는 것은?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수동위성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정지위성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저궤도위성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이동통신망에서 레일리 페이딩(Reyleigh Fading)은 어떤 요인에 의하여 발생하는가?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고층건물, 철탑 등과 같은 인공 구조물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산, 언덕 등 자연 지형의 굴곡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가시 경로의 직접파와 주변 상황에 의한 반사파의 동시 존재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 주변의 가로수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이동통신 시스템에서 기지국의 기능으로 거리가 먼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발·착신 신호 송출 기능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가입자의 위치등록 정보 관리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통화채널 지정 및 감시 기능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통화채널의 품질 감시 기능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스마트폰, 태블릿, e-Book 단말기 등의 각종 스마트기기를 이용한 학습을 의미하는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스마트 러닝(Smart Learning)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스마트 워크(Smart Work)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스마트 사회(Smart Society)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클라우드(Cloud)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VOD(Video On Demand) 시스템의 구성 중 헤드엔드와 통신이 가능한 애플리케이션이 셋탑박스 부팅과 함께 동시 로딩되어 고객이 요청하는 시간과 콘텐츠를 상기 시스템과 실시간으로 통신하여 이용자에게 서비스를 제공하는 구간은?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Pumping부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전송부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사용자부(Client)</w:t>
      </w:r>
      <w:r>
        <w:tab/>
      </w:r>
      <w:r>
        <w:rPr>
          <w:rFonts w:ascii="굴림" w:hint="eastAsia"/>
          <w:sz w:val="18"/>
          <w:szCs w:val="18"/>
        </w:rPr>
        <w:t>④ 데이터 변환부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멀티미디어 중 음성계 미디어로 가장 적절한 것은?</w:t>
      </w:r>
    </w:p>
    <w:p w:rsidR="008F0E52" w:rsidRDefault="008F0E52" w:rsidP="008F0E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DAT(Digital Audio TApe)</w:t>
      </w:r>
      <w:r>
        <w:tab/>
      </w:r>
      <w:r>
        <w:rPr>
          <w:rFonts w:ascii="굴림" w:hint="eastAsia"/>
          <w:sz w:val="18"/>
          <w:szCs w:val="18"/>
        </w:rPr>
        <w:t>② HDTV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전자북(e-book)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VoD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멀티미디어의 충족 요건으로 거리가 먼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멀티미디어는 다수의 미디어를 동시에 포함하여야 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가상현실이 가능하려면 반드시 헬멧과 장갑 등을 사용하여 입체감과 몰입감을 주어야 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멀티미디어는 다양한 방식으로 정보를 제공함으로써 상호작용(Interaction)에 해당하는 대화기능을 사용할 수 있다.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멀티미디어는 스마트기기, 컴퓨터 등을 이용한다.</w:t>
      </w:r>
    </w:p>
    <w:p w:rsidR="008F0E52" w:rsidRDefault="008F0E52" w:rsidP="008F0E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F0E52" w:rsidTr="008F0E5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정보전송개론</w:t>
            </w:r>
          </w:p>
        </w:tc>
      </w:tr>
    </w:tbl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PCM방식에서 입력신호의 최대신호가 2[kHz]인 경우, 나이퀴스트(Nyquist) 표본화 주파수(f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)와 표본화 주기(T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)의 계산값은?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= 2[kHz],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= 500[μs]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= 4[kHz],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= 250[μs]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= 6[kHz],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= 167[μs]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= 8[kHz],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= 125[μs]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채널대역폭이 3[kHz], S/N비가 20일 때 채널용량은 얼마인가?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3,320[bps]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4,840[bps]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6,640[bps]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13,176[bps]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다음의 그림과 같이 신호공간 다이어그램으로 표현되는 변조 방식은?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590675"/>
            <wp:effectExtent l="0" t="0" r="9525" b="9525"/>
            <wp:docPr id="6" name="그림 6" descr="EMB000032346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42536" descr="EMB000032346e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8진 DFSK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16진 PSK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16진 QAM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8진 QAM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WDM 특징에 대한 설명으로 틀린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여러 파장대역을 동시에 전송하는 광 다중화 방식이다.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파장의 채널을 추가하기 어려워 확장성이 부족하다.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서로 다른 전송률과 프로토콜을 갖는 파장 채널들로 공존이 가능하다.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 수동소자만으로 쉽게 분기결합이 가능하다.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길이 500[m] 광섬유 4개를 융착접속하여 하나의 광섬유로 사용하고자 한다. 연결한 고아섬유의 총 손실은 몇 [dB]인가? (단, 광섬유의 손실 : 2[dB/km], 융착접촉 손실 : 0.1[dB])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2.3[dB]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2.4[dB]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4.3[dB]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4.4[dB]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광케이블을 CO(Central Office)에서 가입자 댁내에서 연결하여 안정된 인터넷 서비스를 제공하는 방식은?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FTTF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FTTH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FTTO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FTTC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광통신에서 사용되는 발광소자는?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VD(Varactor Diode)</w:t>
      </w:r>
      <w:r>
        <w:tab/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PIN 다이오드(PIN Diode)</w:t>
      </w:r>
    </w:p>
    <w:p w:rsidR="008F0E52" w:rsidRDefault="008F0E52" w:rsidP="008F0E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APD(Avalanche Photo Diode)</w:t>
      </w:r>
      <w:r>
        <w:tab/>
      </w:r>
    </w:p>
    <w:p w:rsidR="008F0E52" w:rsidRDefault="008F0E52" w:rsidP="008F0E52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LD(Laser Diode)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이동통신망에서 인접 셀간에 간섭 신호를 감소시키는 방법으로 옳지 않은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기지국의 수신 안테나를 Diversity 방식으로 구성된다.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지형에 맞는 안테나를 사용한다.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기지국의 출력과 안테나의 높이를 감소시킨다.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기지국 안테나의 기울기를 조정하여 안테나 수신 전계 패턴이 지면으로 향하는 Umbrella Pattern이 되도록 한다.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비동기식 전송 방식의 설명으로 적합하지 않은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 단위로 데이터를 일시에 전송한다.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송신측과 수신측이 각각 독립된 클럭을 사용한다.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문자의 앞에 1개의 Start Bit, 문자 뒤에 1~2개의 Stop Bit가 존재한다.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문자와 문자 사이에 일정치 않은 휴지 시간이 존재할 수 있다.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디지털 정보통신시스템이 9,600[bps]로 동작하여야 할 경우 신호요소가 4[bit]로 인코드 된다면 이상적인 전송채널에서 최소 얼마의 대역폭을 지녀야 하는가?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1,200[Hz]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2,400[Hz]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4,800[Hz]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9,600[Hz]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데이터를 변조하지 않은 상태, 즉 직류펄스의 형태 그대로 전송하는 방식으로 RZ, MRZ, AMI(Bipolar), Manchster, CMI 등의 방식이 사용되는 전송방식은?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동기식 전송방식</w:t>
      </w:r>
      <w:r>
        <w:tab/>
      </w:r>
      <w:r>
        <w:rPr>
          <w:rFonts w:ascii="굴림" w:hint="eastAsia"/>
          <w:sz w:val="18"/>
          <w:szCs w:val="18"/>
        </w:rPr>
        <w:t>② 비동기식 전송방식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기저대역 전송방식</w:t>
      </w:r>
      <w:r>
        <w:tab/>
      </w:r>
      <w:r>
        <w:rPr>
          <w:rFonts w:ascii="굴림" w:hint="eastAsia"/>
          <w:sz w:val="18"/>
          <w:szCs w:val="18"/>
        </w:rPr>
        <w:t>④ 반송대역 전송방식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Baseband 전송방식의 설명으로 다음 중 틀린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단거리 전송에 사용된다.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상에 신호의 스펙트럼이 이동하지 않은 채로 전송된다.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전송매체는 주로 동선 또는 광섬유 등을 통해서 전송된다.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 통신방식이 대표적인 예이다.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프로토콜의 3요소로 옳은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구문(Syntax) - 의미(Semantics) - 타이밍(Timing)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주소(Address) - 개체(Entity) - 타이밍(Timing)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네트워크(Network) - 프레임(Frame) - 의미(Semantics)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구문(Syntax) - 네트워크(Network) - 개체(Entity)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OSI 7계층에서 암·복호화, 데이터 압축 등을 수행하는 계층은?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전송계층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세션계층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표현계층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응용계층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OSI 참조모델에 대한 설명으로 틀린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4개의 계층 구조를 갖는다.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시스템간 상호접속을 위한 개념을 규정한다.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 시스템에 대한 프로토콜의 의존도를 줄여준다.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개방형 시스템들간의 접속을 위해 ISO에서 만들었다.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IP address 중 지정된 네트워크의 모든 호스트에 브로드캐스팅이 불가능한 IP address는 무엇인가?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77.255.255.255</w:t>
      </w:r>
      <w:r>
        <w:tab/>
      </w:r>
      <w:r>
        <w:rPr>
          <w:rFonts w:ascii="굴림" w:hint="eastAsia"/>
          <w:sz w:val="18"/>
          <w:szCs w:val="18"/>
        </w:rPr>
        <w:t>② 154.3.255.255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211.82.157.255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80.222.230.255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C calss의 네트워크 200.13.95.0의 서브넷 마스크가 255.255.255.224 일 경우 사용 가능한 최대 가능한 호스트 수는?</w:t>
      </w:r>
    </w:p>
    <w:p w:rsidR="008F0E52" w:rsidRDefault="008F0E52" w:rsidP="008F0E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62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VLAN에서 트래픽을 전달하도록 설계된 표준 프로토콜로 옳은 것은?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ISL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VNET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802.1Q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802.11A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오류 검출 방법 중 Block 단위의 1의 수가 짝수 또는 홀수가 되도록 각 행에 Check Bit를 부가하는 방식으로 옳은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 Parity Check 방식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 Check 방식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 마트 정 스페이스 방식  </w:t>
      </w:r>
      <w:r>
        <w:tab/>
      </w:r>
      <w:r>
        <w:rPr>
          <w:rFonts w:ascii="굴림" w:hint="eastAsia"/>
          <w:sz w:val="18"/>
          <w:szCs w:val="18"/>
        </w:rPr>
        <w:t>④ 군계수 Check 방식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오류 검출 부호로 틀린 것은?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CRC code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BCH code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BASE code</w:t>
      </w:r>
      <w:r>
        <w:tab/>
      </w:r>
      <w:r>
        <w:rPr>
          <w:rFonts w:ascii="굴림" w:hint="eastAsia"/>
          <w:sz w:val="18"/>
          <w:szCs w:val="18"/>
        </w:rPr>
        <w:t>④ hamming code</w:t>
      </w:r>
    </w:p>
    <w:p w:rsidR="008F0E52" w:rsidRDefault="008F0E52" w:rsidP="008F0E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F0E52" w:rsidTr="008F0E5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전자계산기일반 및 정보설비기준</w:t>
            </w:r>
          </w:p>
        </w:tc>
      </w:tr>
    </w:tbl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컴퓨터 저장장치의 계층적 구조에 따라 용량이 작은 것부터 큰 것을 올바르게 나열된 것은? (단, 왼쪽이 가장 작다.)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레지스터 → RAM → 캐쉬 → HDD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레지스터 → 캐쉬 → HDD → RAM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레지스터 → RAM → HDD → 플래시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레지스터 → 캐쉬 → RAM → HDD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4진수 23.103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을 2진수로 변환한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1010.110001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1011.010011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1100.111001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1101.110011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10진수 13과 같지 않은 것은?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2진수 1101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5진수 23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8진수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16진수 C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“1”과 “0” 중에 “0”에 대응되는 비트만 클리어 되는 동작은?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OR 명령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 명령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배타적 OR 명령</w:t>
      </w:r>
      <w:r>
        <w:tab/>
      </w:r>
      <w:r>
        <w:rPr>
          <w:rFonts w:ascii="굴림" w:hint="eastAsia"/>
          <w:sz w:val="18"/>
          <w:szCs w:val="18"/>
        </w:rPr>
        <w:t>④ 시프트 명령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컴퓨터 사용자가 컴퓨터의 본체 및 각 주변 장치를 가장 능률적이고 경제적으로 사용할 수 있도록 하는 프로그램은?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Operating System</w:t>
      </w:r>
      <w:r>
        <w:tab/>
      </w:r>
      <w:r>
        <w:rPr>
          <w:rFonts w:ascii="굴림" w:hint="eastAsia"/>
          <w:sz w:val="18"/>
          <w:szCs w:val="18"/>
        </w:rPr>
        <w:t>② Macro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Compiler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Loader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설명에 해당하는 것은 무엇인가?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504825"/>
            <wp:effectExtent l="0" t="0" r="0" b="9525"/>
            <wp:docPr id="5" name="그림 5" descr="EMB000032346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85416" descr="EMB000032346e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0E52" w:rsidRDefault="008F0E52" w:rsidP="008F0E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Job Control Program</w:t>
      </w:r>
    </w:p>
    <w:p w:rsidR="008F0E52" w:rsidRDefault="008F0E52" w:rsidP="008F0E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Service Program</w:t>
      </w:r>
    </w:p>
    <w:p w:rsidR="008F0E52" w:rsidRDefault="008F0E52" w:rsidP="008F0E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Data Management Program</w:t>
      </w:r>
      <w:r>
        <w:tab/>
      </w:r>
    </w:p>
    <w:p w:rsidR="008F0E52" w:rsidRDefault="008F0E52" w:rsidP="008F0E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Problem Processing Program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다음은 SJF 스케줄링에 대한 설명이다. 틀린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선점형 스케줄링 기법이다.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SJF 스케줄링을 변형시킨 방법이 SRT 스케줄링 기법이다.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처리해야 할 작업의 시간이 가장 적은 프로세서가 가장 먼저 CPU를 할당 받는다.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작업들이 시스템을 통과할 때 최소 평균 대기 시간을 제공한다.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소프트웨어에 대한 설명으로 틀린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RC(Release Candidate)는 Microsoft에서 사용하는 소프트웨어 개발 단계로 정식판이 배포되기 직전의 단계로 볼 수 있다.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셰어웨어(Shareware)는 컴퓨터 소프트웨어의 마케팅 방식의 하나로 데모웨어 또는 평가 소프트웨어라고도 부른다.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소프트웨어의 구분 중 베타버전(Beta)은 제작회사 내에서 성능 시험을 위한 테스터나 개발자를 위한 버전이다.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번들(Bundle) 프로그램은 컴퓨터 시스템이나 프로그램을 구입할 경우, 특정 제품과 함께 서비스로 제공되는 부가 프로그램을 의미한다.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마이크로프로세서의 연산단위가 아닌 것은?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8bit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16bit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24bit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32bit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데이터 체인(Daisy Chain)이란 연속적으로 연결되어 있는 하드웨어 장치들의 구성을 지칭한다. 다음 중 Daisy Chain 제어 방식에 대한 설명으로 옳은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 I/O 장치와 메모리간 CPU와 직접 데이터 교환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속도가 느린 I/O장치와 프로그램에 의한 데이터 교환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CPU가 여러 개의 I/O와의 전송 방식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인터럽트를 발생하는 장치들을 직렬로 연결하는 우선순위 제어 방식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정보통신서비스 제공자 및 이용자의 책무에 관한 설명이다. 괄호에 들어 갈 내용으로 맞는 것은?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04850"/>
            <wp:effectExtent l="0" t="0" r="9525" b="0"/>
            <wp:docPr id="4" name="그림 4" descr="EMB000032346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97152" descr="EMB000032346e4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정보이용능력</w:t>
      </w:r>
      <w:r>
        <w:tab/>
      </w:r>
      <w:r>
        <w:rPr>
          <w:rFonts w:ascii="굴림" w:hint="eastAsia"/>
          <w:sz w:val="18"/>
          <w:szCs w:val="18"/>
        </w:rPr>
        <w:t>② 정보제공능력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정보보호능력</w:t>
      </w:r>
      <w:r>
        <w:tab/>
      </w:r>
      <w:r>
        <w:rPr>
          <w:rFonts w:ascii="굴림" w:hint="eastAsia"/>
          <w:sz w:val="18"/>
          <w:szCs w:val="18"/>
        </w:rPr>
        <w:t>④ 정보가공능력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과학기술정보통신부장관이 전기통신사업법에서 정하는 보펴적 역무의 구체적인 내용을 정할 때 고려해야 하는 사항으로 보기 어려운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정보화 촉진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이용자의 이익과 안전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전기통신역무의 보급 정도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정보통신기술의 발전 정도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방송통신설비가 다른 사람의 방송통신설비와 접속되는 경우에 그 건설과 보전에 관한 책임 등의 한계를 명확하게 하기 위하여 설정하여야 하는 것은?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접속점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분계점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단자반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경계점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방송통신설비 중 절연저항에 대한 설명이다. 괄호안에 들어갈 내용으로 맞는 것은?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85800"/>
            <wp:effectExtent l="0" t="0" r="9525" b="0"/>
            <wp:docPr id="3" name="그림 3" descr="EMB000032346e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00824" descr="EMB000032346e4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0E52" w:rsidRDefault="008F0E52" w:rsidP="008F0E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① 직류 500볼트, 5메가옴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 500볼트, 10메가옴</w:t>
      </w:r>
    </w:p>
    <w:p w:rsidR="008F0E52" w:rsidRDefault="008F0E52" w:rsidP="008F0E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교류 500볼트, 5메가옴 ④ 교류 500볼트, 10메가옴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방송통신설비 중 국선 인입에 대한 설명이다. 괄호안에 들어갈 내용으로 맞는 것은?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85800"/>
            <wp:effectExtent l="0" t="0" r="9525" b="0"/>
            <wp:docPr id="2" name="그림 2" descr="EMB000032346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04640" descr="EMB000032346e4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3회선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5회선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10회선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15회선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전기통신설비를 이용하거나 전기통신설비와 컴퓨터 및 컴퓨터의 이용기술을 활용하여 정보를 수집·가공·저장·검색·송신 또는 수신하는 정보통신체제를 무엇이라 하는가?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정보전송설비</w:t>
      </w:r>
      <w:r>
        <w:tab/>
      </w:r>
      <w:r>
        <w:rPr>
          <w:rFonts w:ascii="굴림" w:hint="eastAsia"/>
          <w:sz w:val="18"/>
          <w:szCs w:val="18"/>
        </w:rPr>
        <w:t>② 인터넷설비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컴퓨터통신망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정보통신공사업법에서 정의하는 용어에 관한 설명으로 잘못된 것은?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용역업 : 정보통신공사에 관한 용역을 영업으로 하는 것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수급인 : 발주자로부터 공사를 도급 받은 공사업자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감리원 : 공사의 감리에 관한 기술 또는 기능을 가진 사람으로서 과학기술정보통신부장관의 인정을 받은 사람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발주자 : 도급 받은 공사 또는 용역을 하도급 하는 사람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전기통신을 하기 위한 기계·기구·선로 또는 기타 필요한 설비를 무엇이라 하는가?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정보통신설비</w:t>
      </w:r>
      <w:r>
        <w:tab/>
      </w:r>
      <w:r>
        <w:rPr>
          <w:rFonts w:ascii="굴림" w:hint="eastAsia"/>
          <w:sz w:val="18"/>
          <w:szCs w:val="18"/>
        </w:rPr>
        <w:t>② 방송통신설비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전기통신설비</w:t>
      </w:r>
      <w:r>
        <w:tab/>
      </w:r>
      <w:r>
        <w:rPr>
          <w:rFonts w:ascii="굴림" w:hint="eastAsia"/>
          <w:sz w:val="18"/>
          <w:szCs w:val="18"/>
        </w:rPr>
        <w:t>④ 자가통신설비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전기통신사업법에서 사용하는 용어에 대해 설명한 것이다. 괄호에 들어 갈 내용으로 맞게 나열된 것은?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1" name="그림 1" descr="EMB000032346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12272" descr="EMB000032346e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선로, 교환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전원, 교환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선로, 접지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전원, 접지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기간통신사업자가 선로 등에 관한 측량, 전기통신설비의 설치 또는 보전 공사를 위해 필요한 경우 사유 또는 국·공유의 전기통신설비 및 토지 등을 일시 사용할 수 있게 되는데, 이때 허용되는 최대 사용기간은?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3개월</w:t>
      </w:r>
    </w:p>
    <w:p w:rsidR="008F0E52" w:rsidRDefault="008F0E52" w:rsidP="008F0E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10개월</w:t>
      </w: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F0E52" w:rsidRDefault="008F0E52" w:rsidP="008F0E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F0E52" w:rsidRDefault="008F0E52" w:rsidP="008F0E52"/>
    <w:sectPr w:rsidR="002B4572" w:rsidRPr="008F0E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52"/>
    <w:rsid w:val="003A70E5"/>
    <w:rsid w:val="008F0E5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B7B9F-6CDE-4418-B3D9-6D8B4176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F0E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F0E5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F0E5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F0E5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F0E5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1834</Words>
  <Characters>10457</Characters>
  <Application>Microsoft Office Word</Application>
  <DocSecurity>0</DocSecurity>
  <Lines>87</Lines>
  <Paragraphs>24</Paragraphs>
  <ScaleCrop>false</ScaleCrop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2025-06-16T13:49:00Z</dcterms:created>
  <dcterms:modified xsi:type="dcterms:W3CDTF">2025-06-16T13:49:00Z</dcterms:modified>
</cp:coreProperties>
</file>