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7D32" w:rsidTr="00CA7D3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발진 회로 중 비정현파 발진기로 옳지 않은 것은?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멀티바이브레이터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피어스 발진기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블로킹 발진기</w:t>
      </w:r>
      <w:r>
        <w:tab/>
      </w:r>
      <w:r>
        <w:rPr>
          <w:rFonts w:ascii="굴림" w:hint="eastAsia"/>
          <w:sz w:val="18"/>
          <w:szCs w:val="18"/>
        </w:rPr>
        <w:t>④ 톱니파 빌진기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그림과 같은 이상형 RC 발진기의 발진 주파수는 약 얼마인가?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1152525"/>
            <wp:effectExtent l="0" t="0" r="9525" b="9525"/>
            <wp:docPr id="11" name="그림 11" descr="EMB00003fbc6e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51592" descr="EMB00003fbc6e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7.5[kHz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9.5[kHz]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보기의 시계를 설계하기 위한 블록도에서 '시(Hour)'를 나타내는 A에 해당하는 카운터로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523875"/>
            <wp:effectExtent l="0" t="0" r="0" b="9525"/>
            <wp:docPr id="10" name="그림 10" descr="EMB00003fbc6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98632" descr="EMB00003fbc6e3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2진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6진 카운터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10진 카운터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12진 카운터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송신기의 이득(Gain) 값이 0.5일 때, 이득 값을[dB]로 환산하면 약 얼마인가?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3[dB]  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-1[dB]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-3[dB]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연속하여 연결된 2단 증폭기의 종합 잡음 지수가 10일 경우, 첫 번째와 두 번째 시스템의 잡음지수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첫 번째 시스템의 이득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짝이 올바르게 구성된 것은?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4,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9,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10,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4</w:t>
      </w:r>
    </w:p>
    <w:p w:rsidR="00CA7D32" w:rsidRDefault="00CA7D32" w:rsidP="00CA7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5,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11,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2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12,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5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통신망에서 동기식 전송방식에 대한 특징에 관한 설명으로 옳지 않은 것은?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정보 전송형태는 블록 단위로 이루어진다.</w:t>
      </w:r>
    </w:p>
    <w:p w:rsidR="00CA7D32" w:rsidRDefault="00CA7D32" w:rsidP="00CA7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휴지기간이 있을 수 있다.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블록과 블록 사이에는 휴지시간이 없다.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전송성능이 좋고 전송 대역도 좁게 차지한다.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OSI 데이터 링크 계층에서 사용되는 전송 메커니즘인 이더넷 프레임의 Data 필드에 포함된 가변 길이는 전송 데이터 크기의 최댓값인 1,500이다. Data와 Padding을 합한 데이터의 최소 크기는?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46[byte]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48[byte] 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50[byte]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52[byte]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CDMA의 특성 중 다른 다중접속 통신 방식과 비교하였을 때 옳지 않은 것은?</w:t>
      </w:r>
    </w:p>
    <w:p w:rsidR="00CA7D32" w:rsidRDefault="00CA7D32" w:rsidP="00CA7D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Offset과 Phase Noise에 민감하다.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가입자 수용 용량이 FDMA에 비해 10~20배 크다.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FDMA에 비해 넓은 주파수 대역이 필요하다.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전력제어 및 동기화 기술이 필요하다.</w:t>
      </w:r>
    </w:p>
    <w:p w:rsidR="00CA7D32" w:rsidRDefault="00CA7D32" w:rsidP="00CA7D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자유공간의 단위면적을 통과하는 전자파 에너지가 5(μW/m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경우 자유공간의 전계강도 값은 약 얼마인가?</w:t>
      </w:r>
    </w:p>
    <w:p w:rsidR="00CA7D32" w:rsidRDefault="00CA7D32" w:rsidP="00CA7D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12.84[mV/m]</w:t>
      </w:r>
      <w:r>
        <w:tab/>
      </w:r>
      <w:r>
        <w:rPr>
          <w:rFonts w:ascii="굴림" w:hint="eastAsia"/>
          <w:sz w:val="18"/>
          <w:szCs w:val="18"/>
        </w:rPr>
        <w:t>② 26.32[mV/m]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38.63[mV/m]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43.42[mV/m]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유선 LAN IEEE 802.3(CSMA/CD) MAC 부계층의 프레임 포맷이다. 구성요소와 크기로 옳지 않은 것은?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DA(수신주소): 6[byte]</w:t>
      </w:r>
      <w:r>
        <w:tab/>
      </w:r>
      <w:r>
        <w:rPr>
          <w:rFonts w:ascii="굴림" w:hint="eastAsia"/>
          <w:sz w:val="18"/>
          <w:szCs w:val="18"/>
        </w:rPr>
        <w:t>② SA(발신주소): 6[byte]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Len/Type: 2[byte]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Data: 32[byte]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무선통신 다중접속 방식 중 가입자 수용용량이 가장 큰 방식으로 옳은 것은?(단, 무선통신 조건은 동일하다고 가정한다.)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FDMA(Frequency Division Multiple Access)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TDMA(Time Division Multiple Access)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CDMA(Code Division Multiple Access)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WDMA(Wavelength Division Multiple Access)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발진기의 발진조건으로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궤환회로가 있으며 정궤환으로 동작한다.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궤환회로에 의한 위상천이는 0[°]이다.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궤환회로를 포함한 폐루프 이득이 1이다.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시동 시에는 폐루프 이득이 1보다 작다.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해저 광케이블 통신 방식이 정지 위성 통신 방식에 비하여 장점이 아닌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보안성이 우수하다.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전송품질이 우수하다.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수명 주기가 길다.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회선 구성을 단기간내에 신속하게 할 수 있다.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펄스 파형을 만들 때 논리 1에는 (+) 또는 (-) 전압을 사용하고, 논리 0에는 0[V]를 사용하는 라인코드 방식은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단극성(Unipolar)</w:t>
      </w:r>
      <w:r>
        <w:tab/>
      </w:r>
      <w:r>
        <w:rPr>
          <w:rFonts w:ascii="굴림" w:hint="eastAsia"/>
          <w:sz w:val="18"/>
          <w:szCs w:val="18"/>
        </w:rPr>
        <w:t>② 양극성(Polar)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쌍극성(Bipolar)</w:t>
      </w:r>
      <w:r>
        <w:tab/>
      </w:r>
      <w:r>
        <w:rPr>
          <w:rFonts w:ascii="굴림" w:hint="eastAsia"/>
          <w:sz w:val="18"/>
          <w:szCs w:val="18"/>
        </w:rPr>
        <w:t>④ 다준위(Multi-Level)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음악 Cd로부터 PCM 신호를 생성하는데 사용하는 펄스 변조방식으로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PAM(Pulse Amplitude Modulation)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PWM(Pulse Width Modulation)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PFM(Pulse Frequency Modulation)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랜(LAN)선의 한 종류인 STP 케이블을 UTP 케이블과 비교하였을 때의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노이즈 방지 효과가 크다.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전자파에 강하다.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 심선색상은 동일하다.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가격이 저렴하다.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국간 중계선 신호방식의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교환기 간의 신호방식이다.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통화로 신호방식이다.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공통선 신호방식이다.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전화기와 지역교환기 사이의 구간이다.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디지털 통신시스템의 수신기에서 수신되는 비트열의 클록 또는 비트 파형의 전이를 정확히 재생하는 동기방식으로 옳은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 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문자 동기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플래그 동기</w:t>
      </w:r>
      <w:r>
        <w:tab/>
      </w:r>
      <w:r>
        <w:rPr>
          <w:rFonts w:ascii="굴림" w:hint="eastAsia"/>
          <w:sz w:val="18"/>
          <w:szCs w:val="18"/>
        </w:rPr>
        <w:t>④ 프레임 동기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심볼 간 간섭을 줄이기 위해서 사용하는 시스템은?</w:t>
      </w:r>
    </w:p>
    <w:p w:rsidR="00CA7D32" w:rsidRDefault="00CA7D32" w:rsidP="00CA7D32">
      <w:pPr>
        <w:pStyle w:val="a3"/>
        <w:spacing w:after="80" w:line="288" w:lineRule="auto"/>
        <w:ind w:left="2850" w:hanging="2850"/>
        <w:jc w:val="left"/>
      </w:pPr>
      <w:r>
        <w:rPr>
          <w:rFonts w:ascii="굴림" w:hint="eastAsia"/>
          <w:sz w:val="18"/>
          <w:szCs w:val="18"/>
        </w:rPr>
        <w:t xml:space="preserve">    ① 변조기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복조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부호화기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등화기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그림의 (가)와 (나)를 이용하여 (다)와 같이 부호화하였다. (다)의 부호화 방식은?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533525"/>
            <wp:effectExtent l="0" t="0" r="9525" b="9525"/>
            <wp:docPr id="9" name="그림 9" descr="EMB00003fbc6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3440" descr="EMB00003fbc6e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Manchester Code</w:t>
      </w:r>
      <w:r>
        <w:tab/>
      </w:r>
      <w:r>
        <w:rPr>
          <w:rFonts w:ascii="굴림" w:hint="eastAsia"/>
          <w:sz w:val="18"/>
          <w:szCs w:val="18"/>
        </w:rPr>
        <w:t>② RZ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NRZ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Hamming Code</w:t>
      </w: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7D32" w:rsidTr="00CA7D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광통신의 FTTC(Fiber To The Curb) 망에 대한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기본적으로 헤드엔드, ONU(Optical Network Unit), STU (Subscriber Terminal Unit), 광분배망으로 구성된다.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ONU는 광통신 망 종단 기능을 수행한다.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광분배망은 헤드엔드에서 ONU들까지의 점 대 점 연결을 제공하는 꼬임쌍선 망이다.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VDSL/ADSL 설비는 ONU를 종단의 사용자에게 연결하기 위한 것으로 필수 사항은 아니다.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전자교환기에서 축적 프로그램 기술을 사용하는 이유로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가입자 수용 변경이 용이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새로운 교환 기능 추가가 용이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 증대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 제어 장치수의 증대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LTE 단말기의 SINR(Signal to Interference-Plus-Noise Ratio) 값을 비교하였을 경우, 다음 중 가장 양호한 전파 환경은?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SINR: 10[dB]</w:t>
      </w:r>
      <w:r>
        <w:tab/>
      </w:r>
      <w:r>
        <w:rPr>
          <w:rFonts w:ascii="굴림" w:hint="eastAsia"/>
          <w:sz w:val="18"/>
          <w:szCs w:val="18"/>
        </w:rPr>
        <w:t>② SINR: 15[dB]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SINR: 20[dB]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SINR: 25[dB]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일반적인 무선 LAN 시스템의 기본 서비스 영역인 BSA(Basic Service Area)에서 같은 BSA에 속하는 국 간의 거리로 옳은 것은?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100[m] 이하</w:t>
      </w:r>
      <w:r>
        <w:tab/>
      </w:r>
      <w:r>
        <w:rPr>
          <w:rFonts w:ascii="굴림" w:hint="eastAsia"/>
          <w:sz w:val="18"/>
          <w:szCs w:val="18"/>
        </w:rPr>
        <w:t>② 101~200[m]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201~300[m]</w:t>
      </w:r>
      <w:r>
        <w:tab/>
      </w:r>
      <w:r>
        <w:rPr>
          <w:rFonts w:ascii="굴림" w:hint="eastAsia"/>
          <w:sz w:val="18"/>
          <w:szCs w:val="18"/>
        </w:rPr>
        <w:t>④ 301~400[m]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홈네트워크 장비에 대한 보안요구사항으로 옳지 않은 것은?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데이터의 기밀성</w:t>
      </w:r>
      <w:r>
        <w:tab/>
      </w:r>
      <w:r>
        <w:rPr>
          <w:rFonts w:ascii="굴림" w:hint="eastAsia"/>
          <w:sz w:val="18"/>
          <w:szCs w:val="18"/>
        </w:rPr>
        <w:t>② 접근통제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전송데이터 보안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신속성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가상현실 또는 증가현실 시스템에서 사용하는 HDM(Head Mounted Display)의 종류로 옳지 않은 것은?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스마트폰 장착형 HMD ② 데스크톱형 HMD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 브라우저형 HMD ④ 게임 콘솔 연결형 HMD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센서의 분류방법 중 괄호 안에 적당한 분류방법을 순서대로 연결한 것으로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2047875"/>
            <wp:effectExtent l="0" t="0" r="9525" b="9525"/>
            <wp:docPr id="8" name="그림 8" descr="EMB00003fbc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0616" descr="EMB00003fbc6e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(ㄱ)감지방식별-(ㄴ)감지대상별-(ㄷ)적용분야별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(ㄱ)감지대상별-(ㄴ)감지방식별-(ㄷ)적용분야별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(ㄱ)감지방식별-(ㄴ)적용분야별-(ㄷ)감지대상별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(ㄱ)감지대상별-(ㄴ)적용분야별-(ㄷ)감지방식별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[보기]의 영상저장장치인 NVR 규격에 대한 용어로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7" name="그림 7" descr="EMB00003fbc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3640" descr="EMB00003fbc6e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Full HD(High Definition)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PoE(Power over Ethernet)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MD(Motion Detection)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H.265(HEVC)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영상회의시스템과 관련하여 다음 [보기]의 내용이 설명하는 것으로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6" name="그림 6" descr="EMB00003fbc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26952" descr="EMB00003fbc6e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SIP(Session Initiation Protocol) 서버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WebRTC(Web Real-Time Communication)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코덱 단말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RTP(Real Time Transport Protocol)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IPTV를 시청하기 위한 디지털 TV의 4K UHD 방식 해상도로 옳은 것은?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7680×4320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3840×2160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2048×1080</w:t>
      </w:r>
      <w:r>
        <w:tab/>
      </w:r>
      <w:r>
        <w:rPr>
          <w:rFonts w:ascii="굴림" w:hint="eastAsia"/>
          <w:sz w:val="18"/>
          <w:szCs w:val="18"/>
        </w:rPr>
        <w:t>④ 1920×1080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영상회의 시스템의 비디오 포맷 중 가장 높은 데이터 전송률을 갖는 포맷으로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QCIF(Quarter Common Intermediate Format)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CIF(Common Intermediate Format)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4CIF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16CIF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그림, 도표, 설계도면을 읽어 이를 디지털화하여 컴퓨터에 입력시키는 기기로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플로터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콘솔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주파수 분할 다중화기(FDM)에 대한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아날로그 전송에 적합하며, 비동기 전송에 이용된다.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속도가 낮은 부채널의 신호를 서로 다른 주파수 대역으로 변조하여 전송한다.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채널간 완충지역으로 가드밴드가 필요없다.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분할 다중화기 자체가 주파수 편이 모뎀 역할을 하므로 별도의 모뎀이 필요없다.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모뎀과 제한된 기능의 다중화기가 혼합된 형태의 변복조기로서 고속 동기식 모뎀에 시분할 다중화 기기를 하나로 합친 것은?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멀티포트 모뎀</w:t>
      </w:r>
      <w:r>
        <w:tab/>
      </w:r>
      <w:r>
        <w:rPr>
          <w:rFonts w:ascii="굴림" w:hint="eastAsia"/>
          <w:sz w:val="18"/>
          <w:szCs w:val="18"/>
        </w:rPr>
        <w:t>② 멀티포인터 모뎀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 모뎀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광대역 모뎀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홈네트워크 설비 중 단지네트워크 장비 설치에 대한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홈게이트웨이와 단지서버 간 통신을 수행할 수 있어야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집중구내통신실 또는 통신배관실에 설치하여야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랙에는 외부인의 조작을 막기 위한 잠금장치를 하여야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방재실에 설치가 가능하며, 별도의 보안시설은 설치하지 않는다.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VoIP 서비스를 위해 단말간 호 제어 기능을 제공하는 프로토콜은?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UD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H.263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H.264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초고속 인터넷 망을 이용해 실시간 방송 콘텐츠, 주문형 비디오 등 다양한 멀티미디어 콘텐츠를 제공하는 양방향 서비스는?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CATV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CCTV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HDTV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홈네트워크 시스템에서 지능형 HEMS(Home Energy Management System) 기기로 볼 수 없는 것은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스마트플러그</w:t>
      </w:r>
      <w:r>
        <w:tab/>
      </w:r>
      <w:r>
        <w:rPr>
          <w:rFonts w:ascii="굴림" w:hint="eastAsia"/>
          <w:sz w:val="18"/>
          <w:szCs w:val="18"/>
        </w:rPr>
        <w:t>② 스마트미터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인홈디스플레이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 CCTV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영상압축 기술 중 기존 H.264 기술과 비교하여 약 2배의 높은 압축률을 가지면서도 동일한 비도오 품질을 유지하는 압축표준은?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HEV(High Efficiency Video Coding)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MPEG-4(Moving Picture Experts Group-4)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MPEG-A(Moving Picture Experts Group-A)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AVI(Audio Video Interleave)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가상현실이 풀어야 할 가장 큰 과제인 VR 멀미현상의 원인이 아닌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감각의 불일치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포컬큐(초점거리) 혼란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화면내 고정된 물건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디스플레이의 느린 응답속도</w:t>
      </w: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7D32" w:rsidTr="00CA7D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X.25 프로토콜에 대한 설명으로 틀린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호스트 시스템과 패킷 교환망간의 인터페이스를 제공한다.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ISDN의 패킷 교환을 위해 사용된다.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OSI 기준 모델보다 먼저 개발되었다.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패킷형 DTE와 PAD사이에서 제어정보 및 데이터 교환 인터페이스를 규정한다.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네트워크의 폭발적 성장으로 인한 IPv4 주소 공간의 부족과 코어 인터넷 라우터들의 수용 용량 한계의 문제점을 줄이기 위해 CIDR(Clessless Inter-Domain Routing) 주소방식이 개발되었다. 다음 중 CIDR 주소 표기방법의 예로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192.168.50.0:24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192.168.50.0/24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192.168.50.0-24    </w:t>
      </w:r>
      <w:r>
        <w:tab/>
      </w:r>
      <w:r>
        <w:rPr>
          <w:rFonts w:ascii="굴림" w:hint="eastAsia"/>
          <w:sz w:val="18"/>
          <w:szCs w:val="18"/>
        </w:rPr>
        <w:t>④ 192.168.50.0(24)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다중접속방식 중 하나인 CSMA/CD 방식에 관한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단말기 사이에 신호 출돌이 없다.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버스형 포톨로지에 이용된다.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제록스가 개발한 이더넷의 IEEE 802.3 표준이다.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 케이블을 사용할 수 있다.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정보통신망에서 패킷망 스위칭 기술 중 하나인 GMPLS에 정의된 5가지 유형의 전송 인터페이스에 포함되지 않는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패킷 교환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교환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타임슬롯 교환</w:t>
      </w:r>
      <w:r>
        <w:tab/>
      </w:r>
      <w:r>
        <w:rPr>
          <w:rFonts w:ascii="굴림" w:hint="eastAsia"/>
          <w:sz w:val="18"/>
          <w:szCs w:val="18"/>
        </w:rPr>
        <w:t>④ 광섬유 교환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LTE-Advanced, LTE-Advanced Pro로 발전하고 있다. 다음 중 LTE-Advanced Pro에 적용되고 있는 기술에 대한 설명이 아닌 것은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면허 주파수 대역만을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 CA(Carrier Aggregation)을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4×4 MIMO 방식을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변조방식으로 256-QAM을 사용한다.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위성의 분류에서 분류의 성질이 다른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저궤도 위성</w:t>
      </w:r>
      <w:r>
        <w:tab/>
      </w:r>
      <w:r>
        <w:rPr>
          <w:rFonts w:ascii="굴림" w:hint="eastAsia"/>
          <w:sz w:val="18"/>
          <w:szCs w:val="18"/>
        </w:rPr>
        <w:t>② 중궤도 위성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고궤도 위성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극궤도 위성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위성통신에서 자유공간 전파손실에 대한 설명으로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전파건리의 제곱에 비례한다.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전자밀도의 제곱에 반비례한다.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파장의 제곱에 비례한다.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주파수의 제곱에 반비례한다.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[보기]는 어떤 용어에 대한 설명인가?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5" name="그림 5" descr="EMB00003fbc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1448" descr="EMB00003fbc6e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VR(Virtual Reality)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IoT(Internet Of Things))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VPN(Virtual Private Network)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RFID(Radio Frequency Identification)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네트워크 구성을 통해 얻을 수 있는 장점이 아닌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자원 분산에 의한 신뢰성 향상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분산처리에 의한 성능 향상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중앙집중 처리에 의한 독립성 향상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 공용에 의한 경제성 향상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네트워크 통신망 관리 프로토콜 중 하나인 SNMP에 관한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장비를 관리 및 감시하기 위한 목적으로 사용하는 응용 프로토콜이다.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UDP를 사용하는 프로토콜이다.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관리자(매니저) 및 관리대상 장치(에이전트) 개념을 사용한다.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관리자는 에이전트에게 Port번호 162번으로 Trap(이벤트) 신호를 보낸다.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패킷교환망에서 사용하는 프로토콜에 대한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X.25는 패킷단말과 패킷 교환기간의 인터페이스를 규정하는 프로토콜이다.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물리계층은 상위계층과 통신할 수 있도록 DTE와 DCE 사이를 접속하는데 필요한 물리적 접속 형성을 정의한다.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데이터링크 계층 프로토콜은 LAPB이며, 오류, 흐름 및 순서제어 기능을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계층은 응용 데이터를 세그먼트 단위로 분해 및 조립하고 가상회선을 설정하고 해제한다.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전송측이 전송한 프레임에 대한 ACK 프레임을 수신하지 않더라도, 여러 개의 프레임을 연속적으로 전송하도록 허용하는 기법으로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슬라이딩 윈도우 흐름제어 기법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 대기 흐름제어 기법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슬라이딩 대기 흐름제어 기법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정지 윈도우 흐름제어 기법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네트워크에 연결된 PC에서 'C: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∖</w:t>
      </w:r>
      <w:r>
        <w:rPr>
          <w:rFonts w:ascii="굴림" w:hint="eastAsia"/>
          <w:b/>
          <w:bCs/>
          <w:sz w:val="18"/>
          <w:szCs w:val="18"/>
        </w:rPr>
        <w:t>&gt;netstat –s –p [프로토콜 명칭]' 명령을 수행한 결과가 모니터에 다음과 같이 표출되었다면, 명령 입력란의 프로토콜 명칭에 해당되는 네트워크 계층(3계층) 프로토콜은?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3086100"/>
            <wp:effectExtent l="0" t="0" r="0" b="0"/>
            <wp:docPr id="4" name="그림 4" descr="EMB00003fbc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42752" descr="EMB00003fbc6e4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ICMP(Internet Control Message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ARP(Address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RARP(Reverse 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IGMP(Internet Group Management Protocol)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CDMA 이동통신시스템에서 원근문제를 해결하기 위해 필요한 방법으로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단말기의 송신전력 제어    ② 페이딩 제어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 커버리지 확장     ④ 전파 음영지역 최소화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인공위성을 이용하여 위치, 속도 및 시간측정을 가능하게 해주는 시스템으로 옳은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DMB  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VRS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ARS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주변에 위치한 3개 건물의 네트워크를 L3스위치를 이용하여 연결하고자 한다. 다음 중 L3스위치에 대한 설명으로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 주소를 참조하여 스위칭 가능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MAC 주소 기반 동일 네트워크 간의 연결만 가능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 주소 기반 부하 분산 가능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서로 다른 네트워크 간의 연결 가능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PON의 구성에 포함되지 않는 것은?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OLT(Optical Line Terminal)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ONU(Optical Network Unit)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 스위치</w:t>
      </w:r>
      <w:r>
        <w:tab/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수동형 광 스플리터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컴퓨터에서 송출한 데이터를 X.25 패킷에 조립하거나 X.25 패킷교환망에서 도착한 패킷을 분해해서 컴퓨터로 보내는 장치로 옳은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Gateway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Modem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L2 스위치가 이더넷 프레임을 전달하기 위해 사용하는 MAC (Media Access Control)주소 테이블에 가지고 있는 정보로 맞는 것은?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IP주소, 포트번호</w:t>
      </w:r>
      <w:r>
        <w:tab/>
      </w:r>
      <w:r>
        <w:rPr>
          <w:rFonts w:ascii="굴림" w:hint="eastAsia"/>
          <w:sz w:val="18"/>
          <w:szCs w:val="18"/>
        </w:rPr>
        <w:t>② VLAN ID, IP주소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URL, IP주소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MAC 주소, 포트 번호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무선 LAN 표준인 IEEE 802.11 MAC의 기능 중 옳지 않은 것은?</w:t>
      </w:r>
    </w:p>
    <w:p w:rsidR="00CA7D32" w:rsidRDefault="00CA7D32" w:rsidP="00CA7D3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물리계층에 대한 지원</w:t>
      </w:r>
      <w:r>
        <w:tab/>
      </w:r>
      <w:r>
        <w:rPr>
          <w:rFonts w:ascii="굴림" w:hint="eastAsia"/>
          <w:sz w:val="18"/>
          <w:szCs w:val="18"/>
        </w:rPr>
        <w:t>② 프레임 암호화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로밍 기능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변환기능</w:t>
      </w: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7D32" w:rsidTr="00CA7D3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일반적인 범용 컴퓨터의 중앙처리장치 역할에 해당되지 않는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중앙처리장치는 프로그램을 작성할 때 사용할 수 있는 명령어들로 구성된 고유 명령어 세트를 제공한다.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중앙처리장치는 컴퓨터의 성능에 직접적인 영향을 미치는 중요한 요소이다.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중앙처리장치는 프로그램상의 명령어를 처리하여 데이터를 해독하는 장치이다.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중앙처리장치는 임시 기억장소인 레지스터와 산술적, 논리적인 연산을 수행하는 연상장치 그리고 프로그래머가 의도한 대로 수행하기 위한 제어들 상호간에 데이터를 전달하기 위해 내부 버스들로 연결되어 있다.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컴퓨터는 인터럽트 서비스 루틴을 수행하기 전에 PC에 저장된 주소값을 메모리에 보관한 후, 인터럽트 서비스 루틴을 수행한다. 다음 중 인터럽트 처리 루틴에서 반드시 사용되는 레지스터로 옳은 것은?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Index Register</w:t>
      </w:r>
      <w:r>
        <w:tab/>
      </w:r>
      <w:r>
        <w:rPr>
          <w:rFonts w:ascii="굴림" w:hint="eastAsia"/>
          <w:sz w:val="18"/>
          <w:szCs w:val="18"/>
        </w:rPr>
        <w:t>② Accumulator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Program Counter</w:t>
      </w:r>
      <w:r>
        <w:tab/>
      </w:r>
      <w:r>
        <w:rPr>
          <w:rFonts w:ascii="굴림" w:hint="eastAsia"/>
          <w:sz w:val="18"/>
          <w:szCs w:val="18"/>
        </w:rPr>
        <w:t>④ DMA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감광 드럼에 빛을 쏘아 토너를 묻혀 인쇄하는 방식의 프린터를 레이저 프린터라 한다. 레이저 프린터의 인쇄과정은 대전-노광-현상-전사-정착-클리닝-제전과 같이 7단계를 거치게 되는데 이 중에서 노광 단계에 대한 설명으로 옳은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고전압에 의해 생성된 정전기적 전하를 이용하여 감광성의 반도체가 입혀진 드럼 위에 (-) 전하로 대전시킨다.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이미지를 강력한 레이저 빔을 주사하여 운동 에너지로 대전된 부분의 정전기적 용량을 해체시킨다.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일부 대전된 드럼에 (-)이온 탄소 가루 잉크인 토너가 구현할 이미지 부분에 집착되게 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고온과 고압을 이용하여 옮겨진 토너를 종이에 흡착되도록 한다.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보기의 괄호 ( )안에 들어갈 용어로 옳은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3" name="그림 3" descr="EMB00003fbc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68960" descr="EMB00003fbc6e4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컴파일러, ㉡: 어셈블러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㉠: 링커, ㉡: 컴파일러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컴파일러, ㉡: 링커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링커, ㉡: 어셈블러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태스크별 고유의 시간제약 이내에 확실한 출력처리가 필요한 국방, 항공분야 시스템에 적합한 운영체제는?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일괄처리 운영체제</w:t>
      </w:r>
      <w:r>
        <w:tab/>
      </w:r>
      <w:r>
        <w:rPr>
          <w:rFonts w:ascii="굴림" w:hint="eastAsia"/>
          <w:sz w:val="18"/>
          <w:szCs w:val="18"/>
        </w:rPr>
        <w:t>② 대화형 운영체제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운영체제</w:t>
      </w:r>
      <w:r>
        <w:tab/>
      </w:r>
      <w:r>
        <w:rPr>
          <w:rFonts w:ascii="굴림" w:hint="eastAsia"/>
          <w:sz w:val="18"/>
          <w:szCs w:val="18"/>
        </w:rPr>
        <w:t>④ 분산 운영체제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인터넷에서 불법적인 정보 추출 방법이 아닌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스푸핑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스니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DoS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전자우편 보안 프로그램이 아닌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PEM(Privacy Enhanced Mail)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PGP(Pretty Good Privacy)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 필터링 방화벽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S/MIME(Secure/Multipurpose Internet Extention)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가상화 기술의 특징으로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물리적인 자원은 숨기고 논리적인 자원만을 보여 주는 기술이다.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가상머신 사이의 데이터를 보호한다.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 할당에 대한 유연성을 제약한다.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서버의 용량을 증설하고, 가상머신을 추가 할 수 있다.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기존 시스템의 데이터를 새로운 시스템으로 옮기는 데이터 전환 과정으로 옳지 않은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적재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보기의 문장을 트리테미우스 암호문으로 작성한 것으로 알맞은 것은?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333375"/>
            <wp:effectExtent l="0" t="0" r="0" b="9525"/>
            <wp:docPr id="2" name="그림 2" descr="EMB00003fbc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48512" descr="EMB00003fbc6e4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I LOVE YOU  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 MQYI DUB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 GKVA YKS</w:t>
      </w:r>
      <w:r>
        <w:tab/>
      </w:r>
      <w:r>
        <w:rPr>
          <w:rFonts w:ascii="굴림" w:hint="eastAsia"/>
          <w:sz w:val="18"/>
          <w:szCs w:val="18"/>
        </w:rPr>
        <w:t> ④ T NGQD VGP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IP Packet 전송을 위해 IP Address를 물리적인 MAC Address로 변환하는 프로토콜은?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ARP(Address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RARP(Reverse Address Resolution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ICMP(Internet Control Message Protocol)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IGMP(Internet Group Management Protocol)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범용 컴퓨터에 있는 실제적인 연상장치로서 메모리나 I/O 장치로부터 읽거나 쓰는 명령 및 수학연산을 수행하는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I/O 포트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CPU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메모리 슬롯</w:t>
      </w:r>
      <w:r>
        <w:tab/>
      </w:r>
      <w:r>
        <w:rPr>
          <w:rFonts w:ascii="굴림" w:hint="eastAsia"/>
          <w:sz w:val="18"/>
          <w:szCs w:val="18"/>
        </w:rPr>
        <w:t>④ PCI 확장 슬롯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클라이언트-서버 모델의 장점으로 옳지 않은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클라이언트와 서버의 용량은 별도로 변경할 수 있다.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패킷은 전송 중에 스푸핑되거나 수정될 수 있다.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데이터를 한 곳에서 관리하는 중앙 집중식 시스템이다.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 관리 비용이 적게 들고 데이터 복구가 가능하다.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일반적인 범용 컴퓨터의 운영체제 OS에서 프로세스 스케줄링 기법이 고려하는 항목이 아닌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프로세스의 우선순위 ② 프로세스의 실행시간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프로세스의 작업형태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프로세스의 기억 공간 점유율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보기의 설명에 적합한 빅데이터 처리 유형은?</w:t>
      </w: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47725"/>
            <wp:effectExtent l="0" t="0" r="0" b="9525"/>
            <wp:docPr id="1" name="그림 1" descr="EMB00003fbc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47312" descr="EMB00003fbc6e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이벤트 처리</w:t>
      </w:r>
      <w:r>
        <w:tab/>
      </w:r>
      <w:r>
        <w:rPr>
          <w:rFonts w:ascii="굴림" w:hint="eastAsia"/>
          <w:sz w:val="18"/>
          <w:szCs w:val="18"/>
        </w:rPr>
        <w:t>② 실시간 처리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분산 처리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'방송통신설비의 기술기준에 관한 규정'에서 정의하는 '전원설비'의 정의와 관련 없는 것은?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축전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수변전장치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단말장치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홈네트워크 설비의 설치공간이 아닌 곳은?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통신배관실(TPS실)</w:t>
      </w:r>
      <w:r>
        <w:tab/>
      </w:r>
      <w:r>
        <w:rPr>
          <w:rFonts w:ascii="굴림" w:hint="eastAsia"/>
          <w:sz w:val="18"/>
          <w:szCs w:val="18"/>
        </w:rPr>
        <w:t>② 집중구내통신실(MDF실)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세대 단자함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정보통신공사의 감리를 발주받은 용역업자가 감리원을 배치하는 경우에는 발주자의 확인을 받아 그 배치현황을 누구에게 신고하여야 하는가?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대통령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국무총리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과학기술정보통신부 장관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특별시장·광역시장·특별자치시장·도지사 또는 특별자치도지사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건물을 임차한 통신국사의 내진등급에 해당되는 것은?</w:t>
      </w:r>
    </w:p>
    <w:p w:rsidR="00CA7D32" w:rsidRDefault="00CA7D32" w:rsidP="00CA7D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특등급 또는 1등급</w:t>
      </w:r>
      <w:r>
        <w:tab/>
      </w:r>
      <w:r>
        <w:rPr>
          <w:rFonts w:ascii="굴림" w:hint="eastAsia"/>
          <w:sz w:val="18"/>
          <w:szCs w:val="18"/>
        </w:rPr>
        <w:t>② 1등급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2등급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내진등급</w:t>
      </w:r>
    </w:p>
    <w:p w:rsidR="00CA7D32" w:rsidRDefault="00CA7D32" w:rsidP="00CA7D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건축물 중 집중구내통신실을 확보하여야 하는 것은?</w:t>
      </w:r>
    </w:p>
    <w:p w:rsidR="00CA7D32" w:rsidRDefault="00CA7D32" w:rsidP="00CA7D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단독주택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  </w:t>
      </w:r>
    </w:p>
    <w:p w:rsidR="00CA7D32" w:rsidRDefault="00CA7D32" w:rsidP="00CA7D3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다가구주택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야외공연장</w:t>
      </w: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7D32" w:rsidRDefault="00CA7D32" w:rsidP="00CA7D3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A7D32" w:rsidRDefault="00CA7D32" w:rsidP="00CA7D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7D32" w:rsidTr="00CA7D3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7D32" w:rsidRDefault="00CA7D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A7D32" w:rsidRDefault="00CA7D32" w:rsidP="00CA7D32"/>
    <w:sectPr w:rsidR="002B4572" w:rsidRPr="00CA7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2"/>
    <w:rsid w:val="003A70E5"/>
    <w:rsid w:val="009E7052"/>
    <w:rsid w:val="00C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049D2-175B-4EBA-B3E8-918C1E73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7D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7D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7D3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7D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7D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1950</Words>
  <Characters>11117</Characters>
  <Application>Microsoft Office Word</Application>
  <DocSecurity>0</DocSecurity>
  <Lines>92</Lines>
  <Paragraphs>26</Paragraphs>
  <ScaleCrop>false</ScaleCrop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