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92AE6" w:rsidTr="00692AE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조경사</w:t>
            </w:r>
          </w:p>
        </w:tc>
      </w:tr>
    </w:tbl>
    <w:p w:rsidR="00692AE6" w:rsidRDefault="00692AE6" w:rsidP="00692AE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고대 이집트 주택정원의 연못가에 세운 정자는?</w:t>
      </w:r>
    </w:p>
    <w:p w:rsidR="00692AE6" w:rsidRDefault="00692AE6" w:rsidP="00692AE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Pylon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Kiosk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Obelisk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Sycamore</w:t>
      </w:r>
    </w:p>
    <w:p w:rsidR="00692AE6" w:rsidRDefault="00692AE6" w:rsidP="00692AE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안동 하회마을과 관련이 없는 것은?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화산서원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이화촌</w:t>
      </w:r>
    </w:p>
    <w:p w:rsidR="00692AE6" w:rsidRDefault="00692AE6" w:rsidP="00692AE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겸암정사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하 당</w:t>
      </w:r>
    </w:p>
    <w:p w:rsidR="00692AE6" w:rsidRDefault="00692AE6" w:rsidP="00692AE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20세기 초 건축, 조경, 공예 부문에 실용적이고 장식이 별로 가해지지 않는 것이 요구되어 생겨난 미학 용어는?</w:t>
      </w:r>
    </w:p>
    <w:p w:rsidR="00692AE6" w:rsidRDefault="00692AE6" w:rsidP="00692AE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회화미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고전미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복합미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기능미</w:t>
      </w:r>
    </w:p>
    <w:p w:rsidR="00692AE6" w:rsidRDefault="00692AE6" w:rsidP="00692AE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보기의 단면도와 같은 배치를 보이는 르네상스 시대의 별장 정원은?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43175" cy="1171575"/>
            <wp:effectExtent l="0" t="0" r="9525" b="9525"/>
            <wp:docPr id="26" name="그림 26" descr="EMB000076446e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79672" descr="EMB000076446e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AE6" w:rsidRDefault="00692AE6" w:rsidP="00692AE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란셀로티장(Villa Lancelotti)</w:t>
      </w:r>
    </w:p>
    <w:p w:rsidR="00692AE6" w:rsidRDefault="00692AE6" w:rsidP="00692AE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란테장(Villa Lante)</w:t>
      </w:r>
    </w:p>
    <w:p w:rsidR="00692AE6" w:rsidRDefault="00692AE6" w:rsidP="00692AE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에스테장(Villa d′Este)</w:t>
      </w:r>
    </w:p>
    <w:p w:rsidR="00692AE6" w:rsidRDefault="00692AE6" w:rsidP="00692AE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카스텔로장(Villa Castello)</w:t>
      </w:r>
    </w:p>
    <w:p w:rsidR="00692AE6" w:rsidRDefault="00692AE6" w:rsidP="00692AE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경복궁 경회루에 대한 내용으로 틀린 것은?</w:t>
      </w:r>
    </w:p>
    <w:p w:rsidR="00692AE6" w:rsidRDefault="00692AE6" w:rsidP="00692AE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외국사신의 영접과 왕이 조정의 군신에게 베풀었던 연회장소로서의 기능</w:t>
      </w:r>
    </w:p>
    <w:p w:rsidR="00692AE6" w:rsidRDefault="00692AE6" w:rsidP="00692AE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유생들에게 왕이 친히 시험을 치르던 공간으로 사용</w:t>
      </w:r>
    </w:p>
    <w:p w:rsidR="00692AE6" w:rsidRDefault="00692AE6" w:rsidP="00692AE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조선시대의 전형적인 방지원도형 지원으로 2개의 원도를 설치</w:t>
      </w:r>
    </w:p>
    <w:p w:rsidR="00692AE6" w:rsidRDefault="00692AE6" w:rsidP="00692AE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서쪽에서 볼 때 두 개의 섬은 양분되어 좌우대칭의 기하학적 형태</w:t>
      </w:r>
    </w:p>
    <w:p w:rsidR="00692AE6" w:rsidRDefault="00692AE6" w:rsidP="00692AE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일본의 정토정원이 아닌 것은?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정유리사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영구사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장안사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중존사</w:t>
      </w:r>
    </w:p>
    <w:p w:rsidR="00692AE6" w:rsidRDefault="00692AE6" w:rsidP="00692AE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보르뷔콩트(Vaux-Le-Vicomte)의 설명으로 맞지 않는 것은?</w:t>
      </w:r>
    </w:p>
    <w:p w:rsidR="00692AE6" w:rsidRDefault="00692AE6" w:rsidP="00692AE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기하학, 원근법, 광학의 법칙을 적용하였다.</w:t>
      </w:r>
    </w:p>
    <w:p w:rsidR="00692AE6" w:rsidRDefault="00692AE6" w:rsidP="00692AE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루이 14세에 의해 만들어졌다.</w:t>
      </w:r>
    </w:p>
    <w:p w:rsidR="00692AE6" w:rsidRDefault="00692AE6" w:rsidP="00692AE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비스타 가든(Vista Garden)의 특징을 잘 보여준다.</w:t>
      </w:r>
    </w:p>
    <w:p w:rsidR="00692AE6" w:rsidRDefault="00692AE6" w:rsidP="00692AE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프랑스 조경의 평면기하학을 양식을 대표하는 정원의 하나이다.</w:t>
      </w:r>
    </w:p>
    <w:p w:rsidR="00692AE6" w:rsidRDefault="00692AE6" w:rsidP="00692AE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조선시대 기관 중 원포(園圃)와 소채(蔬菜)에 관한 업무를 맡던 곳은?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영조사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장원서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산택사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사포서</w:t>
      </w:r>
    </w:p>
    <w:p w:rsidR="00692AE6" w:rsidRDefault="00692AE6" w:rsidP="00692AE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스페인의 무어양식의 특징은 중정(Patio)에 있다. 알함브라 궁의 파티오와 헤네랄리페 이 궁의 파티오 가운데 같은 이름으로 불렸던 곳은?</w:t>
      </w:r>
    </w:p>
    <w:p w:rsidR="00692AE6" w:rsidRDefault="00692AE6" w:rsidP="00692AE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사이프러스의 중정</w:t>
      </w:r>
      <w:r>
        <w:tab/>
      </w:r>
      <w:r>
        <w:rPr>
          <w:rFonts w:ascii="굴림" w:hint="eastAsia"/>
          <w:sz w:val="18"/>
          <w:szCs w:val="18"/>
        </w:rPr>
        <w:t>② 사자의 중정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연못의 중정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커넬의 중정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왕도(王都)에 배나무가 연이어져 심겨있었던 기록이 있는 국가는?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고구려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신라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백제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발해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조선시대 중기에 조영된 품(品)자형 상류주택으로 풍수지리사상과 방지원도형 연못이 조영된 다음 가도(家圖)의 사례지는?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28825" cy="2962275"/>
            <wp:effectExtent l="0" t="0" r="9525" b="9525"/>
            <wp:docPr id="25" name="그림 25" descr="EMB000076446e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259584" descr="EMB000076446e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AE6" w:rsidRDefault="00692AE6" w:rsidP="00692AE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구례 운조루</w:t>
      </w:r>
      <w:r>
        <w:tab/>
      </w:r>
      <w:r>
        <w:rPr>
          <w:rFonts w:ascii="굴림" w:hint="eastAsia"/>
          <w:sz w:val="18"/>
          <w:szCs w:val="18"/>
        </w:rPr>
        <w:t>② 강릉 선교장</w:t>
      </w:r>
    </w:p>
    <w:p w:rsidR="00692AE6" w:rsidRDefault="00692AE6" w:rsidP="00692AE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논산 윤증고택</w:t>
      </w:r>
      <w:r>
        <w:tab/>
      </w:r>
      <w:r>
        <w:rPr>
          <w:rFonts w:ascii="굴림" w:hint="eastAsia"/>
          <w:sz w:val="18"/>
          <w:szCs w:val="18"/>
        </w:rPr>
        <w:t>④ 함양 정여창 고택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각 나라 정원의 연결이 올바른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에카테리나 궁 - 오스트리아 </w:t>
      </w:r>
      <w:r>
        <w:tab/>
      </w:r>
      <w:r>
        <w:rPr>
          <w:rFonts w:ascii="굴림" w:hint="eastAsia"/>
          <w:sz w:val="18"/>
          <w:szCs w:val="18"/>
        </w:rPr>
        <w:t>② 바벨성 - 헝가리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엑홀름 - 러시아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돌마바체 - 터키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초암풍(草庵風)의 정원조성으로 다정원(茶庭園) 양식을 창출한 사람은?</w:t>
      </w:r>
    </w:p>
    <w:p w:rsidR="00692AE6" w:rsidRDefault="00692AE6" w:rsidP="00692AE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풍신수길(</w:t>
      </w:r>
      <w:r>
        <w:rPr>
          <w:rFonts w:ascii="새굴림" w:eastAsia="새굴림" w:hAnsi="새굴림" w:cs="새굴림" w:hint="eastAsia"/>
          <w:sz w:val="18"/>
          <w:szCs w:val="18"/>
        </w:rPr>
        <w:t>豐</w:t>
      </w:r>
      <w:r>
        <w:rPr>
          <w:rFonts w:ascii="굴림" w:hint="eastAsia"/>
          <w:sz w:val="18"/>
          <w:szCs w:val="18"/>
        </w:rPr>
        <w:t>臣秀吉)</w:t>
      </w:r>
      <w:r>
        <w:tab/>
      </w:r>
      <w:r>
        <w:rPr>
          <w:rFonts w:ascii="굴림" w:hint="eastAsia"/>
          <w:sz w:val="18"/>
          <w:szCs w:val="18"/>
        </w:rPr>
        <w:t>② 몽창국사(夢窓國師)</w:t>
      </w:r>
    </w:p>
    <w:p w:rsidR="00692AE6" w:rsidRDefault="00692AE6" w:rsidP="00692AE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천리휴(千利休)</w:t>
      </w:r>
      <w:r>
        <w:tab/>
      </w:r>
      <w:r>
        <w:rPr>
          <w:rFonts w:ascii="굴림" w:hint="eastAsia"/>
          <w:sz w:val="18"/>
          <w:szCs w:val="18"/>
        </w:rPr>
        <w:t>④ 등원양방(藤原良房)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중국의 사가정원 가운데 “해당화가 심겨져 있는 봄 언덕(해당춘오 : 海棠春塢)”이라는 정원이 그림과 같이 꾸며진 곳은?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2143125"/>
            <wp:effectExtent l="0" t="0" r="9525" b="9525"/>
            <wp:docPr id="24" name="그림 24" descr="EMB000076446e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267288" descr="EMB000076446e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사자림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창랑정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졸정원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이탈리아의 벨베데레원(Belvedere Garden)에 대한 설명으로 틀린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16세기 초 브라망테가 설계하였다.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최고 높이의 노단은 장식원으로 꾸몄다.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건물과 공지를 조화시키어 건축적인 중 정을 만들었다.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축선을 강조한 캐널과 대분천으로 워터가든을 조성하였다.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중국 전통정원에 영향을 끼친 문인으로 보기 어려운 인물은?</w:t>
      </w:r>
    </w:p>
    <w:p w:rsidR="00692AE6" w:rsidRDefault="00692AE6" w:rsidP="00692AE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백거이(伯居易)</w:t>
      </w:r>
      <w:r>
        <w:tab/>
      </w:r>
      <w:r>
        <w:rPr>
          <w:rFonts w:ascii="굴림" w:hint="eastAsia"/>
          <w:sz w:val="18"/>
          <w:szCs w:val="18"/>
        </w:rPr>
        <w:t>② 도연명(陶淵明)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계성(計成)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귤준강(橘俊綱)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청평사 선원(문수원 정원)에 관한 내용 중 틀린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청평사 문수원 정원은 고려 중기 이자현이 조성한 것이다.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청평사는 사다리꼴 형태의 영지가 경외에 있다.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청평사는 자연동화적 수행 공간으로 조성되었다.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청평사는 축을 강조한 전형적 전통사찰공간 배치형식을 따른다.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19세기 초 미국문화와 기후에 따라 부지에 적합하게 설계해야 된다는 점을 깊이 인식한 조경가는?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앙드레 파르망티에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앤드류 잭슨 다우닝</w:t>
      </w:r>
    </w:p>
    <w:p w:rsidR="00692AE6" w:rsidRDefault="00692AE6" w:rsidP="00692AE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프레드릭 로 옴스테드</w:t>
      </w:r>
      <w:r>
        <w:tab/>
      </w:r>
      <w:r>
        <w:rPr>
          <w:rFonts w:ascii="굴림" w:hint="eastAsia"/>
          <w:sz w:val="18"/>
          <w:szCs w:val="18"/>
        </w:rPr>
        <w:t>④ 찰스 엘리어트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통일신라시대의 대표적인 조경유적이 아닌 것은?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임류각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안압지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포석정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불국사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오늘날 옥상정원(Roof Garden)의 효시로 볼 수 있는 고대의 정원은?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이집트의 룩소르(Luxor)신전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그리스의 아도니스(Adonis)정원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로마의 아드리아나(Adriana)별장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페르시아의 파라다이스(Paradises)</w:t>
      </w:r>
    </w:p>
    <w:p w:rsidR="00692AE6" w:rsidRDefault="00692AE6" w:rsidP="00692AE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92AE6" w:rsidTr="00692AE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조경계획</w:t>
            </w:r>
          </w:p>
        </w:tc>
      </w:tr>
    </w:tbl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기능적 위계가 큰 도로의 순서대로 바르게 나열한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집산도로 ＞ 주간선도로 ＞ 국지도로 ＞ 보조간선도로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주간선도로 ＞ 보조간선도로 ＞ 국지도로 ＞ 집산도로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주간선도로 ＞ 집산도로 ＞ 보조간선도로 ＞ 국지도로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주간선도로 ＞ 보조간선도로 ＞ 집산도로 ＞ 국지도로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대지면적이 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필지에서 기준층 건축 면적이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5층 건물이라고 할 때에 건폐율(A)과 용적률(B)을 맞게 계산한 것은? (단, 모든 층의 면적은 기준층의 면적과 같음)</w:t>
      </w:r>
    </w:p>
    <w:p w:rsidR="00692AE6" w:rsidRDefault="00692AE6" w:rsidP="00692AE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 : 20%, B : 100%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 : 20%, B : 200%</w:t>
      </w:r>
    </w:p>
    <w:p w:rsidR="00692AE6" w:rsidRDefault="00692AE6" w:rsidP="00692AE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: 40%, B : 200%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 : 40%, B : 400%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일반적인 토지이용계획의 순서에 포함되지 않는 것은?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적지분석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종합배분</w:t>
      </w:r>
    </w:p>
    <w:p w:rsidR="00692AE6" w:rsidRDefault="00692AE6" w:rsidP="00692AE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토지이용분류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지하매설 공동구 설치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개인적 공간(Personal Space)을 설명한 것 중 옳지 않은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개인이 이동함에 따라 같이 움직이는 구역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사회적 거리(홀, Hall)는 보통 1.2~3.6m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상황과 상관없이 일정한 크기를 유지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인체를 둘러 싼 보이지 않는 경계를 가진 구역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GIS에서 사용되는 벡터모델의 기본요소가 아닌 것은?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Grid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Line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Point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Polygon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일반적으로 “장애인 등의 통행이 가능한 접근로”에 대한 설명 중 ( )안에 적합한 값은? (단, 관련 규정을 적용, 지형상 곤란한 경우는 고려하지 않는다)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285875"/>
            <wp:effectExtent l="0" t="0" r="9525" b="9525"/>
            <wp:docPr id="23" name="그림 23" descr="EMB000076446e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19584" descr="EMB000076446e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AE6" w:rsidRDefault="00692AE6" w:rsidP="00692AE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조경계획 과정 중 공간배분 계획에 대한 설명으로 옳지 않은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공공성이 높을수록 수목이나 시설물의 높이를 낮게 하여야 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유사시설간 연계성을 높이고 집단화를 통하여 토지이용의 효율성을 높여야 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공간축의 성격에 따라 대칭형 공간과 균제형 대칭공간을 형성하게 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휴게공간은 운동공간이나 놀이공간에 비하여 상대적으로 공공성이 높으므로 측면부에 배치하여야 한다.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이용자수 추정 시 활용되는 “최대일률(피크율)”에 대한 설명 중 옳은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경제적인 측면에서 볼 때 최대일률이 높을수록 좋다.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최대일 이용자 수에 대한 최대 시 이용자수의 비율이다.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연간 이용자 수에 대한 최대일 이용자 수의 비율이다.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최대일률은 계절형과 관계없이 일정하다.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도시ㆍ군계획시설의 결정ㆍ구조 및 설치기준에 관한 규칙에 명시된 보행자 전용도로의 구조 및 설치기준으로 옳은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소규모광장ㆍ공연장ㆍ휴식공간ㆍ학교ㆍ공공청사ㆍ문화시설 등이 보행자전용도로와 연접된 경우에는 이들 공간과 보행자전용도로를 분리하여 위요된 보행공간을 조성할 것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보행자전용도로와 주간선도로가 교차하는 곳에서는 평면교차시설을 설치하고 보행자 우선구조로 할 것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포장을 하는 경우에는 빗물이 일정한 장소로 집수될 수 있도록 불투수성 재료를 사용할 것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차량의 진입 및 주정차를 억제하기 위하여 차단시설을 설치할 것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조경계획 과정에서 필요한 인문ㆍ사회환경 분석에 대한 설명으로 틀린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조망점은 조망빈도가 낮고, 조망량이 적어 원상태 유지가 잘된 곳으로 정한다.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 소유권의 특징과 토지취득의 조건을 세밀히 조사해야 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교통은 계획부지 내의 교통체계를 조사하고 계획 대상지에 접근할 수 있는 교통 수단과 동선배치 상태를 조사한다.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행태분석의 방법은 실제 이용자를 대상으로하거나 또는 이와 유사한 계층의 사람들을 대상으로 조사한다.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자연공원법상 공원계획으로 지정할 수 있는 용도지구 중에서 공원자연보존지구의 완충공간(緩衝空間)으로 보전할 필요가 있는 지역을 지칭하는 용어는?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공원자연보존지구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공원자연환경지구</w:t>
      </w:r>
    </w:p>
    <w:p w:rsidR="00692AE6" w:rsidRDefault="00692AE6" w:rsidP="00692AE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공원문화유산지구</w:t>
      </w:r>
      <w:r>
        <w:tab/>
      </w:r>
      <w:r>
        <w:rPr>
          <w:rFonts w:ascii="굴림" w:hint="eastAsia"/>
          <w:sz w:val="18"/>
          <w:szCs w:val="18"/>
        </w:rPr>
        <w:t>④ 공원마을지구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미기후 조사 항목 중 ‘안개’ 및 ‘서리’는 주로 어느 지역에서 발생하는가?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경사가 완만하고 수목이 밀생한 지역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지하수위가 낮고 사질양토인 지역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수목이 없고 겨울철 북서풍에 노출되는 지역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지형이 낮고 배수가 불량한 지역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환경영향평가와 관련된 설명이 틀린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제안된 사업이 환경에 미치는 영향을 파악하는 과정이다.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제안된 사업의 파급 영향에 대한 정보를 정책 결정자에게 제공한다.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사업이 수행되지 않을 때와 사업이 수행될 때의 환경변화의 차이가 환경영향이다.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“환경영향평가 등”이란 사전환경영향평가, 환경영향평가 및 집약적 환경영향평가를 말한다.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설명의 밑줄에 해당되지 않는 것은?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457325"/>
            <wp:effectExtent l="0" t="0" r="0" b="9525"/>
            <wp:docPr id="22" name="그림 22" descr="EMB000076446e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88416" descr="EMB000076446e4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경관 및 방재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상위 계획 등 관련 계획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환경부장관이 정하는 조사방법 및 등급 분류 기준에 따른 녹지등급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지형ㆍ생태자원ㆍ지질ㆍ토양ㆍ수계 및 소규모 생물서식공간 등 자연적 여건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자연공원에서 하여서서는 아니 되는 금지행위에 해당하지 않는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지정된 장소 안에서의 취사와 흡연행위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자연공권의 형상을 해치거나 공원시설을 훼손하는 행위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대피소 등 대통령령으로 정하는 장소ㆍ시설에서 음주행위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야생동물을 잡기 위하여 화약류ㆍ덫ㆍ올무 또는 함정을 설치하거나 유독물ㆍ농약을 뿌리는 행위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지질도가 다음 그림과 같이 나타났을 경우 암석층 A의 경사각 표현으로 가장 적합한 것은?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62075" cy="1133475"/>
            <wp:effectExtent l="0" t="0" r="9525" b="9525"/>
            <wp:docPr id="21" name="그림 21" descr="EMB000076446e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91872" descr="EMB000076446e4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수평면으로부터 30°기울어졌다.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지표면으로부터 30°기울어졌다.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수직면으로부터 좌측으로 30°기울어졌다.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정북(北)으로부터 좌측으로 30°기울어졌다.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습지보호지역에서 습지보전ㆍ이용을 위해 설치ㆍ운영할 수 없는 시설은?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습지를 보호하기 위한 시설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습지를 연구하기 위한 시설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습지를 인공적으로 조성하기 위한 시설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습지생태를 관찰하기 위한 시설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도로설계 시 ‘최소곡선장’이 기준치보다 짧을 때 발생되는 문제로 옳지 않은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운전 시 핸들조작이 불편하여 안전성을 저하시킨다.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원심 가속도 변화율의 증가로 운전에 방해가 될 수 있다.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현재까지 안전상의 문제 해결을 위해 도로 설계 시 최소 원곡선의 길이 규정은 마련되어 있지 않다.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곡선반경이 실제보다 작게 보여 운전 시 착각을 일으키므로 다른 차선을 침범할 수 있다.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시간 혹은 비용의 제약 등을 고려해 볼 때 주어진 시간 및 비용의 범위 내에서 얻을 수 있는 최선의 안을 말하는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최적 안(Optimal Solution)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규범적인 안(Normative Solution)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만족스런 안(Satisficing Solution)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혁신적인 안(Innovative Solution)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수중등에 관한 배치 및 시설기준에 관한 설명이 틀린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여러 종류의 색필터를 사용하여 야간의 극적인 분위기를 연출한다.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관리의 효울성을 위해 전구는 수면 위로 노출시키며, 고전압으로 설계한다.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규정된 용기 속에 조명등을 넣어야 하며, 용기에 따라 정해진 최대수심을 넘지 않도록 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폭포ㆍ연못 등과 같은 대상공간의 수조나 폭포의 벽면에 조명의 기능을 구현할 수 있는 곳에 배치한다.</w:t>
      </w:r>
    </w:p>
    <w:p w:rsidR="00692AE6" w:rsidRDefault="00692AE6" w:rsidP="00692AE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92AE6" w:rsidTr="00692AE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조경설계</w:t>
            </w:r>
          </w:p>
        </w:tc>
      </w:tr>
    </w:tbl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경관을 변화시키는 요인에 해당하지 않는 것은?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대비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거리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관찰점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시간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한 도면 내에서 굵은 선의 굵기 기준을 0.8mm로 하였다면 레터링 보조선이나 치수선의 적절한 굵기에 해당되는 것은?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0.3mm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0.4mm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0.5mm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주차장의 설계 시 이용할 주차단위구획(너비 × 길이)이 3.3m 이상 × 5.0m 이상의 기준에 해당되는 형식은? (단, 주차장법 시행규칙을 적용한다)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일반형(평행주차형식)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보도와 차도의 구분이 없는 주거지역의 도로(평행주차형식)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확장형(평행주차형식 외의 경우)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장애인전용(평행주차형식 외의 경우)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인체의 치수를 기본으로 하여 전체를 황금비 관계로 잡아가는 독자적인 조화 척도는?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스케일(Scale)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모듈러(Modulor)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비례(Proportion)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피보나치 급수(Fibonacci Series)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조경설계기준 상의 “옥외계단” 설계로 옳지 않은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계단의 경사는 최대 30~35°가 넘지 않도록 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옥외에 설치하는 계단은 최소 2단 이상을 설치하여야 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경사가 18%를 초과하는 경우에는 보행에 어려움이 발생되지 않도록 계단을 설치한다.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높이가 1.5m를 넘을 경우 1.5m 이내마다 계단의 유효 폭 이상의 폭으로 너비 100cm 이상인 참을 둔다.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설명에 알맞은 형태의 지각심리는?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885825"/>
            <wp:effectExtent l="0" t="0" r="0" b="9525"/>
            <wp:docPr id="20" name="그림 20" descr="EMB000076446e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20400" descr="EMB000076446e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근접성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연속성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대칭성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폐쇄성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입체도를 제3각법 정투상도로 옳게 나타낸 것은?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28725" cy="1047750"/>
            <wp:effectExtent l="0" t="0" r="9525" b="0"/>
            <wp:docPr id="19" name="그림 19" descr="EMB000076446e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22056" descr="EMB000076446e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62000" cy="533400"/>
            <wp:effectExtent l="0" t="0" r="0" b="0"/>
            <wp:docPr id="18" name="그림 18" descr="EMB000076446e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22704" descr="EMB000076446e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71525" cy="533400"/>
            <wp:effectExtent l="0" t="0" r="9525" b="0"/>
            <wp:docPr id="17" name="그림 17" descr="EMB000076446e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24000" descr="EMB000076446e5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90575" cy="523875"/>
            <wp:effectExtent l="0" t="0" r="9525" b="9525"/>
            <wp:docPr id="16" name="그림 16" descr="EMB000076446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24792" descr="EMB000076446e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00100" cy="542925"/>
            <wp:effectExtent l="0" t="0" r="0" b="9525"/>
            <wp:docPr id="15" name="그림 15" descr="EMB000076446e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26448" descr="EMB000076446e5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아치(Arch)에 대한 설명으로 거리가 먼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동ㆍ서양에서 공통적으로 사용된 구조물이다.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아치의 기술은 B.C 2세기경 로마인에 의해 크게 발전 하였다.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구조적으로 압축력을 인장력으로 전환하여 지반에 전달하는 구조이다.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아치를 이용하면 기둥(Post)과 인방(Lintel)구조에서 경간이 짧은 단점을 극복할 수 있다.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시각적 선호도 측정방법 중 정신생리 측정법에 대한 설명으로 옳은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주로 오스굳(Osgood)의 어의구별 척도를 사용한다.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심리적 상태에 따라 나타나는 생리적 현상을 측정하는 것이다.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여러 대상물을 2개씩 맞추어 서로 비교하는 방식을 사용한다.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이용자의 관찰시간 측정에 의한 주의집중 밀도 파악이 가능하다.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설계대안의 작성에 관한 설명으로 옳은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대안은 많을수록 좋은 안을 선택할 수 있는 가능성이 높다.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대안 작성의 목적은 대안 중에서 반드시 최종안을 결정하는데 있다.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대안 작성은 문제해결을 보다 합리적이고 객관적으로 수행하기 위한 방법이다.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대안의 평가는 정책적인 요소가 많이 게재됨으로 실질적인 의의는 없다.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프로젝트의 계획방향이 설정되면 조사 분석을 거쳐 계획ㆍ설계로 진행된다. 다음 중 설계과정의 설명으로 옳은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분석단계에는 부지의 조건을 고려하여 평면 배치를 위한 땅가름 등의 분석 및 구상을 하게 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분석내용을 종합하여 기본구상을 하게 되며 이 경우 아이디어의 상징적ㆍ추상적 표현을 위하여 도식화된 다이어그램이 많이 사용된다.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기본계획에서는 토지이용계획을 하게 되며, 동선계획과 녹지계획 등은 실시설계단계에서 구체화하여 간다.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시공을 위한 실시설계는 분석단계 이전에 충분히 고려되어 있어야 한다.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색채이론의 내용이 틀린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고채도의 색은 강한 느낌을 준다.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장파장역의 빨강은 팽창색이다.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한색, 암색은 진출색이다.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명도가 높은 색과 한색보다 난색은 주목성이 높다.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조경설계 기준상의 축구장의 배치 및 규격 기준으로 가장 거리가 먼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장축을 동-서로 배치한다.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경기장 크기는 길이 90~120m, 폭 45~90m 이어야 하며, 길이는 폭보다 길어야한다.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경기장 라인은 12cm 이하의 명확한 선으로 긋되, V자형의 홈을 파서 그으면 아니된다.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잔디가 아닐 경우 스파이크가 들어갈 수 있을 정도의 경도로 슬라이딩에 의한 찰과상을 방지할 수 있는 포장으로 한다.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설명의 ( )에 가장 부적합한 것은?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923925"/>
            <wp:effectExtent l="0" t="0" r="9525" b="9525"/>
            <wp:docPr id="14" name="그림 14" descr="EMB000076446e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39120" descr="EMB000076446e5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도로 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보행자의 통행량</w:t>
      </w:r>
    </w:p>
    <w:p w:rsidR="00692AE6" w:rsidRDefault="00692AE6" w:rsidP="00692AE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주변 토지이용계획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대중교통의 통행량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투시도 작성 시 소점(消点, Vanish Point)을 설명한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화면과 지면이 만나는 선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물체와 시점 간의 연결선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물체의 각 점이 수평선상에 모이는 점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정육면체의 측면 깊이를 구하기 위한 점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[보기]의 설명 중 ㉠, ㉡에 적합한 것은? (단, 도시공원 및 녹지 등에 관한 법률 시행규칙을 적용한다)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276350"/>
            <wp:effectExtent l="0" t="0" r="0" b="0"/>
            <wp:docPr id="13" name="그림 13" descr="EMB000076446e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43152" descr="EMB000076446e5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 2, ㉡ 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 3, ㉡ 6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㉠ 4, ㉡ 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6, ㉡ 3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도면결합법(Overlay Method)을 주로 사용하여 경관의 생태적 목록을 종합하여 분석에 활용한 사람은?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Lynch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McHarg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Litton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Leopold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디자인의 요소에 대한 설명으로 옳지 않은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적극적 입체는 확실히 지각되는 형, 현실적 형을 말한다.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소극적인 면은 점의 확대, 선의 이동, 너비의 확대 등에 의해 성립된다.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기하 곡면은 이지적 이미지를 상징하고, 자유 곡면은 분방함과 풍푸한 감정을 나타낸다.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점이 일정한 방향으로 진행할 때는 직선이 생기며, 점의 방향이 끊임없이 변할때는 곡선이 생긴다.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조경공간에서 배수설계 관련 설명이 옳지 않은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배수시설의 기울기는 지표기울기에 따른다.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최대 우수배수량을 합류식으로 산출하여 정한다.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관거 이외의 배수시설의 기울기는 0.5%이하로 하는 것이 바람직하다.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배수계통은 직각식ㆍ차집식ㆍ선형식ㆍ방사식ㆍ집중식 등의 방식 중 배수구역의 지형ㆍ배수방식ㆍ방류조건ㆍ인접시설 그리고 기존의 배수시설과 같은 요소들을 고려하여 결정한다.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조경설계기준상 조경구조물의 계획ㆍ설계 설명이 옳지 않은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앉음벽은 휴게공간이나 보행공간의 가운데에 배치할 때는 주보행동선과 교차하게 배치한다.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앉음벽은 짧은 휴식에 적합한 재질과 마감 방법으로 설계하며, 앉음벽의 높이는 34~46cm로 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장식벽은 경관적 목적을 위하여 수식이나 장식이 필요한 석축, 옹벽, 담장 등의 수직적 구조물의 표면에 부가ㆍ설치한다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울타리 및 담장은 단순한 경계표시 기능이 필요한 곳은 0.5m 이하의 높이로 설계한다.</w:t>
      </w:r>
    </w:p>
    <w:p w:rsidR="00692AE6" w:rsidRDefault="00692AE6" w:rsidP="00692AE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92AE6" w:rsidTr="00692AE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조경식재</w:t>
            </w:r>
          </w:p>
        </w:tc>
      </w:tr>
    </w:tbl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나자식물 중 상록침엽수가 아닌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개잎갈나무(</w:t>
      </w:r>
      <w:r>
        <w:rPr>
          <w:rFonts w:ascii="굴림" w:hint="eastAsia"/>
          <w:i/>
          <w:iCs/>
          <w:sz w:val="18"/>
          <w:szCs w:val="18"/>
        </w:rPr>
        <w:t>Cedrus deodara</w:t>
      </w:r>
      <w:r>
        <w:rPr>
          <w:rFonts w:ascii="굴림" w:hint="eastAsia"/>
          <w:sz w:val="18"/>
          <w:szCs w:val="18"/>
        </w:rPr>
        <w:t>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구상나무(</w:t>
      </w:r>
      <w:r>
        <w:rPr>
          <w:rFonts w:ascii="굴림" w:hint="eastAsia"/>
          <w:i/>
          <w:iCs/>
          <w:sz w:val="18"/>
          <w:szCs w:val="18"/>
        </w:rPr>
        <w:t>Abies koreana</w:t>
      </w:r>
      <w:r>
        <w:rPr>
          <w:rFonts w:ascii="굴림" w:hint="eastAsia"/>
          <w:sz w:val="18"/>
          <w:szCs w:val="18"/>
        </w:rPr>
        <w:t>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일본잎갈나무(</w:t>
      </w:r>
      <w:r>
        <w:rPr>
          <w:rFonts w:ascii="굴림" w:hint="eastAsia"/>
          <w:i/>
          <w:iCs/>
          <w:sz w:val="18"/>
          <w:szCs w:val="18"/>
        </w:rPr>
        <w:t>Larix kaempferi</w:t>
      </w:r>
      <w:r>
        <w:rPr>
          <w:rFonts w:ascii="굴림" w:hint="eastAsia"/>
          <w:sz w:val="18"/>
          <w:szCs w:val="18"/>
        </w:rPr>
        <w:t>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독일가문비(</w:t>
      </w:r>
      <w:r>
        <w:rPr>
          <w:rFonts w:ascii="굴림" w:hint="eastAsia"/>
          <w:i/>
          <w:iCs/>
          <w:sz w:val="18"/>
          <w:szCs w:val="18"/>
        </w:rPr>
        <w:t>Picea abies</w:t>
      </w:r>
      <w:r>
        <w:rPr>
          <w:rFonts w:ascii="굴림" w:hint="eastAsia"/>
          <w:sz w:val="18"/>
          <w:szCs w:val="18"/>
        </w:rPr>
        <w:t>)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여의도공원 내 생태적인 공간에 식재할 수 있는 교목성상의 수목으로 부적합한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느티나무(</w:t>
      </w:r>
      <w:r>
        <w:rPr>
          <w:rFonts w:ascii="굴림" w:hint="eastAsia"/>
          <w:i/>
          <w:iCs/>
          <w:sz w:val="18"/>
          <w:szCs w:val="18"/>
        </w:rPr>
        <w:t>Zelkova serrata</w:t>
      </w:r>
      <w:r>
        <w:rPr>
          <w:rFonts w:ascii="굴림" w:hint="eastAsia"/>
          <w:sz w:val="18"/>
          <w:szCs w:val="18"/>
        </w:rPr>
        <w:t>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상수리나무(</w:t>
      </w:r>
      <w:r>
        <w:rPr>
          <w:rFonts w:ascii="굴림" w:hint="eastAsia"/>
          <w:i/>
          <w:iCs/>
          <w:sz w:val="18"/>
          <w:szCs w:val="18"/>
        </w:rPr>
        <w:t>Quercus acutissima</w:t>
      </w:r>
      <w:r>
        <w:rPr>
          <w:rFonts w:ascii="굴림" w:hint="eastAsia"/>
          <w:sz w:val="18"/>
          <w:szCs w:val="18"/>
        </w:rPr>
        <w:t>)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물푸레나무(</w:t>
      </w:r>
      <w:r>
        <w:rPr>
          <w:rFonts w:ascii="굴림" w:hint="eastAsia"/>
          <w:i/>
          <w:iCs/>
          <w:sz w:val="18"/>
          <w:szCs w:val="18"/>
        </w:rPr>
        <w:t>Fraxinus rhynchophylla</w:t>
      </w:r>
      <w:r>
        <w:rPr>
          <w:rFonts w:ascii="굴림" w:hint="eastAsia"/>
          <w:sz w:val="18"/>
          <w:szCs w:val="18"/>
        </w:rPr>
        <w:t>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구실잣밤나무(</w:t>
      </w:r>
      <w:r>
        <w:rPr>
          <w:rFonts w:ascii="굴림" w:hint="eastAsia"/>
          <w:i/>
          <w:iCs/>
          <w:sz w:val="18"/>
          <w:szCs w:val="18"/>
        </w:rPr>
        <w:t>Castanopsis sievoldii</w:t>
      </w:r>
      <w:r>
        <w:rPr>
          <w:rFonts w:ascii="굴림" w:hint="eastAsia"/>
          <w:sz w:val="18"/>
          <w:szCs w:val="18"/>
        </w:rPr>
        <w:t>)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조경 식재도면의 식물 리스트 작성 시 이용하기에 가장 편리한 순서는?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교목, 관목, 덩굴식물, 화초의 순서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한국 식물 명칭의 가, 나, 다 순서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학명의 A, B, C 순서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상록활엽수, 낙엽활엽수의 순서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수목 중 생울타리용으로 양지 바른 곳에 가장 적합한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광나무(</w:t>
      </w:r>
      <w:r>
        <w:rPr>
          <w:rFonts w:ascii="굴림" w:hint="eastAsia"/>
          <w:i/>
          <w:iCs/>
          <w:sz w:val="18"/>
          <w:szCs w:val="18"/>
        </w:rPr>
        <w:t>Ligustrum japonicum</w:t>
      </w:r>
      <w:r>
        <w:rPr>
          <w:rFonts w:ascii="굴림" w:hint="eastAsia"/>
          <w:sz w:val="18"/>
          <w:szCs w:val="18"/>
        </w:rPr>
        <w:t>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감탕나무(</w:t>
      </w:r>
      <w:r>
        <w:rPr>
          <w:rFonts w:ascii="굴림" w:hint="eastAsia"/>
          <w:i/>
          <w:iCs/>
          <w:sz w:val="18"/>
          <w:szCs w:val="18"/>
        </w:rPr>
        <w:t>Ilex integra</w:t>
      </w:r>
      <w:r>
        <w:rPr>
          <w:rFonts w:ascii="굴림" w:hint="eastAsia"/>
          <w:sz w:val="18"/>
          <w:szCs w:val="18"/>
        </w:rPr>
        <w:t>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삼나무(</w:t>
      </w:r>
      <w:r>
        <w:rPr>
          <w:rFonts w:ascii="굴림" w:hint="eastAsia"/>
          <w:i/>
          <w:iCs/>
          <w:sz w:val="18"/>
          <w:szCs w:val="18"/>
        </w:rPr>
        <w:t>Cryptomeria japonica</w:t>
      </w:r>
      <w:r>
        <w:rPr>
          <w:rFonts w:ascii="굴림" w:hint="eastAsia"/>
          <w:sz w:val="18"/>
          <w:szCs w:val="18"/>
        </w:rPr>
        <w:t>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주목(</w:t>
      </w:r>
      <w:r>
        <w:rPr>
          <w:rFonts w:ascii="굴림" w:hint="eastAsia"/>
          <w:i/>
          <w:iCs/>
          <w:sz w:val="18"/>
          <w:szCs w:val="18"/>
        </w:rPr>
        <w:t>Taxus cuspidata</w:t>
      </w:r>
      <w:r>
        <w:rPr>
          <w:rFonts w:ascii="굴림" w:hint="eastAsia"/>
          <w:sz w:val="18"/>
          <w:szCs w:val="18"/>
        </w:rPr>
        <w:t>)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같은 속(屬)에 속하는 식물들로만 구성된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곰솔, 일본잎갈나무, 백송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사시나무, 은백양, 황철나무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소나무, 리기다소나무, 낙우송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자작나무, 개박달나무, 물오리나무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Euonymus japonicus Thunb.의 식재기능으로 가장 거리가 먼 것은?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경계식재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경관식재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녹음식재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차폐식재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조경설계기준에서 제시한 표 중 “H”에 해당하는 수치는?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847850"/>
            <wp:effectExtent l="0" t="0" r="0" b="0"/>
            <wp:docPr id="12" name="그림 12" descr="EMB000076446e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56288" descr="EMB000076446e6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침식지 및 사면녹화에 적합하지 않은 수종은?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족제비싸리(</w:t>
      </w:r>
      <w:r>
        <w:rPr>
          <w:rFonts w:ascii="굴림" w:hint="eastAsia"/>
          <w:i/>
          <w:iCs/>
          <w:sz w:val="18"/>
          <w:szCs w:val="18"/>
        </w:rPr>
        <w:t>Amorpha fruticosa</w:t>
      </w:r>
      <w:r>
        <w:rPr>
          <w:rFonts w:ascii="굴림" w:hint="eastAsia"/>
          <w:sz w:val="18"/>
          <w:szCs w:val="18"/>
        </w:rPr>
        <w:t>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물오리나무(</w:t>
      </w:r>
      <w:r>
        <w:rPr>
          <w:rFonts w:ascii="굴림" w:hint="eastAsia"/>
          <w:i/>
          <w:iCs/>
          <w:sz w:val="18"/>
          <w:szCs w:val="18"/>
        </w:rPr>
        <w:t>Alnus sibirica</w:t>
      </w:r>
      <w:r>
        <w:rPr>
          <w:rFonts w:ascii="굴림" w:hint="eastAsia"/>
          <w:sz w:val="18"/>
          <w:szCs w:val="18"/>
        </w:rPr>
        <w:t>)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등(</w:t>
      </w:r>
      <w:r>
        <w:rPr>
          <w:rFonts w:ascii="굴림" w:hint="eastAsia"/>
          <w:i/>
          <w:iCs/>
          <w:sz w:val="18"/>
          <w:szCs w:val="18"/>
        </w:rPr>
        <w:t>Wisteria floribunda</w:t>
      </w:r>
      <w:r>
        <w:rPr>
          <w:rFonts w:ascii="굴림" w:hint="eastAsia"/>
          <w:sz w:val="18"/>
          <w:szCs w:val="18"/>
        </w:rPr>
        <w:t>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노각나무(</w:t>
      </w:r>
      <w:r>
        <w:rPr>
          <w:rFonts w:ascii="굴림" w:hint="eastAsia"/>
          <w:i/>
          <w:iCs/>
          <w:sz w:val="18"/>
          <w:szCs w:val="18"/>
        </w:rPr>
        <w:t>Stewartia pseudocamellia</w:t>
      </w:r>
      <w:r>
        <w:rPr>
          <w:rFonts w:ascii="굴림" w:hint="eastAsia"/>
          <w:sz w:val="18"/>
          <w:szCs w:val="18"/>
        </w:rPr>
        <w:t>)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중부 임해공업지대에서 공해와 한해의 피해를 가장 적게 받고 생육할 수 있는 수종은?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사철나무(</w:t>
      </w:r>
      <w:r>
        <w:rPr>
          <w:rFonts w:ascii="굴림" w:hint="eastAsia"/>
          <w:i/>
          <w:iCs/>
          <w:sz w:val="18"/>
          <w:szCs w:val="18"/>
        </w:rPr>
        <w:t>Euonymus japonicus</w:t>
      </w:r>
      <w:r>
        <w:rPr>
          <w:rFonts w:ascii="굴림" w:hint="eastAsia"/>
          <w:sz w:val="18"/>
          <w:szCs w:val="18"/>
        </w:rPr>
        <w:t>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광나무(</w:t>
      </w:r>
      <w:r>
        <w:rPr>
          <w:rFonts w:ascii="굴림" w:hint="eastAsia"/>
          <w:i/>
          <w:iCs/>
          <w:sz w:val="18"/>
          <w:szCs w:val="18"/>
        </w:rPr>
        <w:t>Ligustrum japonicum</w:t>
      </w:r>
      <w:r>
        <w:rPr>
          <w:rFonts w:ascii="굴림" w:hint="eastAsia"/>
          <w:sz w:val="18"/>
          <w:szCs w:val="18"/>
        </w:rPr>
        <w:t>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개비자나무(</w:t>
      </w:r>
      <w:r>
        <w:rPr>
          <w:rFonts w:ascii="굴림" w:hint="eastAsia"/>
          <w:i/>
          <w:iCs/>
          <w:sz w:val="18"/>
          <w:szCs w:val="18"/>
        </w:rPr>
        <w:t>Cephalotaxus koreana</w:t>
      </w:r>
      <w:r>
        <w:rPr>
          <w:rFonts w:ascii="굴림" w:hint="eastAsia"/>
          <w:sz w:val="18"/>
          <w:szCs w:val="18"/>
        </w:rPr>
        <w:t>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일본잎갈나무(</w:t>
      </w:r>
      <w:r>
        <w:rPr>
          <w:rFonts w:ascii="굴림" w:hint="eastAsia"/>
          <w:i/>
          <w:iCs/>
          <w:sz w:val="18"/>
          <w:szCs w:val="18"/>
        </w:rPr>
        <w:t>Larix kaempferi</w:t>
      </w:r>
      <w:r>
        <w:rPr>
          <w:rFonts w:ascii="굴림" w:hint="eastAsia"/>
          <w:sz w:val="18"/>
          <w:szCs w:val="18"/>
        </w:rPr>
        <w:t>)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페튜니아(</w:t>
      </w:r>
      <w:r>
        <w:rPr>
          <w:rFonts w:ascii="굴림" w:hint="eastAsia"/>
          <w:b/>
          <w:bCs/>
          <w:i/>
          <w:iCs/>
          <w:sz w:val="18"/>
          <w:szCs w:val="18"/>
        </w:rPr>
        <w:t>Petunia hybrida</w:t>
      </w:r>
      <w:r>
        <w:rPr>
          <w:rFonts w:ascii="굴림" w:hint="eastAsia"/>
          <w:b/>
          <w:bCs/>
          <w:sz w:val="18"/>
          <w:szCs w:val="18"/>
        </w:rPr>
        <w:t>)의 설명이 틀린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여러해살이풀이다.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높이 15~25(60)cm 정도로 자란다.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잎에 샘털이 밀생하여 점성을 띠고 냄새가 고약하다.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온실에서 가꾼 꽃은 일찍 피며, 모양, 크기 및 색이 품종에 따라서 다르다.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덧파종에 대한 설명으로 옳은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난지형 잔디밭 위에 한지형 잔디를 파종하여 겨울철 녹색의 잔디밭을 만드는 것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사전에 종피 처리를 한 잔디종자를 파종하여 대규모로 잔디밭을 만드는 것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잔디 뗏장을 부지 전면에 이식하여 조기에 잔디밭을 만드는 것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잔디 뗏장을 잘라서 일정 간격을 떼고 심어 잔디밭을 만드는 것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쌍자엽식물(A)과 단자엽식물(B의 일반적인 특징 비교 중 틀린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잎맥 : A(대개 망상맥), B(대개 평행맥)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뿌리계 : A(1차근과 부정근), B(부정근)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부름켜 : A(있음), B(없음)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1차 관다발 : A(산재 또는 2~다환배열), B(환상배열)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조경기준(국토교통부)상에 “대지안의 식재기준” 중 ㉠~㉣의 내용이 틀린 것은?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866900"/>
            <wp:effectExtent l="0" t="0" r="9525" b="0"/>
            <wp:docPr id="11" name="그림 11" descr="EMB000076446e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74048" descr="EMB000076446e6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㉡ 20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㉢ 2,000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㉣ 30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붉은(赤)색 계통의 단풍이 들지 않는 수종은?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고로쇠나무(</w:t>
      </w:r>
      <w:r>
        <w:rPr>
          <w:rFonts w:ascii="굴림" w:hint="eastAsia"/>
          <w:i/>
          <w:iCs/>
          <w:sz w:val="18"/>
          <w:szCs w:val="18"/>
        </w:rPr>
        <w:t>Acer pictum subsp. mono Ohashi</w:t>
      </w:r>
      <w:r>
        <w:rPr>
          <w:rFonts w:ascii="굴림" w:hint="eastAsia"/>
          <w:sz w:val="18"/>
          <w:szCs w:val="18"/>
        </w:rPr>
        <w:t>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신나무(</w:t>
      </w:r>
      <w:r>
        <w:rPr>
          <w:rFonts w:ascii="굴림" w:hint="eastAsia"/>
          <w:i/>
          <w:iCs/>
          <w:sz w:val="18"/>
          <w:szCs w:val="18"/>
        </w:rPr>
        <w:t>Acer tataricum subsp. ginnala</w:t>
      </w:r>
      <w:r>
        <w:rPr>
          <w:rFonts w:ascii="굴림" w:hint="eastAsia"/>
          <w:sz w:val="18"/>
          <w:szCs w:val="18"/>
        </w:rPr>
        <w:t>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화살나무(</w:t>
      </w:r>
      <w:r>
        <w:rPr>
          <w:rFonts w:ascii="굴림" w:hint="eastAsia"/>
          <w:i/>
          <w:iCs/>
          <w:sz w:val="18"/>
          <w:szCs w:val="18"/>
        </w:rPr>
        <w:t>Euonymus alatus</w:t>
      </w:r>
      <w:r>
        <w:rPr>
          <w:rFonts w:ascii="굴림" w:hint="eastAsia"/>
          <w:sz w:val="18"/>
          <w:szCs w:val="18"/>
        </w:rPr>
        <w:t>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당단풍나무(</w:t>
      </w:r>
      <w:r>
        <w:rPr>
          <w:rFonts w:ascii="굴림" w:hint="eastAsia"/>
          <w:i/>
          <w:iCs/>
          <w:sz w:val="18"/>
          <w:szCs w:val="18"/>
        </w:rPr>
        <w:t>Acer pseudosieboldianum</w:t>
      </w:r>
      <w:r>
        <w:rPr>
          <w:rFonts w:ascii="굴림" w:hint="eastAsia"/>
          <w:sz w:val="18"/>
          <w:szCs w:val="18"/>
        </w:rPr>
        <w:t>)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일반적으로 우리나라의 4계절 구분 중 개화시기가 다른 수종은?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무궁화(</w:t>
      </w:r>
      <w:r>
        <w:rPr>
          <w:rFonts w:ascii="굴림" w:hint="eastAsia"/>
          <w:i/>
          <w:iCs/>
          <w:sz w:val="18"/>
          <w:szCs w:val="18"/>
        </w:rPr>
        <w:t>Hibiscus syriacus</w:t>
      </w:r>
      <w:r>
        <w:rPr>
          <w:rFonts w:ascii="굴림" w:hint="eastAsia"/>
          <w:sz w:val="18"/>
          <w:szCs w:val="18"/>
        </w:rPr>
        <w:t>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능소화(</w:t>
      </w:r>
      <w:r>
        <w:rPr>
          <w:rFonts w:ascii="굴림" w:hint="eastAsia"/>
          <w:i/>
          <w:iCs/>
          <w:sz w:val="18"/>
          <w:szCs w:val="18"/>
        </w:rPr>
        <w:t>Campsis glandiflora</w:t>
      </w:r>
      <w:r>
        <w:rPr>
          <w:rFonts w:ascii="굴림" w:hint="eastAsia"/>
          <w:sz w:val="18"/>
          <w:szCs w:val="18"/>
        </w:rPr>
        <w:t>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배롱나무(</w:t>
      </w:r>
      <w:r>
        <w:rPr>
          <w:rFonts w:ascii="굴림" w:hint="eastAsia"/>
          <w:i/>
          <w:iCs/>
          <w:sz w:val="18"/>
          <w:szCs w:val="18"/>
        </w:rPr>
        <w:t>Lagerstroemia indica</w:t>
      </w:r>
      <w:r>
        <w:rPr>
          <w:rFonts w:ascii="굴림" w:hint="eastAsia"/>
          <w:sz w:val="18"/>
          <w:szCs w:val="18"/>
        </w:rPr>
        <w:t>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병꽃나무(</w:t>
      </w:r>
      <w:r>
        <w:rPr>
          <w:rFonts w:ascii="굴림" w:hint="eastAsia"/>
          <w:i/>
          <w:iCs/>
          <w:sz w:val="18"/>
          <w:szCs w:val="18"/>
        </w:rPr>
        <w:t>Weigela subsessilis</w:t>
      </w:r>
      <w:r>
        <w:rPr>
          <w:rFonts w:ascii="굴림" w:hint="eastAsia"/>
          <w:sz w:val="18"/>
          <w:szCs w:val="18"/>
        </w:rPr>
        <w:t>)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식물의 질감과 관계되는 설명 중 옳지 않은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질감은 식물을 바라보는 거리에 따라 결정된다.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두껍고 촘촘하게 붙은 잎은 고운 질감을 나타낸다.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부드러운 질감을 가진 식물에 의해서 생긴 그림자는 더욱 짙게 보인다.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어린식물들은 잎이 크고, 무성하게 성장하기 때문에 성목보다 거친 질감을 갖는다.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조경식물의 규격에 관한 설명에 적합한 용어는?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552450"/>
            <wp:effectExtent l="0" t="0" r="9525" b="0"/>
            <wp:docPr id="10" name="그림 10" descr="EMB000076446e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84128" descr="EMB000076446e6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근원직경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흉고직경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지상직경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수관직경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생태적 천이의 과정이 순서대로 나열된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나지 → 개망초 → 참억새 → 참싸리 → 소나무 → 신갈나무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나지 → 망초 → 억새 → 소나무 → 상수리나무 → 붉나무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나지 → 쑥부쟁이 → 찔레꽃 → 망초 → 소나무 → 졸참나무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나지 → 쑥 → 억새 → 소나무 → 옻나무 → 굴참나무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가을에 개화하여 꽃을 감상할 수 있는 지피식물은?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노루귀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피나물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꽃향유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원추리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실내정원 식물인 “페페로미아”의 특징으로 틀린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쥐꼬리망초과(Geraniaceae) 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줄기삽과 엽삽으로 번식하며 쉽게 뿌리가 내리는 편이다.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배양토의 적정 pH는 5.5~6.0이고 EC는 1.0mS이다.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높은 공중습도를 좋아하며, 토양수분이 적고 광도가 낮은 환경에서 잘 자란다.</w:t>
      </w:r>
    </w:p>
    <w:p w:rsidR="00692AE6" w:rsidRDefault="00692AE6" w:rsidP="00692AE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92AE6" w:rsidTr="00692AE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조경시공구조학</w:t>
            </w:r>
          </w:p>
        </w:tc>
      </w:tr>
    </w:tbl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거푸집에 가해지는 콘크리트의 측압이 크게 작용하는 경우에 해당하지 않는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철근량이 많을수록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특히 유의하여 다질수록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부재의 수평단면이 클수록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콘크리트의 부어넣기 속도가 빠를수록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구조부재에 작용하는 축직교 하중은 부재상의 각 점에서 부재를 자르려고 하는데 이외력의 세력을 무엇이라 하는가?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수직반력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전단력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압축응력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축력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공동도급(Joint Venture) 방식의 장점에 대한 설명으로 옳지 않은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2개 이상의 사업자가 공동으로 도급하므로 자금 부담이 경감된다.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대규모 공사를 단독으로 도급하는 것보다 적자 등 위험 부담의 분산이 가능하다.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공동도급 구성원 상호간의 이해충돌이 없고 현장 관리가 용이하다.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구성원이 공사에 대하여 연대책임을 지므로, 단독도급에 비해 발주자는 더 큰 안정성을 기대할 수 있다.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조경용 합성수지재는 열경화성수지와 열가소성수지로 구별된다. 다음 중 열경화성수지에 해당되지 않는 것은?</w:t>
      </w:r>
    </w:p>
    <w:p w:rsidR="00692AE6" w:rsidRDefault="00692AE6" w:rsidP="00692AE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폴리에틸렌수지</w:t>
      </w:r>
      <w:r>
        <w:tab/>
      </w:r>
      <w:r>
        <w:rPr>
          <w:rFonts w:ascii="굴림" w:hint="eastAsia"/>
          <w:sz w:val="18"/>
          <w:szCs w:val="18"/>
        </w:rPr>
        <w:t>② 페놀수지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우레탄수지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폴리에스테르 수지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목재와 관련된 설명으로 틀린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목재의 건조방법은 자연건조와 인공건조로 구분된다.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목재방부제는 열화방지 효과 및 내구성이 크고 침투성이 양호해야 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목재는 함수율의 증가에 따라 팽윤하기도 하고, 함수율의 감소와 함께 수축하기도 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목재의 강도 중 섬유와 직각방향의 인장 강도가 가장 크다.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콘크리트의 블리딩(Bleeding) 현상에 의한 성능저하와 가장 거리가 먼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응결성 저하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콘크리트의 수밀성 저하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철근과 페이스트의 부착력 저하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골재와 페이스트의 부착력 저하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사다리꼴(균등측면) 개수로의 관련식으로 옳은 것은?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85925" cy="1228725"/>
            <wp:effectExtent l="0" t="0" r="9525" b="9525"/>
            <wp:docPr id="9" name="그림 9" descr="EMB00007644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85272" descr="EMB000076446e6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유적 : </w:t>
      </w:r>
      <w:r>
        <w:rPr>
          <w:noProof/>
        </w:rPr>
        <w:drawing>
          <wp:inline distT="0" distB="0" distL="0" distR="0">
            <wp:extent cx="1066800" cy="342900"/>
            <wp:effectExtent l="0" t="0" r="0" b="0"/>
            <wp:docPr id="8" name="그림 8" descr="EMB000076446e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84768" descr="EMB000076446e6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윤변 : </w:t>
      </w:r>
      <w:r>
        <w:rPr>
          <w:noProof/>
        </w:rPr>
        <w:drawing>
          <wp:inline distT="0" distB="0" distL="0" distR="0">
            <wp:extent cx="1171575" cy="495300"/>
            <wp:effectExtent l="0" t="0" r="9525" b="0"/>
            <wp:docPr id="7" name="그림 7" descr="EMB000076446e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84264" descr="EMB000076446e6b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경심 : d(b+2)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 : b+2e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그림은 기둥을 도해한 것이다. 단면이 같고 하중의 크기가 동일할 때 좌굴장에 대한 설명 중 옳은 것은?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0325" cy="1695450"/>
            <wp:effectExtent l="0" t="0" r="9525" b="0"/>
            <wp:docPr id="6" name="그림 6" descr="EMB000076446e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87072" descr="EMB000076446e6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A, B, C 모두 같다.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A가 최대이고 C가 최소이다.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B가 최대이고 A가 최소이다.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B가 최대이고 C가 최소이다.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도로와 하수도의 중심선과 같은 선형 구조물의 위치를 평면적으로 표시하는데 가장 적합한 방법은?</w:t>
      </w:r>
    </w:p>
    <w:p w:rsidR="00692AE6" w:rsidRDefault="00692AE6" w:rsidP="00692AE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좌표에 의한 방법</w:t>
      </w:r>
      <w:r>
        <w:tab/>
      </w:r>
      <w:r>
        <w:rPr>
          <w:rFonts w:ascii="굴림" w:hint="eastAsia"/>
          <w:sz w:val="18"/>
          <w:szCs w:val="18"/>
        </w:rPr>
        <w:t>② 단면에 의한 방법</w:t>
      </w:r>
    </w:p>
    <w:p w:rsidR="00692AE6" w:rsidRDefault="00692AE6" w:rsidP="00692AE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입면에 의한 방법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측점에 의한 방법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건설 표준품셈에서 다음의 종목(A) 중 설계서의 단위(B) 및 단위 수량 소수위 기준(C)이 틀리게 구성된 것은? (단, 나열순은 A - B - C의 순서임)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공사폭원 - m - 1위 ② 직공인부 – 인 - 2위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공사면적 -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- 2위   </w:t>
      </w:r>
      <w:r>
        <w:rPr>
          <w:rFonts w:ascii="굴림" w:hint="eastAsia"/>
          <w:spacing w:val="50"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④ 토적(체적) -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- 2위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고사식물의 하자보수 면제 항목에 해당되지 않는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전쟁, 내란, 폭풍 등에 준하는 사태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준공 후 유지관리비용을 지급받은 상태에서 혹한, 혹서, 가뭄, 염해(염화칼슘) 등에 의한 고사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천재지변(폭풍, 홍수, 지진 등)과 이의 여파에 의한 경우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인위적인 원인으로 인한 고사(교통사고, 생활 활동에 의한 손상 등)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그림에서 B점의 반력(V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)값은?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1171575"/>
            <wp:effectExtent l="0" t="0" r="9525" b="9525"/>
            <wp:docPr id="5" name="그림 5" descr="EMB000076446e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98376" descr="EMB000076446e6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0kN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20kN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60kN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그림과 같이 한쪽은 깎기이고, 한쪽은 쌓기일 경우에 쓰이는 방법으로 매립에 이용되는 절토와 성토 방법은?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971550"/>
            <wp:effectExtent l="0" t="0" r="9525" b="0"/>
            <wp:docPr id="4" name="그림 4" descr="EMB000076446e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02192" descr="EMB000076446e7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비계층쌓기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층따기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전방층쌓기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수평층쌓기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횡선식 공정표와 비교한 네트워크 공정표의 설명이 틀린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복잡한 공사, 대형공사, 중요한 공사에 사용된다.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최장경로와 여유 공정에 의해 공사의 통제가 가능하다.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네트워크에 의한 종합관리로 작업 선ㆍ후 관계가 명확하다.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공정표 작성이 용이하나 문제점의 사전예측이 어렵다.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배수계획에서 다음 그림을 설명한 사항 중 옳은 것은?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95475" cy="1009650"/>
            <wp:effectExtent l="0" t="0" r="9525" b="0"/>
            <wp:docPr id="3" name="그림 3" descr="EMB000076446e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05432" descr="EMB000076446e7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배수가 가장 신속하다.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수질오염 방지에 적합하다.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평행식(Parallel System)이다.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지형의 고저차가 심할 때 유리하다.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등고선이 높아질수록 밀집하여 있으며, 반대로 낮은 등고선에서는 간격이 멀어져 있는 경우는 다음 중 지형도의 어느 것에 해당하는가?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현 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凹경사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급경사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평사면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수준측량의 야장 기입법 중 중간점(I.P)이 많을 경우 가장 편리한 방법은?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승강식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기고식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횡단식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고차식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조경시설물 재료에 대한 일반적인 요구 성능이 아닌 것은?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가연성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내구성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보존성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운반가능성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TQC(Total Quality Control)를 위한 도구 중 다음 설명에 적합한 것은?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923925"/>
            <wp:effectExtent l="0" t="0" r="0" b="9525"/>
            <wp:docPr id="2" name="그림 2" descr="EMB000076446e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13856" descr="EMB000076446e7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체크시트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파레토도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히스토그램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특성요인도</w:t>
      </w:r>
    </w:p>
    <w:p w:rsidR="00692AE6" w:rsidRDefault="00692AE6" w:rsidP="00692AE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단면의 형상에 따라 역T형, L형으로 나누어지며, 옹벽자체 중량과 기초 저판 위 흙의 중량에 의하여 배면토압을 지탱하게 한 형식은?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조적식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중력식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부벽식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캔틸레버식</w:t>
      </w:r>
    </w:p>
    <w:p w:rsidR="00692AE6" w:rsidRDefault="00692AE6" w:rsidP="00692AE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92AE6" w:rsidTr="00692AE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6과목 : 조경관리론</w:t>
            </w:r>
          </w:p>
        </w:tc>
      </w:tr>
    </w:tbl>
    <w:p w:rsidR="00692AE6" w:rsidRDefault="00692AE6" w:rsidP="00692AE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고속도로의 녹지관리 상 기본적 입장으로 볼 수 없는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대부분 가늘고 긴 대상(帶狀)의 벨트로 되어있다.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대부분의 이용자는 도로녹지를 이용하는 것이 주목적이다.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미적인 식재관리보다 교통의 안정성과 쾌적성을 중요시 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이용자가 불특정 다수이기 때문에 서비스 수준을 정하기가 어렵다.</w:t>
      </w:r>
    </w:p>
    <w:p w:rsidR="00692AE6" w:rsidRDefault="00692AE6" w:rsidP="00692AE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농약 혼용 시 주의하여야 할 사항으로 틀린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유기인계와 알칼리성 농약은 혼용하지 않는다.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되도록 농약과 비료는 혼합하여 살포하지 않는다.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혼용가부표를 반드시 확인하여 혼용여부를 결정한다.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성분특성과 농도유지를 위해 약효가 다른 많은 종류의 약제를 한 번에 다량 혼용한다.</w:t>
      </w:r>
    </w:p>
    <w:p w:rsidR="00692AE6" w:rsidRDefault="00692AE6" w:rsidP="00692AE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잔디를 정기적으로 적당한 높이에서 예초할 때의 효과로 거리가 먼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잡초 방제 효과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깎인 경엽은 거름으로 제공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잔디분얼 촉진과 밀도를 높임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미관을 증진시켜 휴식처의 이용에 적합</w:t>
      </w:r>
    </w:p>
    <w:p w:rsidR="00692AE6" w:rsidRDefault="00692AE6" w:rsidP="00692AE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안전관리 사고 중 관리하자에 의한 사고는?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그네에서 뛰어내리는 곳에 벤치가 설치되어 팔이 부러진 사고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그네를 잘못 타서 떨어지거나, 미끄럼틀에서 거꾸로 떨어진 사고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유아가 방호책을 기어 넘어가서 연못에 빠지는 사고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연못가에 설치된 목재 펜스가 부패되어 부서져 물에 빠진 사고</w:t>
      </w:r>
    </w:p>
    <w:p w:rsidR="00692AE6" w:rsidRDefault="00692AE6" w:rsidP="00692AE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토성의 분류 방법 중 자갈의 크기는 입경이 몇 mm 이상인가?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1mm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3mm</w:t>
      </w:r>
    </w:p>
    <w:p w:rsidR="00692AE6" w:rsidRDefault="00692AE6" w:rsidP="00692AE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조경관리의 특성으로 옳지 않은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조경관리의 규격화, 표준화가 가능하다.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관리대상의 기능이 유동성과 다양성을 지닌다.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관리대상은 시간 경과에 따라 성장하고 자연에 적응한다.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조경관리란 경관과 경관을 이루는 모든 경관 구성요소에 대한 관리 개념까지 포함된다.</w:t>
      </w:r>
    </w:p>
    <w:p w:rsidR="00692AE6" w:rsidRDefault="00692AE6" w:rsidP="00692AE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토양의 양이온교환용량(CEC)에 대한 설명으로 옳은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토양이 전하성질과는 무관하게 양이온을 함유할 수 있는 능력이며, 단위는 me/100g 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토양이 음전하에 의하여 양이온을 함유 할 수 있는 능력이며, 단위는 mg/kg 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토양이 음전하에 의하여 양이온을 흡착할 수 있는 능력이며, 단위는 cmolc/kg이다.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토양이 양전하에 의하여 염기성 이온을 흡착할 수 있는 능력이며, 단위는 % 이다.</w:t>
      </w:r>
    </w:p>
    <w:p w:rsidR="00692AE6" w:rsidRDefault="00692AE6" w:rsidP="00692AE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수목관리의 설명이 옳지 않은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지주목 결속 끈의 보수는 1년 동안 수시로 점검ㆍ정비한다.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철쭉, 개나리 등의 낙엽화목류 전정은 휴면기인 동계에 실시한다.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거적감기는 가을(10~11월)에 실시하는 것이 병해충 방제에 효과가 있다.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생장이 왕성한 어린 유목(幼木)에는 강전정, 오래된 노목(老木)에는 약전정을 실시한다.</w:t>
      </w:r>
    </w:p>
    <w:p w:rsidR="00692AE6" w:rsidRDefault="00692AE6" w:rsidP="00692AE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고속도로 주변 녹지관리를 위해 등짐형 동력예초기로 제초작업을 하는 경우 착용해야 하는 개인보호구로 적절하지 않은 것은?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보안경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안전화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방진 장갑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방독마스크</w:t>
      </w:r>
    </w:p>
    <w:p w:rsidR="00692AE6" w:rsidRDefault="00692AE6" w:rsidP="00692AE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잔디종자는 땅을 잘 갈아서 고른 뒤에 파종한다. 파종 시 주의할 사항으로 옳은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잔디종자는 호암성이므로 복토를 할 때 깊이 묻히도록 해야 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잔디종자는 호광성이므로 복토를 할 때 깊이 묻히도록 해야 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잔디종자는 호암성이므로 복토시 얕게 묻히도록 해야 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잔디종자는 호광성이므로 복토를 할 때 깊이 묻히지 않도록 해야 한다.</w:t>
      </w:r>
    </w:p>
    <w:p w:rsidR="00692AE6" w:rsidRDefault="00692AE6" w:rsidP="00692AE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다음의 특징을 갖는 해충에 대한 방제약제는?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095375"/>
            <wp:effectExtent l="0" t="0" r="9525" b="9525"/>
            <wp:docPr id="1" name="그림 1" descr="EMB000076446e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73216" descr="EMB000076446e7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글리포세이트암모늄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에마멕틴벤조에이트 유제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결정석회황합제    </w:t>
      </w:r>
      <w:r>
        <w:tab/>
      </w:r>
      <w:r>
        <w:rPr>
          <w:rFonts w:ascii="굴림" w:hint="eastAsia"/>
          <w:sz w:val="18"/>
          <w:szCs w:val="18"/>
        </w:rPr>
        <w:t>④ 디플루벤주론 액상수화제</w:t>
      </w:r>
    </w:p>
    <w:p w:rsidR="00692AE6" w:rsidRDefault="00692AE6" w:rsidP="00692AE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조경수목에 발생하는 생육장해의 설명이 틀린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만상(晩霜)은 봄의 생장개시 후에 내리는 서리에 의해 어린가지 및 잎의 고사를 초래한다.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저온에 의한 수목의 원형질 분리는 저온이 계속 유지되면 큰 문제가 발생되지 않는다.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수목이 가을에 단계적으로 저온에 순화(Acclimation)된 이후에는 동해를 잘 입지 않는다.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건조로 고사를 당하는 대부분의 수목들은 천근성과 토심이 낮은 곳에서 자라는 개체이다.</w:t>
      </w:r>
    </w:p>
    <w:p w:rsidR="00692AE6" w:rsidRDefault="00692AE6" w:rsidP="00692AE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요소의 질소함유량을 50%라고 할 때 30kg의 요소 비료 중에 함유된 질소의 성분 함량은?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10.5kg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11.5kg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15.0kg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20.0kg</w:t>
      </w:r>
    </w:p>
    <w:p w:rsidR="00692AE6" w:rsidRDefault="00692AE6" w:rsidP="00692AE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살충제의 설명으로 옳지 않은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직접접촉제는 해충의 몸에 약제를 직접 뿌렸을 때에만 살충력이 기대된다.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훈증제는 시안화수소 약제의 유효성분을 연기의 상태로 하여 해충을 죽이는데 쓰인다.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기피제는 수목 또는 저장물에 해충이 모이는 것을 막기 위해 쓰인다.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잔효성접촉제는 대부분의 살충제가 해당된다.</w:t>
      </w:r>
    </w:p>
    <w:p w:rsidR="00692AE6" w:rsidRDefault="00692AE6" w:rsidP="00692AE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조경시설물 중 낙석방지망에 관한 설명이 틀린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낙석방지망은 암반과 밀착시킨 후 견고하게 설치하여야 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앵커볼트는 암반의 절리를 점검하여 천공 깊이와 간격을 결정한 후 천공한다.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암반비탈면의 굴곡부보다 평탄부에 가능한한 밀착시켜 표면층의 퇴적이 이루어지 도록한다.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수급인은 반드시 설치위치, 범위를 현장실정에 적합하도록 검토하며, 공사감독과 사전협의 후 설치하여야 한다.</w:t>
      </w:r>
    </w:p>
    <w:p w:rsidR="00692AE6" w:rsidRDefault="00692AE6" w:rsidP="00692AE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병원체가 다른 지역이나 식물체에 전반(傳搬)되는 방법 중 주로 바람에 의해 이루어지는 것은?</w:t>
      </w:r>
    </w:p>
    <w:p w:rsidR="00692AE6" w:rsidRDefault="00692AE6" w:rsidP="00692AE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잣나무 털녹병균</w:t>
      </w:r>
      <w:r>
        <w:tab/>
      </w:r>
      <w:r>
        <w:rPr>
          <w:rFonts w:ascii="굴림" w:hint="eastAsia"/>
          <w:sz w:val="18"/>
          <w:szCs w:val="18"/>
        </w:rPr>
        <w:t>② 참나무 시들음병균</w:t>
      </w:r>
    </w:p>
    <w:p w:rsidR="00692AE6" w:rsidRDefault="00692AE6" w:rsidP="00692AE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밤나무 뿌리혹병균</w:t>
      </w:r>
      <w:r>
        <w:tab/>
      </w:r>
      <w:r>
        <w:rPr>
          <w:rFonts w:ascii="굴림" w:hint="eastAsia"/>
          <w:sz w:val="18"/>
          <w:szCs w:val="18"/>
        </w:rPr>
        <w:t>④ 대추나무 빗자루병균</w:t>
      </w:r>
    </w:p>
    <w:p w:rsidR="00692AE6" w:rsidRDefault="00692AE6" w:rsidP="00692AE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지오릭스 15%, 분제 10kg을 2.5%의 분제로 만들려면 몇 kg의 증량제가 필요한가?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40kg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50kg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70kg</w:t>
      </w:r>
    </w:p>
    <w:p w:rsidR="00692AE6" w:rsidRDefault="00692AE6" w:rsidP="00692AE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지주목 관리에 대한 설명이 옳지 않은 것은?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결속 끈의 관리는 지속적으로 해야 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지주목 자체의 통일미와 반복미도 중요하다.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이식 수목의 활착과 풍해 등으로부터 보호 역할을 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보행 및 미관에 지장이 되므로 2년 이내에 모두 제거하도록 한다.</w:t>
      </w:r>
    </w:p>
    <w:p w:rsidR="00692AE6" w:rsidRDefault="00692AE6" w:rsidP="00692AE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석회석(Limestone)을 태워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를 제거시켜 제조하는 석회질 비료는?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소석회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생석회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탄산석회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탄산마그네슘</w:t>
      </w:r>
    </w:p>
    <w:p w:rsidR="00692AE6" w:rsidRDefault="00692AE6" w:rsidP="00692AE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다음 중 실내식물의 인공조명에서 가장 경제적이면서 좋은 것은?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백열등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형광등</w:t>
      </w:r>
    </w:p>
    <w:p w:rsidR="00692AE6" w:rsidRDefault="00692AE6" w:rsidP="00692AE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나트륨등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수은등</w:t>
      </w: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홈페이지</w:t>
      </w:r>
      <w:r>
        <w:rPr>
          <w:rFonts w:ascii="굴림" w:hint="eastAsia"/>
          <w:sz w:val="18"/>
          <w:szCs w:val="18"/>
        </w:rPr>
        <w:t> : </w:t>
      </w:r>
      <w:hyperlink r:id="rId3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692AE6" w:rsidRDefault="00692AE6" w:rsidP="00692AE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692AE6" w:rsidRDefault="00692AE6" w:rsidP="00692AE6"/>
    <w:sectPr w:rsidR="002B4572" w:rsidRPr="00692A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E6"/>
    <w:rsid w:val="003A70E5"/>
    <w:rsid w:val="00692AE6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C0675-10FC-4BF8-B015-750174B7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92A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92AE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92AE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92AE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92AE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0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www.comcbt.com/" TargetMode="Externa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2879</Words>
  <Characters>16416</Characters>
  <Application>Microsoft Office Word</Application>
  <DocSecurity>0</DocSecurity>
  <Lines>136</Lines>
  <Paragraphs>38</Paragraphs>
  <ScaleCrop>false</ScaleCrop>
  <Company/>
  <LinksUpToDate>false</LinksUpToDate>
  <CharactersWithSpaces>19257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2025-06-16T13:50:00Z</dcterms:created>
  <dcterms:modified xsi:type="dcterms:W3CDTF">2025-06-16T13:50:00Z</dcterms:modified>
</cp:coreProperties>
</file>