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15EF" w:rsidTr="00CD15E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조경사</w:t>
            </w:r>
          </w:p>
        </w:tc>
      </w:tr>
    </w:tbl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다음의 사찰 배치도는 1탑1금당식의 전형적인 배치를 보여주고 있다. 이 사찰의 배치는 연지가 있고 중문, 5층 석탑, 금당, 강당이 차례로 놓여져 있으며 회랑으로 둘러져 있는 사찰의 명칭은?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47825" cy="2238375"/>
            <wp:effectExtent l="0" t="0" r="9525" b="9525"/>
            <wp:docPr id="21" name="그림 21" descr="EMB00000db0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7088" descr="EMB00000db06e4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미륵사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황룡사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정릉사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정림사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일본 강호(江戶)시대는 여러 정원의 형식들을 종합하여 회유식(回遊式) 정원이 완성된 시기였다. 이 시대의 대표적인 정원은?</w:t>
      </w:r>
    </w:p>
    <w:p w:rsidR="00CD15EF" w:rsidRDefault="00CD15EF" w:rsidP="00CD15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계리궁(桂離宮), 수학원이궁(修學院離宮)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대덕사(大德寺), 후락원(後樂園)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대선원(大仙院), 영보사(永保寺)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서방사(西芳寺), 서천사(瑞泉寺)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최저 노단 내 연못들 뒤 감탕나무 총림이 위치하고 서쪽에 물 풍금(Water Organ)이 유명한 로마 근교의 빌라는?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빌라 마다마(Villa Madama)</w:t>
      </w:r>
    </w:p>
    <w:p w:rsidR="00CD15EF" w:rsidRDefault="00CD15EF" w:rsidP="00CD15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빌라 에스테(Villa d'Este)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빌라 랑테(Villa Lante)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빌라 페트라리아(Villa Petraia)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창덕궁에 속한 지당(池塘)의 형태가 나머지와 다른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빙옥지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부용지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존덕지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애련지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중국 청조(淸朝)의 원림 중 3산5원에 해당하지 않는 것은?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만수산 소원(小園)</w:t>
      </w:r>
      <w:r>
        <w:tab/>
      </w:r>
      <w:r>
        <w:rPr>
          <w:rFonts w:ascii="굴림" w:hint="eastAsia"/>
          <w:sz w:val="18"/>
          <w:szCs w:val="18"/>
        </w:rPr>
        <w:t xml:space="preserve"> ② 옥천산 정명원(靜明園)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만수산 창춘원(暢春園)</w:t>
      </w:r>
      <w:r>
        <w:tab/>
      </w:r>
      <w:r>
        <w:rPr>
          <w:rFonts w:ascii="굴림" w:hint="eastAsia"/>
          <w:sz w:val="18"/>
          <w:szCs w:val="18"/>
        </w:rPr>
        <w:t xml:space="preserve"> ④ 만수산 원명원(圓明園)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고려시대 궁궐정원을 맡아보던 관서는?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내원서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상림원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장원서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사복시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7. 중국의 사자림에는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｢</w:t>
      </w:r>
      <w:r>
        <w:rPr>
          <w:rFonts w:ascii="굴림" w:hint="eastAsia"/>
          <w:b/>
          <w:bCs/>
          <w:sz w:val="18"/>
          <w:szCs w:val="18"/>
        </w:rPr>
        <w:t>견산루(見山樓)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｣</w:t>
      </w:r>
      <w:r>
        <w:rPr>
          <w:rFonts w:ascii="굴림" w:hint="eastAsia"/>
          <w:b/>
          <w:bCs/>
          <w:sz w:val="18"/>
          <w:szCs w:val="18"/>
        </w:rPr>
        <w:t>의 편액을 볼 수 있는데, 그 이름은 다음 중 누구의 문장에서 나왔는가?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왕희지(王羲之)</w:t>
      </w:r>
      <w:r>
        <w:tab/>
      </w:r>
      <w:r>
        <w:rPr>
          <w:rFonts w:ascii="굴림" w:hint="eastAsia"/>
          <w:sz w:val="18"/>
          <w:szCs w:val="18"/>
        </w:rPr>
        <w:t>② 주돈이(周敦</w:t>
      </w:r>
      <w:r>
        <w:rPr>
          <w:rFonts w:ascii="새굴림" w:eastAsia="새굴림" w:hAnsi="새굴림" w:cs="새굴림" w:hint="eastAsia"/>
          <w:sz w:val="18"/>
          <w:szCs w:val="18"/>
        </w:rPr>
        <w:t>頤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도연명(陶淵明)</w:t>
      </w:r>
      <w:r>
        <w:tab/>
      </w:r>
      <w:r>
        <w:rPr>
          <w:rFonts w:ascii="굴림" w:hint="eastAsia"/>
          <w:sz w:val="18"/>
          <w:szCs w:val="18"/>
        </w:rPr>
        <w:t>④ 황정견(黃庭堅)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서양의 중세 수도원 정원에 나타난 사항이 아닌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채소원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약초원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과수원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자수원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이집트인은 종교관에 따라 거대한 예배신전이나 장제 신전을 건설하고, 그 주위에 신원(神苑)을 설치하였다. 그 중 현존하는 최고(最古)의 것으로 대표적인 조경유적이 있는 신전은?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Thutmois 3세의 신전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Menes왕의 장제신전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Amenophis 3세의 장제신전</w:t>
      </w:r>
    </w:p>
    <w:p w:rsidR="00CD15EF" w:rsidRDefault="00CD15EF" w:rsidP="00CD15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Hatshepsut여왕의 장제신전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정약용이 조성한 다산초당(茶山草堂)에 관한 설명으로 옳은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신선사상을 배경으로 한 전통적인 중도형 방지이다.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풍수지리설을 배경으로 한 전통적인 화계수법의 정원이다.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유교사상을 배경으로 한 전통적인 중도형의 방지이다.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임전을 배경으로 한 전통적인 화계수법의 정원이다.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질 클레망이 자연, 운동, 건축, 기교의 원리로 개조한 것은?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시트로엥 공원</w:t>
      </w:r>
      <w:r>
        <w:tab/>
      </w:r>
      <w:r>
        <w:rPr>
          <w:rFonts w:ascii="굴림" w:hint="eastAsia"/>
          <w:sz w:val="18"/>
          <w:szCs w:val="18"/>
        </w:rPr>
        <w:t>② 라빌레뜨 공원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발비 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루소 공원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고구려의 안학궁원(安鶴宮苑)에 대한 설명으로 옳은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수구문은 동쪽과 서쪽에 설치되어 있었다.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궁의 북서쪽 모서리에 태자궁이 있었다.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정원 터는 서문과 외전 사이와 북문과 침전 사이에 있었다.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큰 규모의 정원 터는 동문과 내전 사이이다.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정자에 만들어진 방의 형태가 “중심형”에 해당하지 않는 것은?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소쇄원 광풍각</w:t>
      </w:r>
      <w:r>
        <w:tab/>
      </w:r>
      <w:r>
        <w:rPr>
          <w:rFonts w:ascii="굴림" w:hint="eastAsia"/>
          <w:sz w:val="18"/>
          <w:szCs w:val="18"/>
        </w:rPr>
        <w:t>② 담양 명옥헌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예천 초간정</w:t>
      </w:r>
      <w:r>
        <w:tab/>
      </w:r>
      <w:r>
        <w:rPr>
          <w:rFonts w:ascii="굴림" w:hint="eastAsia"/>
          <w:sz w:val="18"/>
          <w:szCs w:val="18"/>
        </w:rPr>
        <w:t>④ 화순 임대정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옴스테드(Frederick Law Olmsted)의 센트럴 파크(Central Park)의 설계특징이 아닌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자연경관의 뷰(View) 및 비스타(Vista)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정형적인 몰(Mall) 및 대로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입체적 동선 체계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커낼(Grand Canal)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경상북도 봉화군에 있는 권씨가의 청암정 지완(靑巖亭池園)에서 볼 수 있는 못의 형태는?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76300" cy="504825"/>
            <wp:effectExtent l="0" t="0" r="0" b="9525"/>
            <wp:docPr id="20" name="그림 20" descr="EMB00000db0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65016" descr="EMB00000db06e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9650" cy="552450"/>
            <wp:effectExtent l="0" t="0" r="0" b="0"/>
            <wp:docPr id="19" name="그림 19" descr="EMB00000db06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65664" descr="EMB00000db06e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666750"/>
            <wp:effectExtent l="0" t="0" r="0" b="0"/>
            <wp:docPr id="18" name="그림 18" descr="EMB00000db06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64584" descr="EMB00000db06e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581025"/>
            <wp:effectExtent l="0" t="0" r="9525" b="9525"/>
            <wp:docPr id="17" name="그림 17" descr="EMB00000db0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67464" descr="EMB00000db06e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서원에 관한 설명 중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무성서원은 최초의 가사문학 </w:t>
      </w:r>
      <w:r>
        <w:rPr>
          <w:rFonts w:ascii="MS Mincho" w:eastAsia="MS Mincho" w:hAnsi="MS Mincho" w:cs="MS Mincho" w:hint="eastAsia"/>
          <w:sz w:val="18"/>
          <w:szCs w:val="18"/>
        </w:rPr>
        <w:t>｢</w:t>
      </w:r>
      <w:r>
        <w:rPr>
          <w:rFonts w:ascii="굴림" w:hint="eastAsia"/>
          <w:sz w:val="18"/>
          <w:szCs w:val="18"/>
        </w:rPr>
        <w:t>상춘곡</w:t>
      </w:r>
      <w:r>
        <w:rPr>
          <w:rFonts w:ascii="MS Mincho" w:eastAsia="MS Mincho" w:hAnsi="MS Mincho" w:cs="MS Mincho" w:hint="eastAsia"/>
          <w:sz w:val="18"/>
          <w:szCs w:val="18"/>
        </w:rPr>
        <w:t>｣</w:t>
      </w:r>
      <w:r>
        <w:rPr>
          <w:rFonts w:ascii="굴림" w:hint="eastAsia"/>
          <w:sz w:val="18"/>
          <w:szCs w:val="18"/>
        </w:rPr>
        <w:t>이 저술된 곳이다.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도동서원은 서원철폐령 때 훼철되지 않은 서원 중 하나이다.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도산서원에는 절우사 축조 후 매, 죽, 송, 국이 식재되었다.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병산서원의 광영지(光影池)는 자연석 지안에 방지방도형의 연못이다.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네덜란드 르네상스의 정원과 관련된 설명 중 ( )안에 적합한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6" name="그림 16" descr="EMB00000db06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69840" descr="EMB00000db06e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 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캐스케이드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폭 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창살울타리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일본 침전조 정원 양식과 관련된 저서는?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해유복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송고집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벽암록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르네상스 시기 이탈리아의 조경 발달과정에 대한 설명으로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16세기 건축가 브라망테(Bramante)가 설계한 벨베데레(Belvedare)원은 이탈리아 빌라를 건축적 노단 양식으로 만든 계기가 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16세기에는 메디치가가 가장 번성하여 플로렌스는 후기 르네상스의 중심지가 되었다.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15세기 중서부 터스카니 지방을 중심으로 발달한 초기 르네상스의 발라들은 원근법, 수학적 단계 등을 중요시하였고, 미켈로지(M.Michelozzi)는 당대의 대표적 조경가이다.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소 필리니(Pliny the Younger)의 빌라에 대한 연구, 비트리비우스의 </w:t>
      </w:r>
      <w:r>
        <w:rPr>
          <w:rFonts w:ascii="MS Mincho" w:eastAsia="MS Mincho" w:hAnsi="MS Mincho" w:cs="MS Mincho" w:hint="eastAsia"/>
          <w:sz w:val="18"/>
          <w:szCs w:val="18"/>
        </w:rPr>
        <w:t>｢</w:t>
      </w:r>
      <w:r>
        <w:rPr>
          <w:rFonts w:ascii="굴림" w:hint="eastAsia"/>
          <w:sz w:val="18"/>
          <w:szCs w:val="18"/>
        </w:rPr>
        <w:t>De Architecture</w:t>
      </w:r>
      <w:r>
        <w:rPr>
          <w:rFonts w:ascii="MS Mincho" w:eastAsia="MS Mincho" w:hAnsi="MS Mincho" w:cs="MS Mincho" w:hint="eastAsia"/>
          <w:sz w:val="18"/>
          <w:szCs w:val="18"/>
        </w:rPr>
        <w:t>｣</w:t>
      </w:r>
      <w:r>
        <w:rPr>
          <w:rFonts w:ascii="굴림" w:hint="eastAsia"/>
          <w:sz w:val="18"/>
          <w:szCs w:val="18"/>
        </w:rPr>
        <w:t xml:space="preserve"> 등이 빌라 조경에 영향을 주었다.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이탈리아 르네상스 시대의 정원으로서 10개의 노단(Ten Terraces)으로 이루어진 바로크식 정원은?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Villa Lante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Isola Bella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Villa Farnese</w:t>
      </w:r>
      <w:r>
        <w:tab/>
      </w:r>
      <w:r>
        <w:rPr>
          <w:rFonts w:ascii="굴림" w:hint="eastAsia"/>
          <w:sz w:val="18"/>
          <w:szCs w:val="18"/>
        </w:rPr>
        <w:t>④ Villa Petraia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15EF" w:rsidTr="00CD15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조경계획</w:t>
            </w:r>
          </w:p>
        </w:tc>
      </w:tr>
    </w:tbl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조경 접근방법 중 이용자들이 공유하는 경험과 체험의 중요성을 강조하는 것은?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기호학적 접근</w:t>
      </w:r>
      <w:r>
        <w:tab/>
      </w:r>
      <w:r>
        <w:rPr>
          <w:rFonts w:ascii="굴림" w:hint="eastAsia"/>
          <w:sz w:val="18"/>
          <w:szCs w:val="18"/>
        </w:rPr>
        <w:t>② 미학적 접근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환경심리적 접근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현상학적 접근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미기후(Microclimate)가 가장 안정된 상태는?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지표면의 알베도가 낮고, 전도율이 낮은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지표면의 알베도가 낮고, 전도율이 높은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지표면의 알베도가 높고, 전도율이 높은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지표면의 알베도가 높고, 전도율이 낮은 경우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공원관리청이 공원구역 중 일정한 지역을 자연공원특별보호구역으로 지정하여 일정 기간 사람의 출입 또는 차량의 통행을 금지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제한하거나, 일정한 지역을 탐방예약구간으로 지정하여 탐방객 수를 제한할 수 있는 경우에 해당되지 않는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자연생태계와 자연경관 등 자연공원의 보호를 위한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인위적인 요인으로 훼손되어 자연회복이 불가능한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자연공원에 들어가는 자의 안전을 위한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자연공원의 체계적인 보전관리를 위하여 필요한 경우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조경계획에서 환경심리학적 접근방법에 속하지 않는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도시경관의 이미지에 관한 연구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 이용자의 수를 추정하여 이를 설계에 반영하는 연구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공원에 있어서 이용자의 프라이버시에 관한 연구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주민의 사회문화적 특성을 계획에 반영하는 연구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설명에 해당하는 계획은?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15" name="그림 15" descr="EMB00000db06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86544" descr="EMB00000db06e5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공원기본계획    </w:t>
      </w:r>
      <w:r>
        <w:tab/>
      </w:r>
      <w:r>
        <w:rPr>
          <w:rFonts w:ascii="굴림" w:hint="eastAsia"/>
          <w:sz w:val="18"/>
          <w:szCs w:val="18"/>
        </w:rPr>
        <w:t>② 공원조성계획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공원녹지기본계획  </w:t>
      </w:r>
      <w:r>
        <w:tab/>
      </w:r>
      <w:r>
        <w:rPr>
          <w:rFonts w:ascii="굴림" w:hint="eastAsia"/>
          <w:sz w:val="18"/>
          <w:szCs w:val="18"/>
        </w:rPr>
        <w:t>④ 공원별 보전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관리계획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문화재로서 해당 문화재가 역사적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 xml:space="preserve">학술적 가치가 크다고 인정되며, 기타의 조건을 만족할 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｢</w:t>
      </w:r>
      <w:r>
        <w:rPr>
          <w:rFonts w:ascii="굴림" w:hint="eastAsia"/>
          <w:b/>
          <w:bCs/>
          <w:sz w:val="18"/>
          <w:szCs w:val="18"/>
        </w:rPr>
        <w:t>문화재보호법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｣</w:t>
      </w:r>
      <w:r>
        <w:rPr>
          <w:rFonts w:ascii="굴림" w:hint="eastAsia"/>
          <w:b/>
          <w:bCs/>
          <w:sz w:val="18"/>
          <w:szCs w:val="18"/>
        </w:rPr>
        <w:t>에 의해 사적(국가지정문화재)으로 지정될 수 없는 유형은?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사당 등의 제사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장례에 관한 유적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우물 등의 산업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교통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주거생활에 관한 유적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서원 등의 교육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의료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종교에 관한 유적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세계문화유산 및 자연유산의 보호에 관한 협약에 따른 자연유산에 해당하는 곳 중 자연의 미관적으로 현저한 가치를 갖는 것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정밀토양도에서 토양의 명칭을 “Mn C2”라고 명명하였을 경우 '2'가 의미하는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침식정도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경사도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비옥도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배수정도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래드번(Radburn) 택지계획의 개념과 가장 관계 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차도와 보도의 분리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개발제한구역(Green Belt) 지정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전용 도로망을 최초로 도입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고밀도 주거지와 그 사이 넓은 녹지공간의 조화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근린공원 계획 시에는 근린공원의 개념과 성격에 대한 명확한 이해가 선행되어야 한다. 다음 중 근린공원의 개념 정의에 적합하지 않은 것은?(문제 오류로 가답안 발표시 4번으로 발표되었지만 확정답안 발표시 모두 정답처리 되었습니다. 여기서는 가답안인 4번을 누르면 정답 처리 됩니다.)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일상 생활권 내에 거주하는 시민을 위한 공원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연령, 성별 구분 없이 누구나 이용 가능한 공원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주민의 규모, 구성 및 행태를 비교적 정확하게 파악하여 조성될 수 있는 공원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도보접근 내에 있는 여러 계층의 주민들에게 필요한 시설과 환경을 갖춰주는 공원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사후환경영향조사의 대상사업 중 조사 기간이 다른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도시의 개발사업 부문의 주택건설사업 및 대지조성사업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개발사업 부문의 마을정비구역의 조성사업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항만의 건설사업 부문의 항만재개발사업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공항의 건설사업 부문의 비행장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조경과 관련한 타분야에 대한 설명으로 가장 부적절한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건축은 주로 환경 속에 실체로 나타난 건물의 계획이나 설계에 관련된 분야이다.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토목은 주로 도로, 교량, 지형변화, 댐, 상하수설비 등의 설계와 공법에 관심이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도시계획은 도시 혹은 어느 대단위지역에 관한 사회적, 물리적 계획에 관련한다.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도시설계는 자연과 도시의 조화를 유도하기 위하여 자연생태계의 이해가 가장 중요하다.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제1종 지구단위계획으로 차 없는거리(보행자 전용 도로를 지정, 차량의 출입을 금지)를 조성하고자 하는 경우 「주차장법」 규정에 의한 주차장 설치기준을 얼마까지 완화하여 적용할 수 있는가?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105%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120%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근린생활권근린공원의 설명으로 맞는 것은? (단, 도시공원 및 녹지 등에 관한 법률 시행규칙을 적용한다)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유치거리는 500m 이하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1개소의 면적은 1,500m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공원시설 부지면적은 전체의 60% 이하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도시지역을 초과하는 광역적인 이용에 제공할 것을 목적으로 하는 근린공원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옥상정원 계획 시 건물, 주변현황 이용측면을 고려하여야 하는데, 그 설명이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지반의 구조 및 강도가 흙을 놓고 수목식재 및 야외조각물 설치에 견딜 정도가 되어야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수목의 생육상 관수를 해야 하므로 구조체가 우수한 방수성능과 배수 계통도 양호해야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측면에 담장, 차폐식재로 프라이버시를 지키고, 녹음수, 정자, 퍼골라 등을 설치하여 위로부터의 보호 조치가 필요하다.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수종 선정이나 부재 선정에 있어서 미기후의 변화에 대응해야 하며, 교목식재는 40cm 정도의 최소유효토심을 확보해야 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시설물 배치계획에 관한 설명으로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기능이 공존하는 경우, 유사기능의 구조물들은 모아서 집단별로 배치한다.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시설물들과 인접할 경우, 구조물들로 형성되는 옥외공간의 구성에 유의해야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평면이 장방형일 때는 긴 변이 등고선에 수직이 되도록 배치한다.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시설물이 랜드마크적 성격을 갖고 있지 않다면, 주변경관과 조화되는 형태, 색채 등을 사용하는 것이 좋다.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Mitsch와 Gosselink가 제시한 습지생태계 복원을 위한 일반적인 원리와 가장 거리가 먼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습지 주변에 완충지대를 배치하라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범람, 가뭄, 폭풍 등으로부터 피해를 받지 않도록 주변에 제방을 계획하라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식물, 동물, 미생물, 토양, 물은 스스로 분포하고 유지될 수 있도록 계획하라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적어도 하나의 주목표와 여러 개의 부수적 목표를 설정하라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체계화된 공원녹지의 기본 목적이 아닌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접근성과 개방성의 증대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경제성과 효율성 증대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포괄성과 연속성의 증대    ④ 상징성과 식별성의 증대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공장조경계획 시 고려할 사항으로 가장 거리가 먼 것은?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효율적인 공간구성</w:t>
      </w:r>
      <w:r>
        <w:tab/>
      </w:r>
      <w:r>
        <w:rPr>
          <w:rFonts w:ascii="굴림" w:hint="eastAsia"/>
          <w:sz w:val="18"/>
          <w:szCs w:val="18"/>
        </w:rPr>
        <w:t>② 쾌적한 환경 조성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부가적인 효과 창출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 적용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연결녹지를 설치할 때 고려하여야 할 기준이나 기능이 틀린 것은? (단, 도시공원 및 녹지 등에 관한 법률 시행규칙을 적용한다)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산책 및 휴식을 위한 소규모 가로(街路)공원이 되도록 할 것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규모가 큰 숲으로 이어지거나 하천을 따라 조성되는 상징적인 녹지축 혹은 생태통로가 되도록 할 것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내 주요 공원 및 녹지는 주거지역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상업지역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학교 그 밖에 공공시설과 연결하는 망이 형성되도록 할 것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녹지율(도시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군계획시설 면적분의 녹지면적을 말한다)은 60% 이하로 할 것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도시 오픈스페이스의 효용성에 해당하지 않는 것은?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도시개발의 조절</w:t>
      </w:r>
      <w:r>
        <w:tab/>
      </w:r>
      <w:r>
        <w:rPr>
          <w:rFonts w:ascii="굴림" w:hint="eastAsia"/>
          <w:sz w:val="18"/>
          <w:szCs w:val="18"/>
        </w:rPr>
        <w:t>② 도시환경의 질 개선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시민생활의 질 개선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유보지의 조절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15EF" w:rsidTr="00CD15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조경설계</w:t>
            </w:r>
          </w:p>
        </w:tc>
      </w:tr>
    </w:tbl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파노라믹 경관(Panoramic Landscape)의 설명으로 옳은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수림이나 계곡이 보이는 자연경관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원거리의 물체들을 시선이 가로막는 장해물 없이 조망할 수 있는 경관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아침 안개 또는 저녁노을과 같이 기상조건에 따라 단시간 동안만 나타나는 경관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원거리의 물체들이 가까이 접근해 있는 물체의 일부에 가려 액자(額子)에 넣어진 듯 보이는 경관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린치(Lynch, 1979)가 제안한 도시구성요소에 속하지 않는 것은?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지역(Districts)</w:t>
      </w:r>
      <w:r>
        <w:tab/>
      </w:r>
      <w:r>
        <w:rPr>
          <w:rFonts w:ascii="굴림" w:hint="eastAsia"/>
          <w:sz w:val="18"/>
          <w:szCs w:val="18"/>
        </w:rPr>
        <w:t>② 통로(Paths)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경관(Views)</w:t>
      </w:r>
      <w:r>
        <w:tab/>
      </w:r>
      <w:r>
        <w:rPr>
          <w:rFonts w:ascii="굴림" w:hint="eastAsia"/>
          <w:sz w:val="18"/>
          <w:szCs w:val="18"/>
        </w:rPr>
        <w:t>④ 랜드마크(Landmarks)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같은 등각투상도에서 화살표 방향이 정면일 때 우측면도로 가장 적합한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1257300"/>
            <wp:effectExtent l="0" t="0" r="0" b="0"/>
            <wp:docPr id="14" name="그림 14" descr="EMB00000db0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5688" descr="EMB00000db06e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3" name="그림 13" descr="EMB00000db06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6192" descr="EMB00000db06e5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12" name="그림 12" descr="EMB00000db0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5832" descr="EMB00000db06e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1" name="그림 11" descr="EMB00000db0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4320" descr="EMB00000db06e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85775" cy="466725"/>
            <wp:effectExtent l="0" t="0" r="9525" b="9525"/>
            <wp:docPr id="10" name="그림 10" descr="EMB00000db0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6768" descr="EMB00000db06e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오른손잡이 설계자의 일반적인 실선 제도 방법으로 틀린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눈금자, 삼각자 등은 오른쪽에 가깝게 놓는다.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선을 그을 때는 심을 자의 아랫변에 꼭 대고 연필을 오른쪽으로 30~40° 뉘어 사용한다.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연필심이 고르게 묻도록 연필을 돌리면서 빠르고 강하게 단번에 긋는다.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사선은 삼각자의 방향에 따라 아래에서 위로 또는 위에서 아래로 긋는다.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설명 중 ( )에 알맞은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9" name="그림 9" descr="EMB00000db0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9936" descr="EMB00000db06e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분광반사율의 분포가 서로 다른 두 개의 색자극이 광원의 종류와 관찰자 등의 관찰조건을 일정하게 할 때에만 같은 색으로 보이는 경우는?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발광성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색각이상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설계과정에서 기본구상이 이루어진 다음 구체적인 세부설계에 도달하는데 이때 현실의 제약 조건 때문에 기본구상과 계획이 또 다시 재검토되고 수정되면서 원래의 구상이 점차로 구체화되는 과정을 무엇이라 하는가?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구상계획    </w:t>
      </w:r>
      <w:r>
        <w:tab/>
      </w:r>
      <w:r>
        <w:rPr>
          <w:rFonts w:ascii="굴림" w:hint="eastAsia"/>
          <w:sz w:val="18"/>
          <w:szCs w:val="18"/>
        </w:rPr>
        <w:t>② 실시계획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계획의 평가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설계에서의 환류(Feedback)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조경설계기준상의 보행등의 배치 및 시설기준으로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소로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계단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구석진 길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출입구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장식벽에 설치한다.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보행등 1회로는 보행등 10개 이하로 구성하고, 보행등의 공용접지는 5기 이하로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보행인의 이용에 불편함이 없는 밝기를 확보하며, 보행로의 경우 3lx 이상의 밝기를 적용한다.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배치간격은 설치높이의 8배 이하 거리로 하되, 등주의 높이와 연출할 공간의 분위기를 고려한다.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3차원적인(입체적인) 그림이 아닌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입단면도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1소점투시도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엑소노메트릭</w:t>
      </w:r>
      <w:r>
        <w:tab/>
      </w:r>
      <w:r>
        <w:rPr>
          <w:rFonts w:ascii="굴림" w:hint="eastAsia"/>
          <w:sz w:val="18"/>
          <w:szCs w:val="18"/>
        </w:rPr>
        <w:t>④ 아이소메트릭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50.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｢</w:t>
      </w:r>
      <w:r>
        <w:rPr>
          <w:rFonts w:ascii="굴림" w:hint="eastAsia"/>
          <w:b/>
          <w:bCs/>
          <w:sz w:val="18"/>
          <w:szCs w:val="18"/>
        </w:rPr>
        <w:t>주택건설기준 등에 관한 규정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｣</w:t>
      </w:r>
      <w:r>
        <w:rPr>
          <w:rFonts w:ascii="굴림" w:hint="eastAsia"/>
          <w:b/>
          <w:bCs/>
          <w:sz w:val="18"/>
          <w:szCs w:val="18"/>
        </w:rPr>
        <w:t>에서 규정하고 있는 “부대시설”에 해당하는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안내표지판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주민공동시설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근린생활시설</w:t>
      </w:r>
      <w:r>
        <w:tab/>
      </w:r>
      <w:r>
        <w:rPr>
          <w:rFonts w:ascii="굴림" w:hint="eastAsia"/>
          <w:sz w:val="18"/>
          <w:szCs w:val="18"/>
        </w:rPr>
        <w:t>④ 유치원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시각적 밸런스(Balance)를 결정짓는 요소가 아닌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통일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형태의 크기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조경설계기준상의 수경시설의 설계에 대한 설명으로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수경시설은 적설, 동결, 바람 등 지역의 기후적 특성을 고려하여 설계한다.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물놀이를 전제로 한 수변공간(도섭지 등)시설의 1일 용수 순환 횟수는 2회를 기준으로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장애물이 없는 개수로의 유량산출은 프란시스의 공식, 바진의 공식을 적용한다.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분수의 경우 수조의 너비는 분수 높이의 2배, 바람의 영향을 크게 받는 지역은 분수 높이의 4배를 기준으로 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밝은 태양 아래 있는 석탄은 어두운 곳에 있는 백지보다 빛을 많이 반사하고 있는데도 불구하고 석탄은 검게, 백지는 희게 보이는 현상은?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명암순응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비시감도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시감 반사율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다음의 노외주차장의 설치에 대한 계획기준 내용 중 ( ) 안에 알맞은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8" name="그림 8" descr="EMB00000db0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9304" descr="EMB00000db06e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색에도 무거워 보이는 색과 가벼워 보이는 색이 있다. 다음 중 가장 무겁게 느껴지는 색은?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주황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회색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투시도에서 실물 크기를 어림잡을 수 있도록 할 수 있는 방법은?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사람을 그려 넣는다.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정확한 축적을 표시한다.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집의 높이를 잘 그려 넣는다.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나무를 잘 배열하여 그려 넣는다.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설계과정을 암상자(Black Box), 유리상자(Glass Box), 자유적 조직(Self-organizing System)의 세 유형으로 구분한 사람은?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Jones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Halprin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Broadbent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Alexander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설계에 자주 이용되는 기준적 비례(Proportion)가 아닌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황금비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정사각형의 비례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Fibonacci 수열의 비례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인체 비례 척도(Le Modulor)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조경설계에 활용되는 2개의 삼각조(1조)를 이용하여 그릴 수 없는 각은?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30°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75°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보도용 포장면의 설계와 관련된 설명 중 ㉠~㉣의 내용이 틀린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600200"/>
            <wp:effectExtent l="0" t="0" r="0" b="0"/>
            <wp:docPr id="7" name="그림 7" descr="EMB00000db0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80464" descr="EMB00000db06e6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1/12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 5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㉢ 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 횡단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15EF" w:rsidTr="00CD15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조경식재</w:t>
            </w:r>
          </w:p>
        </w:tc>
      </w:tr>
    </w:tbl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생물군집의 특성에 미치는 영향이 아닌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비 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우점도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종의 다양성</w:t>
      </w:r>
      <w:r>
        <w:tab/>
      </w:r>
      <w:r>
        <w:rPr>
          <w:rFonts w:ascii="굴림" w:hint="eastAsia"/>
          <w:sz w:val="18"/>
          <w:szCs w:val="18"/>
        </w:rPr>
        <w:t>④ 개체군의 밀도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생물종 보호를 위한 자연보호지구 설계의 설명 중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대형포유동물의 종 보전을 위해서는, 면적이 큰 녹지공간이 작은 것보다 효과적이다.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녹지공간이 있을 경우, 원형으로 모여 있는 것보다 직선적으로 배열되는 것이 종의 재정착에 용이하다.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떨어진 녹지공간 사이에 종이 이동할 수 있는 통로를 만들 경우, 종의 이입 증가와 멸종의 방지에 도움을 줄 수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인접한 녹지공간이 서로 가까울수록 종 보전에 효과가 높다.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식재 설계의 물리적 요소인 질감에 관한 설명이 틀린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거친 텍스처에서 부드러운 텍스처로 점진적인 사용은 흥미로운 식재구성을 할 수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가장자리에 결각이 많은 수종은 그렇지 않는 것보다 거친 질감을 나타낸다.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식재를 보는 사람의 눈은 거친 곳에서 가장 고운곳으로 이동되도록 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중간지점이나 모퉁이는 제일 부드러운 질감을 갖는 수목을 배치한다.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특징에 해당되는 수종은?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6" name="그림 6" descr="EMB00000db0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88312" descr="EMB00000db06e6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녹나무(</w:t>
      </w:r>
      <w:r>
        <w:rPr>
          <w:rFonts w:ascii="굴림" w:hint="eastAsia"/>
          <w:i/>
          <w:iCs/>
          <w:sz w:val="18"/>
          <w:szCs w:val="18"/>
        </w:rPr>
        <w:t>Cinnamomum camphora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피라칸다(</w:t>
      </w:r>
      <w:r>
        <w:rPr>
          <w:rFonts w:ascii="굴림" w:hint="eastAsia"/>
          <w:i/>
          <w:iCs/>
          <w:sz w:val="18"/>
          <w:szCs w:val="18"/>
        </w:rPr>
        <w:t>Pyracantha angustifolia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층층나무(</w:t>
      </w:r>
      <w:r>
        <w:rPr>
          <w:rFonts w:ascii="굴림" w:hint="eastAsia"/>
          <w:i/>
          <w:iCs/>
          <w:sz w:val="18"/>
          <w:szCs w:val="18"/>
        </w:rPr>
        <w:t>Cornus controversa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단풍나무(</w:t>
      </w:r>
      <w:r>
        <w:rPr>
          <w:rFonts w:ascii="굴림" w:hint="eastAsia"/>
          <w:i/>
          <w:iCs/>
          <w:sz w:val="18"/>
          <w:szCs w:val="18"/>
        </w:rPr>
        <w:t>Acer palmatum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하천의 공간별 녹화에 관한 설명과 식재하기에 적합한 수종의 연결이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 저수부는 평상시에는 유수의 영향을 받지 않는 고수부와 저수로 사이의 하안평탄지 : 물억새, 꽃창포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 둔치는 홍수 시 침수되는 공간이므로 토양유실을 방지하는 식물의 식재가 좋음 : 갯버들, 찔레꽃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제방사면부는 홍수 시 물의 흐름을 방해하지 않는 범위 내에서 수목식재가 가능 : 조팝나무, 싸리류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하안부는 물과 직접적으로 맞닿는 부분으로 유속에 영향을 받음 : 갈대, 달뿌리풀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실내조경은 실외조경에 비해 많은 제약을 받는데, 다음 중 실내식물의 환경조건의 설명으로 가장 거리가 먼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광선은 제일 중요한 환경요인으로 광도, 광질, 광선의 공급시간 등에 대하여 검토해야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온도는 식물의 생리적 과정에 작용하는데 아열대원산 식물의 생육최적온도는 20~25℃이다.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물의 공급량은 빛의 공급량과 직접적인 관계가 있는데, 큰 식물에는 자체 급수용기를 사용한다.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식물에 있어서 최적습도는 70~90%이며, 상대습도 30% 이상이면 대부분의 식물은 적응할 수 있다.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설명은 식재설계의 미적 요소 중 어느 것에 해당되는가?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28650"/>
            <wp:effectExtent l="0" t="0" r="9525" b="0"/>
            <wp:docPr id="5" name="그림 5" descr="EMB00000db0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8752" descr="EMB00000db06e6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스케일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균형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효과적인 교통통제를 위해 위요공간의 경우 수목의 어떤 특징을 중요시해야 하는가?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 이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 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 감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나자식물과 피자식물의 특징 설명으로 옳지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나자식물은 단일수정을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은행나무는 나자식물에 속한다.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종자가 자방 속에 감추어져 있는 식물을 피자식물이라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초본류는 나자와 피자식물 모두에 들어 있다.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보기는 고속도로식재의 기능과 종류를 연결한 것이다. ( )에 적합한 용어는?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333375"/>
            <wp:effectExtent l="0" t="0" r="9525" b="9525"/>
            <wp:docPr id="4" name="그림 4" descr="EMB00000db0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37912" descr="EMB00000db06e6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휴 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사고방지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 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 행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설명에 적합한 수종은?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04825"/>
            <wp:effectExtent l="0" t="0" r="9525" b="9525"/>
            <wp:docPr id="3" name="그림 3" descr="EMB00000db0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1656" descr="EMB00000db06e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먼나무(</w:t>
      </w:r>
      <w:r>
        <w:rPr>
          <w:rFonts w:ascii="굴림" w:hint="eastAsia"/>
          <w:i/>
          <w:iCs/>
          <w:sz w:val="18"/>
          <w:szCs w:val="18"/>
        </w:rPr>
        <w:t>Ilex rotunda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머루(</w:t>
      </w:r>
      <w:r>
        <w:rPr>
          <w:rFonts w:ascii="굴림" w:hint="eastAsia"/>
          <w:i/>
          <w:iCs/>
          <w:sz w:val="18"/>
          <w:szCs w:val="18"/>
        </w:rPr>
        <w:t>Vitis Coignetiae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멀구슬나무(</w:t>
      </w:r>
      <w:r>
        <w:rPr>
          <w:rFonts w:ascii="굴림" w:hint="eastAsia"/>
          <w:i/>
          <w:iCs/>
          <w:sz w:val="18"/>
          <w:szCs w:val="18"/>
        </w:rPr>
        <w:t>Melia azedarach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병아리꽃나무(</w:t>
      </w:r>
      <w:r>
        <w:rPr>
          <w:rFonts w:ascii="굴림" w:hint="eastAsia"/>
          <w:i/>
          <w:iCs/>
          <w:sz w:val="18"/>
          <w:szCs w:val="18"/>
        </w:rPr>
        <w:t>Rhodotypos scandens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생태 천이의 설명으로 옳은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천이의 순서는 나지 → 1년생초본 → 다년생초본 → 양수관목 → 음수교목 → 양수교목 순이다.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시간의 경과에 따른 군집변화 과정으로서 군집발전의 규칙적인 과정을 나타낸다.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천이의 과정을 주도하는 것은 인간이다.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천이는 반드시 1,000년 이내에 이루어진다.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상록활엽수에 해당되는 식물은?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화살나무(</w:t>
      </w:r>
      <w:r>
        <w:rPr>
          <w:rFonts w:ascii="굴림" w:hint="eastAsia"/>
          <w:i/>
          <w:iCs/>
          <w:sz w:val="18"/>
          <w:szCs w:val="18"/>
        </w:rPr>
        <w:t>Euonymus alatus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회목나무(</w:t>
      </w:r>
      <w:r>
        <w:rPr>
          <w:rFonts w:ascii="굴림" w:hint="eastAsia"/>
          <w:i/>
          <w:iCs/>
          <w:sz w:val="18"/>
          <w:szCs w:val="18"/>
        </w:rPr>
        <w:t>Euonymus pauciflorus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사철나무(</w:t>
      </w:r>
      <w:r>
        <w:rPr>
          <w:rFonts w:ascii="굴림" w:hint="eastAsia"/>
          <w:i/>
          <w:iCs/>
          <w:sz w:val="18"/>
          <w:szCs w:val="18"/>
        </w:rPr>
        <w:t>Euonymus japonicus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참빗살나무(</w:t>
      </w:r>
      <w:r>
        <w:rPr>
          <w:rFonts w:ascii="굴림" w:hint="eastAsia"/>
          <w:i/>
          <w:iCs/>
          <w:sz w:val="18"/>
          <w:szCs w:val="18"/>
        </w:rPr>
        <w:t>Euonymus hamiltonianus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보리수나무(Elaeagnus umbellata)에 대한 설명으로 잘못된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키가 작은 상록활엽수이다.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붉은 열매는 식용이 가능하다.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온대 중부 이남의 산지에서 자생한다.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꽃은 5~6월에 피며, 백색에서 연황색으로 변한다.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주요 잔디 초지류의 회복력이 가장 강한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Timothy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Tall Fescue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Perennial Ryegrass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Bermudagrass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수목의 색채와 관련된 특징이 틀린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열매가 가을에 붉은색 계열 : 마가목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단풍이 홍색(紅色) 계열 : 때죽나무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꽃이 황색 계열 : 매자나무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수피가 회색 계열 : 서어나무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일반적인 구근화훼류의 분류는 춘식과 추식으로 구분한다. 다음 중 춘식(봄 심기) 구군에 해당하지 않는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칸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달리아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글라디올러스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구근 아이리스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개화 시기가 가장 빠른 수종은?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배롱나무(</w:t>
      </w:r>
      <w:r>
        <w:rPr>
          <w:rFonts w:ascii="굴림" w:hint="eastAsia"/>
          <w:i/>
          <w:iCs/>
          <w:sz w:val="18"/>
          <w:szCs w:val="18"/>
        </w:rPr>
        <w:t>Lagerstroemia indica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무궁화(</w:t>
      </w:r>
      <w:r>
        <w:rPr>
          <w:rFonts w:ascii="굴림" w:hint="eastAsia"/>
          <w:i/>
          <w:iCs/>
          <w:sz w:val="18"/>
          <w:szCs w:val="18"/>
        </w:rPr>
        <w:t>Hibiscus syriacus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치자나무(</w:t>
      </w:r>
      <w:r>
        <w:rPr>
          <w:rFonts w:ascii="굴림" w:hint="eastAsia"/>
          <w:i/>
          <w:iCs/>
          <w:sz w:val="18"/>
          <w:szCs w:val="18"/>
        </w:rPr>
        <w:t>Gardenia jasminoides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명자나무(</w:t>
      </w:r>
      <w:r>
        <w:rPr>
          <w:rFonts w:ascii="굴림" w:hint="eastAsia"/>
          <w:i/>
          <w:iCs/>
          <w:sz w:val="18"/>
          <w:szCs w:val="18"/>
        </w:rPr>
        <w:t>Chaenomeles speciosa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척박하고 건조한 토양에 잘 견디는 수종으로만 바르게 짝지어진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칠엽수, 일본목련, 단풍나무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자작나무, 물오리나무, 자귀나무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느티나무, 이팝나무, 왕벚나무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메타세쿼이아, 백합나무, 함박꽃나무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형태 특성 중 수형이 다른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Larix kaempferi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Celtis sinensis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Picea abies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Taxodium distichum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15EF" w:rsidTr="00CD15E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조경시공구조학</w:t>
            </w:r>
          </w:p>
        </w:tc>
      </w:tr>
    </w:tbl>
    <w:p w:rsidR="00CD15EF" w:rsidRDefault="00CD15EF" w:rsidP="00CD15EF">
      <w:pPr>
        <w:pStyle w:val="a3"/>
        <w:spacing w:after="80" w:line="288" w:lineRule="auto"/>
        <w:jc w:val="center"/>
        <w:rPr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81. 표준품셈에서 수량에 대한 환산의 설명이 틀린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절토량은 자연상태의 설계도의 양으로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수량의 단위 및 소수위는 표준품셈의 단위표준에 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구적기로 면적을 구할 때는 2회 측정하여 평균값으로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수량의 계산은 지정 소수위 이하 1위까지 구하고 끝수는 4사5입 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슬럼프 시험에 대한 설명으로 틀린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슬럼프 콘의 높이는 25cm이다.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슬럼프 콘의 지름은 위쪽이 10cm, 아래쪽이 20cm이다.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시공연도(Workability)의 좋고 나쁨을 판단하기 위한 실험이다.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 콘 높이에서 무너져 내린 높이까지의 거리를 cm로 표시한다.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그림과 같은 수준측량에서 B점의 표고는? (단,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50.0m)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085850"/>
            <wp:effectExtent l="0" t="0" r="0" b="0"/>
            <wp:docPr id="2" name="그림 2" descr="EMB00000db0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9136" descr="EMB00000db06e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42.590m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46.290m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48.590m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51.410m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지형도 등고선의 종류와 간격의 설명이 옳은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지형도가 1 : 5,000일 때 계곡선은 25m이다.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지형도의 표시의 기본이 되는 선이 계곡선이다.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간곡선의 평면간격이 클 때 주곡선의 1/2 간격으로 조곡선을 넣는다.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간곡선은 주곡선의 간격이 클 때 실선으로 나타낸다.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표면유입시간 계산도표를 이용하여 우수의 유입시간을 계산하고자 한다. 다음 중 계산 시 고려요소로 가장 거리가 먼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 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경사도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최대흐름거리</w:t>
      </w:r>
      <w:r>
        <w:tab/>
      </w:r>
      <w:r>
        <w:rPr>
          <w:rFonts w:ascii="굴림" w:hint="eastAsia"/>
          <w:sz w:val="18"/>
          <w:szCs w:val="18"/>
        </w:rPr>
        <w:t>④ 지표면 토지이용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목재를 구조재료로 쓸 경우 다른 재료(강철 등의 재료)보다 가장 떨어지는 강도는? (단, 가력방향은 섬유에 평행하다)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압축강도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휨강도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조경공사를 위한 수량산출 시 주요 자재(시멘트, 철근 등)를 관급으로 하지 않아도 좋은 경우에 해당되지 않는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공사현장의 사정으로 인하여 관급함이 국가에 불리할 때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관급할 자재가 품귀현상으로 조달이 매우 어려울 때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조달청이 사실상 관급할 수 없거나 적기 공급이 어려울 때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소량이거나 긴급사업 등으로 행정에 소요되는 시간과 경비가 과도하게 요구될 때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덤프트럭의 기계경비 산정에 있어 1회 사이클시간(C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)에 포함되지 않는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적재시간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왕복시간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정비시간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적하시간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그림과 같이 하중점 C점에 P의 하중으로 외력이 작용하였을 때 휨 모멘트의 최댓값은 얼마인가?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143000"/>
            <wp:effectExtent l="0" t="0" r="0" b="0"/>
            <wp:docPr id="1" name="그림 1" descr="EMB00000db0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1448" descr="EMB00000db06e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25kN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옹벽의 안정에 관한 사항 중 적합하지 않은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옹벽자체 단면의 안정은 허용응력에 관계한다.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옹벽의 미끄러짐(滑動)은 토압과 허용지내력에 관련이 깊다.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옹벽의 전도(顚倒)에서 저항모멘트가 회전모멘트보다 커야만 옹벽이 안전하다.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옹벽의 침하(沈下)는 외력의 합력에 의하여 기초지반에 생기는 최대압축응력이 지반의 지지력보다 작으면 기초지반은 안정하다.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석축 옹벽시공에 대한 설명이 틀린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찰쌓기는 메쌓기보다 비탈면에서 용수가 심하고 뒷면토압이 적을 때 설치한다.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신축줄눈은 찰쌓기의 높이가 변하는 곳이나 곡선부의 시점과 종점에 설치한다.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찰쌓기의 1일 쌓기 높이는 1.2m를 표준으로 하며, 이어쌓기 부분은 계단형으로 마감한다.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호박돌쌓기는 줄쌓기를 원칙으로 하고 튀어나오거나 들어가지 않도록 면을 맞추고 양 옆의 돌과도 이가 맞도록 하여야 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굳지 않은 콘크리트의 성질로서 주로 물의 양이 많고 적음에 따른 반죽의 되고 진 정도를 나타내는 용어는?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컨시스턴시(Consistency)  </w:t>
      </w:r>
      <w:r>
        <w:rPr>
          <w:rFonts w:ascii="굴림" w:hint="eastAsia"/>
          <w:spacing w:val="-5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② 펌퍼빌리티(Pumpability)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피니셔빌리티(Finishability)  ④ 플라스티시티(Plasticity)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지상고도 3,000m의 비행기 위에서 초점거리 15cm인 촬영기로 촬영한 수직 공중사진에서 50m의 교량의 크기는?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2.5mm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3.5mm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살수관개(撒水灌漑)를 설계할 때 살수기의 균등계수는 어느 정도가 효과적인가?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60~65%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75~85%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85~95%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95% 이상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인공지반의 식재 시 사용되는 토양의 보수성, 투수성 및 통기성을 향상시키기 위한 인공적인 다공질 경량토에 해당되지 않는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표토(Topsoil)    </w:t>
      </w:r>
      <w:r>
        <w:tab/>
      </w:r>
      <w:r>
        <w:rPr>
          <w:rFonts w:ascii="굴림" w:hint="eastAsia"/>
          <w:sz w:val="18"/>
          <w:szCs w:val="18"/>
        </w:rPr>
        <w:t>② 피트모스(Peat Moss)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펄라이트(Perlite)  </w:t>
      </w:r>
      <w:r>
        <w:tab/>
      </w:r>
      <w:r>
        <w:rPr>
          <w:rFonts w:ascii="굴림" w:hint="eastAsia"/>
          <w:sz w:val="18"/>
          <w:szCs w:val="18"/>
        </w:rPr>
        <w:t>④ 버미큘라이트(Vermiculite)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재료의 역학적(力學的) 성질에 대한 설명 중 응력(應力, Stress)에 관한 정의는?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구조물에 작용하는 외력(外力)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외력에 대하여 견디는 성질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구조물에 작용하는 외력에 대응하려는 내력(內力)의 크기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구조물에 하중이 작용할 때 저항하는 재료의 능력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콘크리트 타설 후의 재료 분리현상에 대한 설명이 틀린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AE제를 사용하면 억제할 수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단위수량이 너무 많은 경우 발생한다.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물시멘트비를 크게 하면 억제할 수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최대치수가 지나치게 클 경우 발생한다.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배수(排水)의 지선망계통(枝線網系統)을 효율적으로 결정하는 방법이 틀린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우회곡절(迂廻曲折)을 피한다.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배수상의 분수령을 중요시한다.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경사가 급한 고개에는 구배가 급한 대관거를 매설하지 않는다.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교통이 빈번한 가로나 지하 매설물이 많은 가로에는 대관거(大菅渠)를 매설한다.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어떤 부지 내 잔디지역의 면적 0.23ha(유출계수 0.25), 아스팔트포장 지역의 면적 0.15ha(유출계수 0.9)이며, 강우강도는 20mm/hr일 때 합리식을 이용한 총 우수유출량(m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0.0075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0.017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트래버스 측량 중 정확도가 가장 높으나 조정이 복잡하고 시간과 비용이 많이 요구되는 삼각망은?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개방형 삼각망</w:t>
      </w:r>
      <w:r>
        <w:tab/>
      </w:r>
      <w:r>
        <w:rPr>
          <w:rFonts w:ascii="굴림" w:hint="eastAsia"/>
          <w:sz w:val="18"/>
          <w:szCs w:val="18"/>
        </w:rPr>
        <w:t>② 단열 삼각망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유심 삼각망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사변형 삼각망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D15EF" w:rsidTr="00CD15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조경관리론</w:t>
            </w:r>
          </w:p>
        </w:tc>
      </w:tr>
    </w:tbl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공사원가 구성항목에 포함되는 일반관리비의 계상 설명으로 맞는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순공사비 합계액의 6%를 초과하여 계상할 수 없다.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현장사무소의 유지관리를 위하여 사용되는 비용이다.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관급자재에 대한 관리비 계상은 일반관리비요율에 준하여 계상한다.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가설사무소, 창고, 숙소, 화장실 설치비용을 포함해서 계상한다.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굵은 골재 가운데 질석을 800~1,000℃의 고온에서 튀긴 것으로 일반적으로 비료 성분을 가지고 있지 않으며, 경량으로 흡수율이 높아 파종이나 삽목용 토양으로 사용되는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소성점토    </w:t>
      </w:r>
      <w:r>
        <w:tab/>
      </w:r>
      <w:r>
        <w:rPr>
          <w:rFonts w:ascii="굴림" w:hint="eastAsia"/>
          <w:sz w:val="18"/>
          <w:szCs w:val="18"/>
        </w:rPr>
        <w:t>② 피트모스(Peat Moss)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펄라이트(Perlite)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버미큘라이트(Vermiculite)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안전대책 중 사고처리의 일반적인 순서로서 옳은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사고자의 구호 → 관계자에게 통보 → 사고 상황의 기록 → 사고 책임의 명확화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관계자에게 통보 → 사고자의 구호 → 사고 책임의 명확화 → 사고 상황의 기록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사고자의 구호 → 사고 상황의 기록 → 사고 책임의 명확화 → 관계자에게 통보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사고자의 구호 → 사고 책임의 명확화 → 사고 상황의 기록 → 관계자에게 통보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일반적인 조건하에서 조경 시설물(철제 그네)의 도장, 도색은 몇 년 주기로 보수하는가?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60kg 잔디 종자에 살충제 이피엔 50% 유제를 8ppm이 되도록 처리하려고 할 때의 소요 약량(mL)은 약 얼마인가? (단, 약제의 비중 : 1.07)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제초제의 선택성에 관여하는 생물적 요인이 아닌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잎의 각도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제초제 처리량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잎의 표면조직</w:t>
      </w:r>
      <w:r>
        <w:tab/>
      </w:r>
      <w:r>
        <w:rPr>
          <w:rFonts w:ascii="굴림" w:hint="eastAsia"/>
          <w:sz w:val="18"/>
          <w:szCs w:val="18"/>
        </w:rPr>
        <w:t>④ 생장점의 위치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사다리 이용과 관련한 안전 조치로 적절한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사다리의 상부 3개 발판 이상에서 작업한다.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사다리를 기대 세울 때는 가능한 한 나무나 전주 등에 세워 작업한다.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사다리에서 작업할 때 신체의 일부를 사용하여 3점을 사다리에 접촉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유지한다.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기대는 사다리의 설치각도는 수평면에 대하여 80° 이상을 유지하여 넘어짐을 예방한다.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병든 식물의 표면에 병원체의 영양기관이나 번식기관이 나타나 육안으로 식별되는 것을 가리키는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병징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병반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병폐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다음 중 전염성병으로 분류되지 않는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진균에 의한 병     ② 바이러스에 의한 병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종자식물에 의한 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중의 유독물질에 의한 병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수목의 아황산가스 피해에 대한 설명 중 잘못된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공중습도가 높고, 토양수분이 많을 때에 피해가 줄어든다.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기온이 낮은 봄철보다 여름철에 더욱 큰 피해를 입는다.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아황산가스는 석탄이나 중유 또는 광석 속의 유황이 연소하는 과정에서 발생한다.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속으로도 흡수되어 토양의 산성을 높임으로써 뿌리에 피해를 주고 지력을 감퇴시키기도 한다.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산성에 대한 저항력이 강하여 산성토양에서도 활동이 강한 미생물은?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 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 류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방선균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사상균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탄소와 화합한 질소화합물로서 물에 녹아 비교적 빨리 비효를 나타내지만 그 자체로는 유해하며 함유하는 비료로는 석회질소가 대표적인 질소 형태는?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요소태 질소</w:t>
      </w:r>
      <w:r>
        <w:tab/>
      </w:r>
      <w:r>
        <w:rPr>
          <w:rFonts w:ascii="굴림" w:hint="eastAsia"/>
          <w:sz w:val="18"/>
          <w:szCs w:val="18"/>
        </w:rPr>
        <w:t>② 질산태 질소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암모니아태 질소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시안아미드태 질소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식물 방제용 농약의 보관방법으로 틀린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농약은 직사광선을 피하고 통풍이 잘 되는 곳에 보관한다.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농약은 잠금장치가 있는 전용 보관함에 보관한다.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사용하고 남은 농약은 다른 용기에 담아 보관한다.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 빈병과 농약 폐기물은 분리해서 처리한다.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공원 관리업무 수행 시 도급방식 관리에 대한 설명 중 틀린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관리비가 싸다.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임기응변적 조처가 가능하다.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관리주체가 보유한 설비로는 불가능한 업무에 적합하다.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전문적 지식, 기능을 가진 전문가를 통한 양질의 서비스를 기할 수 있다.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낙엽수는 낙엽 후부터 다음해 새로운 눈이 싹트기 전, 상록수는 싹트기 시작하는 전후의 시기에 실시하는 전정은?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기본전정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솎음전정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하기전정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참나무류에 발생하는 참나무시들음병의 병균을 매개하는 곤충은?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참나무방패벌레</w:t>
      </w:r>
      <w:r>
        <w:tab/>
      </w:r>
      <w:r>
        <w:rPr>
          <w:rFonts w:ascii="굴림" w:hint="eastAsia"/>
          <w:sz w:val="18"/>
          <w:szCs w:val="18"/>
        </w:rPr>
        <w:t>② 참나무하늘소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광릉긴나무좀</w:t>
      </w:r>
      <w:r>
        <w:tab/>
      </w:r>
      <w:r>
        <w:rPr>
          <w:rFonts w:ascii="굴림" w:hint="eastAsia"/>
          <w:sz w:val="18"/>
          <w:szCs w:val="18"/>
        </w:rPr>
        <w:t>④ 갈참나무비단벌레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레크리에이션 수용능력의 결정인자는 고정인자와 가변인자로 구분되는데 다음 중 고정적 결정인자가 아닌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 활동에 필요한 사람의 수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활동에 대한 참여자의 반응정도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특정 활동에 필요한 공간의 최소면적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활동에 의한 이용의 영향에 대한 회복능력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조경시설물 보관 창고에 전기화재가 발생하였을 때, 사용하는 소화기로 가장 적합한 것은?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A급 소화기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소화기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 소화기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D급 소화기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토양 중 침식(Erosion)을 받을 소지가 가장 작은 것은?</w:t>
      </w:r>
    </w:p>
    <w:p w:rsidR="00CD15EF" w:rsidRDefault="00CD15EF" w:rsidP="00CD15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투수력이 큰 토양</w:t>
      </w:r>
      <w:r>
        <w:tab/>
      </w:r>
      <w:r>
        <w:rPr>
          <w:rFonts w:ascii="굴림" w:hint="eastAsia"/>
          <w:sz w:val="18"/>
          <w:szCs w:val="18"/>
        </w:rPr>
        <w:t>② 팽창성이 큰 토양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가소성이 큰 토양</w:t>
      </w:r>
      <w:r>
        <w:tab/>
      </w:r>
      <w:r>
        <w:rPr>
          <w:rFonts w:ascii="굴림" w:hint="eastAsia"/>
          <w:sz w:val="18"/>
          <w:szCs w:val="18"/>
        </w:rPr>
        <w:t>④ Na-교질이 많은 토양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소나무혹병의 중간 기주에 해당되는 것은?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송이풀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졸참나무</w:t>
      </w:r>
    </w:p>
    <w:p w:rsidR="00CD15EF" w:rsidRDefault="00CD15EF" w:rsidP="00CD15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까치밥나무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향나무</w:t>
      </w: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D15EF" w:rsidRDefault="00CD15EF" w:rsidP="00CD15EF"/>
    <w:sectPr w:rsidR="002B4572" w:rsidRPr="00CD1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EF"/>
    <w:rsid w:val="003A70E5"/>
    <w:rsid w:val="009E7052"/>
    <w:rsid w:val="00C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9FC4B-407F-473A-9F51-FBF28F9D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D15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D15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D15E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D15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D15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2839</Words>
  <Characters>16187</Characters>
  <Application>Microsoft Office Word</Application>
  <DocSecurity>0</DocSecurity>
  <Lines>134</Lines>
  <Paragraphs>37</Paragraphs>
  <ScaleCrop>false</ScaleCrop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