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B6132" w:rsidTr="003B613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조경계획 및 설계</w:t>
            </w:r>
          </w:p>
        </w:tc>
      </w:tr>
    </w:tbl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18C 영국 조경의 특징이 옳지 않은 것은?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낭만주의 정원 양식이 시작되었다.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브리지맨(C. Bridgeman)이 스토우(Stowe)가든을 설계했다.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자연풍경식 정원 양식이 유행하였다.</w:t>
      </w:r>
    </w:p>
    <w:p w:rsidR="003B6132" w:rsidRDefault="003B6132" w:rsidP="003B61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테라스와 마운드를 만드는 것이 성행하였다.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고려시대 수목관련 정책 중 시행시기가 가장 빠른 것은?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수양도감 설치</w:t>
      </w:r>
    </w:p>
    <w:p w:rsidR="003B6132" w:rsidRDefault="003B6132" w:rsidP="003B61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산불방지법 반포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소나무 벌채금지법 반포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산림벌채금지와 나무심기 장려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인도(印度) 정원의 특징에 대한 설명으로 가장 거리가 먼 것은?</w:t>
      </w:r>
    </w:p>
    <w:p w:rsidR="003B6132" w:rsidRDefault="003B6132" w:rsidP="003B61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중국, 일본, 한국과 같은 자연풍경식 정원이다.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회교도들이 남부 스페인에 축조해 놓은것과 흡사한 생김새를 갖고 있다.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녹음수가 중요시되었고 온갖 화초로 화단을 만들었으며, 연못에는 연꽃을 식재했다.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궁전이나 귀족의 별장을 중심으로 한 바그와 정원과 묘지(墓地)를 결합한 형태이다.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백제 노자공(路子工)이 일본 궁궐에 오교(吳橋)와 함께 만든 것은?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방장산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봉황산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수미산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영주산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장수를 기원하며 후원 담장과 같은 벽면에 십장생을 새겼던 궁궐 정원은?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창덕궁 대조원 후원</w:t>
      </w:r>
      <w:r>
        <w:tab/>
      </w:r>
      <w:r>
        <w:rPr>
          <w:rFonts w:ascii="굴림" w:hint="eastAsia"/>
          <w:sz w:val="18"/>
          <w:szCs w:val="18"/>
        </w:rPr>
        <w:t>② 경복궁 사정전 후원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경복궁 자경전 후원</w:t>
      </w:r>
      <w:r>
        <w:tab/>
      </w:r>
      <w:r>
        <w:rPr>
          <w:rFonts w:ascii="굴림" w:hint="eastAsia"/>
          <w:sz w:val="18"/>
          <w:szCs w:val="18"/>
        </w:rPr>
        <w:t>④ 창덕궁 연경당 후원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자연풍경식 정원을 지향하며 ‘자연으로 돌아가자’고 주장한 사람은?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데카르트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르 노트르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니콜라스 푸케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일본의 대표적인 정원양식과 관련된 정원의 연결이 옳지 않은 것은?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다정(茶庭) - 고봉암(孤蓬庵)</w:t>
      </w:r>
    </w:p>
    <w:p w:rsidR="003B6132" w:rsidRDefault="003B6132" w:rsidP="003B61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고산수(枯山水) - 서천사(瑞泉寺)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회유식(回遊式) - 계리궁(桂離宮)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정토정원(淨土庭園) - 정유리사(淨留璃寺)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과일을 심는 곳을 원(園), 채소를 심는 곳을 포(圃), 금수를 키우는 곳을 유(囿)로 풀이한 중국의 문헌은?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난정기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설문해자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시경대아편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춘추좌씨전</w:t>
      </w:r>
    </w:p>
    <w:p w:rsidR="003B6132" w:rsidRDefault="003B6132" w:rsidP="003B61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도시공원 및 녹지 등에 관한 법률에 따른 어린이공원에 대한 기준이 옳지 않은 것은?</w:t>
      </w:r>
    </w:p>
    <w:p w:rsidR="003B6132" w:rsidRDefault="003B6132" w:rsidP="003B61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규모는 1,000m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한다.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유치거리는 250m 이하이다.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공원시설 부지면적은 100분의 60 이하로 한다.</w:t>
      </w:r>
    </w:p>
    <w:p w:rsidR="003B6132" w:rsidRDefault="003B6132" w:rsidP="003B61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공원시설은 조경시설, 휴양시설(경로당 및 노인복지회관은 제외), 유희시설, 운동시설, 편익시설 중 화장실ㆍ음수장ㆍ공중전화실을 설치할 수 있다.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그린벨트의 설치 목적 중 가장 중요한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도시를 일정 규모로 제한하기 위해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도시민에게 레크리에이션 장소를 제공하기 위해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도시재해 발생을 막고, 또 발생 시에 피난처로 사용하기 위해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도시민의 정서를 함양하고 식생활에 필요한 식품을 가까이에서 얻기 위해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자동차와 보행자의 마찰을 피하고 안전하게 보행할 수 있도록 설치하는 것은?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몰(Mall)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패스(Path)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결절점(Node)</w:t>
      </w:r>
      <w:r>
        <w:tab/>
      </w:r>
      <w:r>
        <w:rPr>
          <w:rFonts w:ascii="굴림" w:hint="eastAsia"/>
          <w:sz w:val="18"/>
          <w:szCs w:val="18"/>
        </w:rPr>
        <w:t>④ 랜드마크(Landmark)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정밀토양도에서 분류하는 토양명이 아닌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토양구(土壤區)</w:t>
      </w:r>
      <w:r>
        <w:tab/>
      </w:r>
      <w:r>
        <w:rPr>
          <w:rFonts w:ascii="굴림" w:hint="eastAsia"/>
          <w:sz w:val="18"/>
          <w:szCs w:val="18"/>
        </w:rPr>
        <w:t>② 토양군(土壤群)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토양통(土壤統)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토양토(土壤土)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순 인구밀도가 200인/ha이고, 주택 용지율이 60%일 때, 총 인구밀도는?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80인/ha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100인/ha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110인/ha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120인/ha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환경영향평가 제도는 1969년 어느 국가의 “국가환경정책법”이 제정되면서 시작되었나?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프랑스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일본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같이 3각법으로 투상된 정면도와 좌측면도에 가장 적합한 평면도는?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95400" cy="571500"/>
            <wp:effectExtent l="0" t="0" r="0" b="0"/>
            <wp:docPr id="26" name="그림 26" descr="EMB00006530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2032" descr="EMB000065306e5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76275" cy="466725"/>
            <wp:effectExtent l="0" t="0" r="9525" b="9525"/>
            <wp:docPr id="25" name="그림 25" descr="EMB00006530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2176" descr="EMB000065306e5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466725"/>
            <wp:effectExtent l="0" t="0" r="0" b="9525"/>
            <wp:docPr id="24" name="그림 24" descr="EMB00006530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3616" descr="EMB000065306e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466725"/>
            <wp:effectExtent l="0" t="0" r="0" b="9525"/>
            <wp:docPr id="23" name="그림 23" descr="EMB0000653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5920" descr="EMB0000653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76275" cy="457200"/>
            <wp:effectExtent l="0" t="0" r="9525" b="0"/>
            <wp:docPr id="22" name="그림 22" descr="EMB00006530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5848" descr="EMB000065306e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균형(Balance)에 관한 설명으로 가장 거리가 먼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균형에는 중심이 있다.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프랑스 정원에서 강조되었다.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균형을 결정하는 인자는 무게와 방향성이다.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대칭적 균형이란 고르게 정돈되지 않은 균형을 의미한다.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다음과 같은 특징을 갖는 식물 색소는?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95400"/>
            <wp:effectExtent l="0" t="0" r="0" b="0"/>
            <wp:docPr id="21" name="그림 21" descr="EMB0000653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8224" descr="EMB000065306e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카로틴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클로로필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안토시아닌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플라보노이드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표제란(Title Block)의 내부에 들어 갈 요소로 가장 거리가 먼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스케일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일위대가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도면번호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설계자 이름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햇빛이 밝은 야외에서 어두운 실내로 이동할때 빨간색은 점점 어둡게 사라져 보이고 파란색 계열이 밝게 보이는 시각현상은?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메타메리즘 현상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베너리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푸리키니에 현상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감법혼색에 대한 설명으로 옳지 않은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3원색은 시안(Cyan), 마젠타(Magenta), 옐로(Yellow)이다.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3원색 중 옐로는 스펙트럼의 녹색 영역의 빛을 흡수한다.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3원색을 모두 혼색하면 검정에 가까운 암회색이 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감법혼색의 원리를 응용한 것으로는 컬러사진, 컬러복사, 컬러인쇄 등을 들 수 있다.</w:t>
      </w:r>
    </w:p>
    <w:p w:rsidR="003B6132" w:rsidRDefault="003B6132" w:rsidP="003B61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B6132" w:rsidTr="003B61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조경식재</w:t>
            </w:r>
          </w:p>
        </w:tc>
      </w:tr>
    </w:tbl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그림과 같은 형태의 수종은?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552575"/>
            <wp:effectExtent l="0" t="0" r="9525" b="9525"/>
            <wp:docPr id="20" name="그림 20" descr="EMB00006530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91264" descr="EMB000065306e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호랑가시나무(</w:t>
      </w:r>
      <w:r>
        <w:rPr>
          <w:rFonts w:ascii="굴림" w:hint="eastAsia"/>
          <w:i/>
          <w:iCs/>
          <w:sz w:val="18"/>
          <w:szCs w:val="18"/>
        </w:rPr>
        <w:t>Ilex cornuta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박달나무(</w:t>
      </w:r>
      <w:r>
        <w:rPr>
          <w:rFonts w:ascii="굴림" w:hint="eastAsia"/>
          <w:i/>
          <w:iCs/>
          <w:sz w:val="18"/>
          <w:szCs w:val="18"/>
        </w:rPr>
        <w:t>Betula schmidtii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칠엽수(</w:t>
      </w:r>
      <w:r>
        <w:rPr>
          <w:rFonts w:ascii="굴림" w:hint="eastAsia"/>
          <w:i/>
          <w:iCs/>
          <w:sz w:val="18"/>
          <w:szCs w:val="18"/>
        </w:rPr>
        <w:t>Aesculus turbinata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양버들(</w:t>
      </w:r>
      <w:r>
        <w:rPr>
          <w:rFonts w:ascii="굴림" w:hint="eastAsia"/>
          <w:i/>
          <w:iCs/>
          <w:sz w:val="18"/>
          <w:szCs w:val="18"/>
        </w:rPr>
        <w:t>Populus nigra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정형식 식재의 설명으로 옳은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정형식 식재와 자유식재는 같은 양식이다.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자연의 풍경과 같은 비정형식인 선에 의한 식재를 말한다.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정형식 식재의 기본 유형은 군식, 산재식재, 배경식재 등이 있다.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열식은 동형, 동 수종을 직선상으로 일정한 간격에 식재하는 수법을 말한다.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2그루 심기로 배식설계를 할 때 가장 적합한 조합은?(단, 활엽수와 침엽수의 구분 없음, 보기는 A(관목) - B(교목)의 조합순서이다)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2000250"/>
            <wp:effectExtent l="0" t="0" r="0" b="0"/>
            <wp:docPr id="19" name="그림 19" descr="EMB00006530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96160" descr="EMB000065306e6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수양버들 - 은행나무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은행나무 - 전나무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전나무 - 명자나무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명자나무 - 서양측백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설명의 ( )안에 적합한 값은?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914400"/>
            <wp:effectExtent l="0" t="0" r="9525" b="0"/>
            <wp:docPr id="18" name="그림 18" descr="EMB00006530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82192" descr="EMB000065306e6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2배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8배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수목의 생태 분류상 “음수”로 분류할 수 없는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사철나무(</w:t>
      </w:r>
      <w:r>
        <w:rPr>
          <w:rFonts w:ascii="굴림" w:hint="eastAsia"/>
          <w:i/>
          <w:iCs/>
          <w:sz w:val="18"/>
          <w:szCs w:val="18"/>
        </w:rPr>
        <w:t>Euonymus japonicus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전나무(</w:t>
      </w:r>
      <w:r>
        <w:rPr>
          <w:rFonts w:ascii="굴림" w:hint="eastAsia"/>
          <w:i/>
          <w:iCs/>
          <w:sz w:val="18"/>
          <w:szCs w:val="18"/>
        </w:rPr>
        <w:t>Abies holophylla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자작나무(</w:t>
      </w:r>
      <w:r>
        <w:rPr>
          <w:rFonts w:ascii="굴림" w:hint="eastAsia"/>
          <w:i/>
          <w:iCs/>
          <w:sz w:val="18"/>
          <w:szCs w:val="18"/>
        </w:rPr>
        <w:t>Betula platyphylla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솔송나무(</w:t>
      </w:r>
      <w:r>
        <w:rPr>
          <w:rFonts w:ascii="굴림" w:hint="eastAsia"/>
          <w:i/>
          <w:iCs/>
          <w:sz w:val="18"/>
          <w:szCs w:val="18"/>
        </w:rPr>
        <w:t>Tsuga sieboldii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무궁화(Hibiscus syriacus)의 특성에 대한 설명으로 옳은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수형은 평정형이다.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 특성상 음수이다.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내한성과 내공해성이 약하다.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품종이 많고, 여름에 개화한다.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수고가 높은 교목을 열식하여 수직적 공간감을 느끼게 하려고 할 때 가장 적합한 수목은?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미선나무(</w:t>
      </w:r>
      <w:r>
        <w:rPr>
          <w:rFonts w:ascii="굴림" w:hint="eastAsia"/>
          <w:i/>
          <w:iCs/>
          <w:sz w:val="18"/>
          <w:szCs w:val="18"/>
        </w:rPr>
        <w:t>Abeliophyllum distichum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모감주나무(</w:t>
      </w:r>
      <w:r>
        <w:rPr>
          <w:rFonts w:ascii="굴림" w:hint="eastAsia"/>
          <w:i/>
          <w:iCs/>
          <w:sz w:val="18"/>
          <w:szCs w:val="18"/>
        </w:rPr>
        <w:t>Koelreuteria paniculata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메타세콰이아(</w:t>
      </w:r>
      <w:r>
        <w:rPr>
          <w:rFonts w:ascii="굴림" w:hint="eastAsia"/>
          <w:i/>
          <w:iCs/>
          <w:sz w:val="18"/>
          <w:szCs w:val="18"/>
        </w:rPr>
        <w:t>Metasequoia glyptostroboides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 단면에 대한 설명으로 틀린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부식질은 홑알구조를 형성하므로 토양의 물리적 성질이 불량하다.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표층토인 A층은 낙엽, 낙지가 분해되어 있는 층으로 암흑색에 가깝다.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부식은 미생물을 활기 있게 만들고, 유기물의 분해를 촉진한다.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자연림에서는 교목류의 근계가 B층에도 분포하고 있다.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설명에 적합한 식물은?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447800"/>
            <wp:effectExtent l="0" t="0" r="9525" b="0"/>
            <wp:docPr id="17" name="그림 17" descr="EMB00006530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54160" descr="EMB000065306e6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글라디올러스</w:t>
      </w:r>
      <w:r>
        <w:tab/>
      </w:r>
      <w:r>
        <w:rPr>
          <w:rFonts w:ascii="굴림" w:hint="eastAsia"/>
          <w:sz w:val="18"/>
          <w:szCs w:val="18"/>
        </w:rPr>
        <w:t>② 채송화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 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페튜니아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무성(영양)번식 중 삽목(Cutting)에 관한 설명으로 틀린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삽목의 발근촉진물질은 비나인(B-nain)이 대표적이다.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식물체의 재생능력을 이용하여 인위적으로 번식시킬 수 있는 방법이다.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식물체의 일부를 상토에 꽂아 절단면으로부터 부정근을 발생시킨다.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삽수의 제조는 식물의 종류에 따라 다르나 적어도 상하 2개의 눈을 부착하여 조제한다.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종-면적 곡선(Spedies-area Curve)으로 평가할 수 있는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 간경쟁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 풍부도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개체군 분포</w:t>
      </w:r>
      <w:r>
        <w:tab/>
      </w:r>
      <w:r>
        <w:rPr>
          <w:rFonts w:ascii="굴림" w:hint="eastAsia"/>
          <w:sz w:val="18"/>
          <w:szCs w:val="18"/>
        </w:rPr>
        <w:t>④ 개체군 증식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여름철에 개화되는 수종은?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산수유(</w:t>
      </w:r>
      <w:r>
        <w:rPr>
          <w:rFonts w:ascii="굴림" w:hint="eastAsia"/>
          <w:i/>
          <w:iCs/>
          <w:sz w:val="18"/>
          <w:szCs w:val="18"/>
        </w:rPr>
        <w:t>Cornus officinalis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능소화(</w:t>
      </w:r>
      <w:r>
        <w:rPr>
          <w:rFonts w:ascii="굴림" w:hint="eastAsia"/>
          <w:i/>
          <w:iCs/>
          <w:sz w:val="18"/>
          <w:szCs w:val="18"/>
        </w:rPr>
        <w:t>Campsis grandifolira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태산목(</w:t>
      </w:r>
      <w:r>
        <w:rPr>
          <w:rFonts w:ascii="굴림" w:hint="eastAsia"/>
          <w:i/>
          <w:iCs/>
          <w:sz w:val="18"/>
          <w:szCs w:val="18"/>
        </w:rPr>
        <w:t>Magnolia grandiflora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금목서(</w:t>
      </w:r>
      <w:r>
        <w:rPr>
          <w:rFonts w:ascii="굴림" w:hint="eastAsia"/>
          <w:i/>
          <w:iCs/>
          <w:sz w:val="18"/>
          <w:szCs w:val="18"/>
        </w:rPr>
        <w:t>Osmanthus fragrans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일반적으로 잔디 초지(피복) 조성 속도가 가장 빠른 종류는?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한국잔디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벤트(Bent) 그래스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버뮤다(Bermuda) 그래스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켄터키(Kentucky) 블루그래스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“좋은 식재”의 방향이라고 볼 수 없는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무조건 수고가 큰 나무를 심도록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 이상의 나무는 심지 않도록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생태적으로 적합한 장소에 심도록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시각적 특성을 충분히 고려하여 심도록한다.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개잎갈나무(Cedrus deodara)의 특징으로 옳지 않은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상록침엽교목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Cedrus의 용어는 kedron(향나무)에서 유래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원추형으로 직립하며, 밑가지가 아래로 처짐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심근성 수종으로 바람에 강하며, 수관폭이 넓고 생장이 느림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조경식물의 성상에 대한 설명이 틀린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상록수와 낙엽수의 구분은 절대적이 아니며, 기후, 계절, 나무의 입지환경에 따라 상록수가 낙엽수가 되기도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식물학상 침엽수는 피자식물에, 활엽수는 나자식물에 포함된다.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등, 마삭줄, 담쟁이덩굴 등 스스로 서지못해 기거나 타고 오르는 나무를 만경목이라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교목의 특징을 지니나 일반적으로 교목보다는 작고 관목보다는 큰 나무를 아교목이라 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다음과 같은 특징을 갖는 수종은?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143000"/>
            <wp:effectExtent l="0" t="0" r="9525" b="0"/>
            <wp:docPr id="16" name="그림 16" descr="EMB00006530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99856" descr="EMB000065306e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박태기나무(</w:t>
      </w:r>
      <w:r>
        <w:rPr>
          <w:rFonts w:ascii="굴림" w:hint="eastAsia"/>
          <w:i/>
          <w:iCs/>
          <w:sz w:val="18"/>
          <w:szCs w:val="18"/>
        </w:rPr>
        <w:t>Cercis chinensis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회화나무(</w:t>
      </w:r>
      <w:r>
        <w:rPr>
          <w:rFonts w:ascii="굴림" w:hint="eastAsia"/>
          <w:i/>
          <w:iCs/>
          <w:sz w:val="18"/>
          <w:szCs w:val="18"/>
        </w:rPr>
        <w:t>Sophora japonica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아까시나무(</w:t>
      </w:r>
      <w:r>
        <w:rPr>
          <w:rFonts w:ascii="굴림" w:hint="eastAsia"/>
          <w:i/>
          <w:iCs/>
          <w:sz w:val="18"/>
          <w:szCs w:val="18"/>
        </w:rPr>
        <w:t>Robinia pseudoacacia</w:t>
      </w:r>
      <w:r>
        <w:rPr>
          <w:rFonts w:ascii="굴림" w:hint="eastAsia"/>
          <w:sz w:val="18"/>
          <w:szCs w:val="18"/>
        </w:rPr>
        <w:t>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부들(Typha orientalis)의 특징으로 틀린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부들과(科)이다.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침수식물에 속한다.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물가에 식재하고 분주로 번식한다.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꽃은 황색이고, 열매는 원통형이다.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옥상녹화를 위해 구조적으로 가장 먼저 고려되어야 할 항목은?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배수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바람의 영향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수목을 이식한 이후 실시하는 작업이 아닌 것은?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줄기 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비료주기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지주 세우기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뿌리돌리기</w:t>
      </w:r>
    </w:p>
    <w:p w:rsidR="003B6132" w:rsidRDefault="003B6132" w:rsidP="003B61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B6132" w:rsidTr="003B61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조경시공</w:t>
            </w:r>
          </w:p>
        </w:tc>
      </w:tr>
    </w:tbl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다음에서 설명하는 장비는?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819275"/>
            <wp:effectExtent l="0" t="0" r="9525" b="9525"/>
            <wp:docPr id="15" name="그림 15" descr="EMB00006530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98824" descr="EMB000065306e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파워쇼벨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드래그라인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그레이더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스크레이퍼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설명에 해당되는 콘크리트의 성질은?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23900"/>
            <wp:effectExtent l="0" t="0" r="0" b="0"/>
            <wp:docPr id="14" name="그림 14" descr="EMB00006530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99328" descr="EMB000065306e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반죽질기(Consistency)     </w:t>
      </w:r>
      <w:r>
        <w:tab/>
      </w:r>
      <w:r>
        <w:rPr>
          <w:rFonts w:ascii="굴림" w:hint="eastAsia"/>
          <w:sz w:val="18"/>
          <w:szCs w:val="18"/>
        </w:rPr>
        <w:t>② 시공연도(Workability)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마무리용이성(Finishability)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성형성(Plasticity)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각 변이 30cm 정도의 4각추형 네모뿔의 석재로서 석축공사에 사용되는 것은?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3038475"/>
            <wp:effectExtent l="0" t="0" r="9525" b="9525"/>
            <wp:docPr id="13" name="그림 13" descr="EMB00006530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2136" descr="EMB000065306e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전석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야면석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견치석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같은 계획 표고의 토량을 구하는데 적합한 공식은?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504950"/>
            <wp:effectExtent l="0" t="0" r="0" b="0"/>
            <wp:docPr id="12" name="그림 12" descr="EMB00006530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4656" descr="EMB000065306e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47975" cy="409575"/>
            <wp:effectExtent l="0" t="0" r="9525" b="9525"/>
            <wp:docPr id="11" name="그림 11" descr="EMB000065306e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6024" descr="EMB000065306e7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10" name="그림 10" descr="EMB000065306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5304" descr="EMB000065306e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476250"/>
            <wp:effectExtent l="0" t="0" r="9525" b="0"/>
            <wp:docPr id="9" name="그림 9" descr="EMB000065306e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5520" descr="EMB000065306e7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447675"/>
            <wp:effectExtent l="0" t="0" r="0" b="9525"/>
            <wp:docPr id="8" name="그림 8" descr="EMB000065306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07536" descr="EMB000065306e8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훼손지의 보행로 정비 시 “목재 계단로”시공과 관련된 설명으로 가장 거리가 먼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비탈면의 암석이나 돌 등을 제거하고 평탄하게 기반정지작업을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우수에 의한 침식방지, 식생의 보전, 이용자의 안전확보 측면에서 기울기 15% 이상의 비탈면에 설치한다.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통나무 계단은 수직박기용 통나무를 항타하여 박은 후 수평깔기용 통나무를 1~2단으로 단단히 결속하고 흙을 뒷채움하여 다진다.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 최상ㆍ최하단 경계부 밖의 노면은 자연스럽게 마감처리 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재료의 기계적 성질 중 작은 변형에도 파괴되는 성질을 무엇이라 하는가?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소성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다음과 같은 네트워크 공정표로 나타나는 공사의 공기를 1일 단축하고자 한다. 일정단축을 위하여 공정을 조정할 때 적절한 것은? (단, 모든 공정은 1일 단축 가능하다.)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543050"/>
            <wp:effectExtent l="0" t="0" r="9525" b="0"/>
            <wp:docPr id="7" name="그림 7" descr="EMB000065306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11064" descr="EMB000065306e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A를 1일 줄인다.</w:t>
      </w:r>
      <w:r>
        <w:tab/>
      </w:r>
      <w:r>
        <w:rPr>
          <w:rFonts w:ascii="굴림" w:hint="eastAsia"/>
          <w:sz w:val="18"/>
          <w:szCs w:val="18"/>
        </w:rPr>
        <w:t>② B를 1일 줄인다.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C를 1일 줄인다.</w:t>
      </w:r>
      <w:r>
        <w:tab/>
      </w:r>
      <w:r>
        <w:rPr>
          <w:rFonts w:ascii="굴림" w:hint="eastAsia"/>
          <w:sz w:val="18"/>
          <w:szCs w:val="18"/>
        </w:rPr>
        <w:t>④ B, C를 각각 1일 줄인다.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합성수지를 이용한 건설재료에 관한 설명으로 가장 거리가 먼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내수성이 양호하다.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 의한 팽창 및 수축이 크다.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가공성이 크며 성형 가공이 용이하다.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탄성계수가 금속재에 비해 매우 크다.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교호수준측량의 결과가 그림과 같을 때, A점의 표고가 55.423m라면 B점의 표고는?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1371600"/>
            <wp:effectExtent l="0" t="0" r="9525" b="0"/>
            <wp:docPr id="6" name="그림 6" descr="EMB00006530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17040" descr="EMB000065306e8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52.923m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53.281m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54.130m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54.137m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설명의 ( )안에 적합한 것은?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647825"/>
            <wp:effectExtent l="0" t="0" r="0" b="9525"/>
            <wp:docPr id="5" name="그림 5" descr="EMB000065306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18552" descr="EMB000065306e8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목재의 성질에 관련 설명으로 가장 거리가 먼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섬유포화점에서의 함수율은 10% 정도이다.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대부분의 침엽수재는 구조용재로 사용된다.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목재의 비중이 증가함에 따라 강도는 증가한다.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전건재의 비중은 목재의 공극률에 따라 달라지는데 실적률만의 진비중은 1.50 정도이다.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일반적으로 사면의 안정상 가장 위험한 경우는?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사면이 완전히 포화상태일 경우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사면이 완전 건조되었을 경우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사면의 수위가 급격히 상승할 경우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사면의 수위가 급격히 내려갈 경우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계획대상지의 부지정지 및 다짐에 필요한 성토량이 1,000m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인접지역의 토양을 적재용량이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덤프트럭으로 운반할 때 소요되는 덤프트럭은 모두 몇 대인가? (단, L=1.15, C=0.9인 경우)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구조물에 작용하는 하중(荷重)에 대한 설명으로 가장 거리가 먼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구조용 재료는 장기하중 보다 단기하중에 좀 더 유리하게 적용하고, 재료의 설계용 허용강도는 경제적인 측면에서 단기하중 때 더 크게 취하도록 하고 있다.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풍하중은 구조물에 재난을 주는 빈도가 가장 많은 하중이며, 구조물의 역학적 해석에 있어 하중의 결정에 세심한 주의와 판단을 필요로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이동하중은 구조물에 항상 작용하는 하중이 아니라 시간적으로 달라지는 하중을 말하며 활하중 또는 적재하중 이라고도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집중하중은 구조물의 자중이나 그 위에 높은 물체의 하중이 어떤 범위 내에 분포하여 작용하는 하중을 말한다.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강재의 열처리 방법으로 가장 거리가 먼 것은?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불림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담금질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뜨임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조경공사 시공계약 방식 중 공동도급(Joint Venture Contract)에 대한 설명으로 가장 거리가 먼 것은?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융자력 증대</w:t>
      </w:r>
      <w:r>
        <w:tab/>
      </w:r>
      <w:r>
        <w:rPr>
          <w:rFonts w:ascii="굴림" w:hint="eastAsia"/>
          <w:sz w:val="18"/>
          <w:szCs w:val="18"/>
        </w:rPr>
        <w:t>② 위험의 분산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이윤의 증대</w:t>
      </w:r>
      <w:r>
        <w:tab/>
      </w:r>
      <w:r>
        <w:rPr>
          <w:rFonts w:ascii="굴림" w:hint="eastAsia"/>
          <w:sz w:val="18"/>
          <w:szCs w:val="18"/>
        </w:rPr>
        <w:t>④ 시공의 확실성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그림과 같은 지역의 면적은?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2038350"/>
            <wp:effectExtent l="0" t="0" r="0" b="0"/>
            <wp:docPr id="4" name="그림 4" descr="EMB000065306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4584" descr="EMB000065306e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246.5m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268.4m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275.2m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288.9m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공시원가를 계산할 때 수량의 계산 시 올바른 방법은?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 소수의 이하 2위까지 하고, 끝수는 4사5입한다.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 소수의 이하 1위까지 하고, 끝수는 4사5입한다.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 소수의 이하 2위까지 하고, 끝수는 버린다.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 소수의 이하 1위까지 하고, 끝수는 버린다.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어린이 놀이시설에 다른 재료에 비해 목재를 많이 사용하는 이유로 가장 거리가 먼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경도와 강도가 크다.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취급, 가공이 쉽다.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열의 전도율이 낮고 충격의 흡수력이 크다.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온도에 대한 신축이 비교적 작다.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지하 배수 관거에서 이상적인 유속의 범위는?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0.3~0.8m/s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1.0~1.8m/s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2.0~2.5m/s</w:t>
      </w:r>
      <w:r>
        <w:tab/>
      </w:r>
      <w:r>
        <w:rPr>
          <w:rFonts w:ascii="굴림" w:hint="eastAsia"/>
          <w:sz w:val="18"/>
          <w:szCs w:val="18"/>
        </w:rPr>
        <w:t>④ 2.6~3.5m/s</w:t>
      </w:r>
    </w:p>
    <w:p w:rsidR="003B6132" w:rsidRDefault="003B6132" w:rsidP="003B61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B6132" w:rsidTr="003B61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조경관리</w:t>
            </w:r>
          </w:p>
        </w:tc>
      </w:tr>
    </w:tbl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수목과 주요 가해 해충의 연결이 틀린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잣나무, 소나무 - 솔나방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벚나무, 졸참나무 - 매미나방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사과나무, 느티나무 - 독나방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낙엽송, 섬잣나무 - 미국흰불나방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15,000m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잔디밭과 수고 3m의 살구나무 150주가 식재되어 있는 곳에 약제를 살포하고자 한다. 아래 표를 참조할 때 총 소요인원은?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838325"/>
            <wp:effectExtent l="0" t="0" r="0" b="9525"/>
            <wp:docPr id="3" name="그림 3" descr="EMB000065306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8192" descr="EMB000065306e8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21명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102명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수목식재 후 관리를 위해 지주목 설치를 통해 얻을 수 있는 특징에 해당하지 않는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수간의 굵기가 균일하게 생육할 수 있도록 해준다.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수고 생장에 도움을 주며 지지된 수목의 상부에 있어서 단위횡단면 당 내인력(耐引力)이 증대된다.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지상부의 생육에 있어서 흉고직경 생장을 비교적 작게 하는 동시에 상부의 지지된 부분의 생육을 증진시킨다.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바람에 의한 피해를 줄일 수 있으나, 지상부의 생육에 비교하여 근부(根部)의 생육에는 영향을 주지 않는다.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설명에 해당하는 조명등은?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2" name="그림 2" descr="EMB00006530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2368" descr="EMB000065306e8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수은등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나트륨등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금속할로겐등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솔나방의 발생 예찰을 하기 위한 방법 중 가장 좋은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산란수를 조사한다.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번데기의 수를 조사한다.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산란기 기상 상태를 조사한다.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월동하기 전 유충의 밀도를 조사한다.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다음의 특징 설명에 해당하는 잔디병은?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485900"/>
            <wp:effectExtent l="0" t="0" r="0" b="0"/>
            <wp:docPr id="1" name="그림 1" descr="EMB00006530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6112" descr="EMB000065306e8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설부병(Snow Mold)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라지 패치(Large Patch)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브라운 패치(Brown Patch)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춘계 황화병(Spring Dead Spot)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비탈면에서 토사의 유출과 무너짐을 방지하기 위해 옹벽을 설치하였다. 다음 옹벽의 시공과 관리에 대한 방법으로 가장 적합한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옹벽을 설치할 때는 일반적인 안정성과 함께 전도, 미끄럼, 침하에 대한 안정성 등을 사전에 검토한다.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PC앵커공법은 콘크리트 옹벽 뒷면의 지하수를 배수 구멍으로 유도시키고 토압을 경감시키는 방법이다.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중력식은 옹벽 자체 무게로 토압에 저항하는 것으로, 다른 형태에 비해 높이가 높은 경우에 사용되며, 저판에 의해 안정성이 유지된다.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옹벽의 보수ㆍ유지관리 방법은 다양하지만, 기능을 고려할 때 시간과 경비가 소요되더라도 새로 설치하는 것이 바람직하다.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식재한 수목의 뿌리분 위에 토양을 짚, 낙엽등으로 멀칭(Mulching)함으로서 발생될 기대 효과에 해당되지 않는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잡초 발생이 억제된다.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병충해 발생이 많아진다.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비옥도가 증진된다.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토양표면의 경화를 방지한다.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화단용 식물의 정식으로 옳지 않은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대낮보다 저녁에 실시한다.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화단의 중앙보다 주변부를 밀식한다.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잘 건조된 바닥에다 심은 후 관수한다.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옮겨심기는 화단의 중앙부에서 시작한다.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늦서리(晩霜)의 피해를 입기 쉬운 것은?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백목련의 꽃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소나무의 열매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칠엽수의 동아(冬芽)</w:t>
      </w:r>
      <w:r>
        <w:tab/>
      </w:r>
      <w:r>
        <w:rPr>
          <w:rFonts w:ascii="굴림" w:hint="eastAsia"/>
          <w:sz w:val="18"/>
          <w:szCs w:val="18"/>
        </w:rPr>
        <w:t xml:space="preserve"> ④ 은행나무의 단지(短枝)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조경수목의 전정 요령에서 정아우세성(정부우세성, 頂部優勢性)을 고려해야 한다. 다음 중 이 원칙을 올바르게 적용한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전정시 수목의 정단부를 무성하게 하기 위해 윗가지는 되도록 자르지 않는다.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윗가지는 강하게 자라므로 윗가지는 짧게 남기고, 아래가지는 길게 남긴다.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수목은 윗가지보다 아래가지가 강하게 자라므로 아래가지를 강전정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위-아래가지 모두 생장이 균등하므로, 전정 작업은 공정 상 아래부터 위로 진행한다.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농약 중독 시 응급처치 방법으로 부적절한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물이나 식염수를 마시게 하고 손가락을 넣어서 토하게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농약이 장으로 흡수되지 않도록 흡착제(활성탄, 목초액 등)를 소량 복용한다.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옷을 헐겁게 하고 심호흡을 시키되, 중독자가 움직이지 않도록 한다.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피부에 묻었을 때 비누를 사용하지 않고 흐르는 물로만 깨끗이 씻어낸다.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잔디의 생육상태를 불량하게 만드는 원인은?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잔디깎기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토양경화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배토작업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롤링(Rolling)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블록포장 시 시공불량에 의한 파손 유형은?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블록 모서리 파손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블록 자체 부서지기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블록포장 요철 파손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블록 표면 시멘트 페이스트의 유실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유희시설물의 점검주기로 가장 적당한 것은?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36개월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시비 후 토양 속에서 용해되어 식물에 흡수되는 속도에 따라 속효성, 완효성, 지효성 비료로 분류 될 때, 다음 중 지효성(遲效性) 비료에 해당하는 것은?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용성인비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 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석회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토양의 부식에 대한 설명으로 틀린 것은?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완충능을 증대시킨다.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양이온 치환용량을 높인다.</w:t>
      </w: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토양입자를 입단구조로 개선시킨다.</w:t>
      </w:r>
    </w:p>
    <w:p w:rsidR="003B6132" w:rsidRDefault="003B6132" w:rsidP="003B61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미생물에 의하여 쉽게 분해되며, 유효인 상의 고정을 촉진시킨다.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제초제에 의한 제초 효과가 가장 높은 경우는?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우기 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건조한 토양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사질토의 토양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 다습한 기후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살충제의 장기간 사용에 의한 부작용으로 가장 중요한 것은?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기상변화</w:t>
      </w:r>
    </w:p>
    <w:p w:rsidR="003B6132" w:rsidRDefault="003B6132" w:rsidP="003B61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식물병의 발생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저항성 해충의 출현</w:t>
      </w:r>
    </w:p>
    <w:p w:rsidR="003B6132" w:rsidRDefault="003B6132" w:rsidP="003B61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수목의 피해원인을 규명하는데 도움이 되는 조사항목으로 가장 거리가 먼 것은?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병징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</w:t>
      </w:r>
    </w:p>
    <w:p w:rsidR="003B6132" w:rsidRDefault="003B6132" w:rsidP="003B61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관리장비</w:t>
      </w: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B6132" w:rsidRDefault="003B6132" w:rsidP="003B613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B6132" w:rsidRDefault="003B6132" w:rsidP="003B61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B6132" w:rsidTr="003B61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B6132" w:rsidRDefault="003B61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B6132" w:rsidRDefault="003B6132" w:rsidP="003B6132"/>
    <w:sectPr w:rsidR="002B4572" w:rsidRPr="003B6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32"/>
    <w:rsid w:val="003A70E5"/>
    <w:rsid w:val="003B613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24882-054E-4886-B656-E047FBB0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B61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B61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B613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B61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B61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