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744C" w:rsidTr="005B744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층적저장과 가장 가까운 의미를 갖는 것은?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발아억제를 위한 건조처리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휴면타파를 위한 저온처리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발아율 향상을 위한 후숙처리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발아촉진을 위한 생장조절제 처리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식물의 종자를 구성하고 있는 기관은?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전분, 단백질, 배유</w:t>
      </w:r>
      <w:r>
        <w:tab/>
      </w:r>
      <w:r>
        <w:rPr>
          <w:rFonts w:ascii="굴림" w:hint="eastAsia"/>
          <w:sz w:val="18"/>
          <w:szCs w:val="18"/>
        </w:rPr>
        <w:t>② 배, 전분, 초엽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종피, 배유, 배</w:t>
      </w:r>
      <w:r>
        <w:tab/>
      </w:r>
      <w:r>
        <w:rPr>
          <w:rFonts w:ascii="굴림" w:hint="eastAsia"/>
          <w:sz w:val="18"/>
          <w:szCs w:val="18"/>
        </w:rPr>
        <w:t>④ 단백질, 종피, 초엽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자식성 작물의 종자생산 관리체계에서 증식체계로 옳은 것은?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기본식물 → 원원종 → 원종 → 보급종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보급종 → 기본식물 → 원원종 → 원종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보급종 → 원원종 → 원종 → 기본식물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원종 → 보급종 → 원원종 → 기본식물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무의 채종재배를 위한 포장의 격리거리는 얼마인가?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250m 이상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500m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 이상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다음에서 설명하는 것은?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8" name="그림 8" descr="EMB0000081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73944" descr="EMB000008146e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측막태좌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중축태좌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중앙태좌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이형태좌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저장종자가 발아력을 잃게 되는 원인으로 옳지 않은 것은?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종자 단백질의 변성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효소의 활성 증진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호흡에 의한 종자 저장물질 소모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저장 기간 중 저장고 온도와 습도의 상승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작물생식에 있어서 아포믹시스를 옳게 설명한 것은?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수정에 의한 배 발달 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수정없이 배 발달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세포 융합에 의한 배 발달 ④ 배유 배양에 의한 배 발달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식물의 화아가 유도되는 생리적 변화에 영향을 미치는 요인으로 가장 거리가 먼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춘화처리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일장효과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C/N율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종자 프라이밍의 주 목적으로 옳은 것은?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종피에 함유된 발아억제물질의 제거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종자전염 병원균 및 바이러스 방제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유묘의 양분흡수 촉진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종자발아에 필요한 생리적인 준비를 통한 발아 속도와 균일성 촉진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수확적기로 벼의 수확 및 탈곡 시에 기계적 손상을 최소화 할 수 있는 종자 수분함량은?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14%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17~23%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30~35%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 이상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뇌수분을 이용하여 채종하는 작물은?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당근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아스파라거스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설명에 해당하는 것은?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28650"/>
            <wp:effectExtent l="0" t="0" r="9525" b="0"/>
            <wp:docPr id="7" name="그림 7" descr="EMB00000814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83232" descr="EMB000008146e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위과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옥수수 종자는 수정 후 며칠쯤이 되면 발아율이 최대에 달하는가?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21일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31일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43일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무배유 종자에 해당하는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유한화서이면서 작살나무처럼 2차지경 위에 꽃이 피는 것을 무엇이라 하는가?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두상화서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유이화서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원추화서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복집산화서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발아촉진에 효과가 가장 큰 물질은?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gibberellin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abscisic acid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parasorbic acid</w:t>
      </w:r>
      <w:r>
        <w:tab/>
      </w:r>
      <w:r>
        <w:rPr>
          <w:rFonts w:ascii="굴림" w:hint="eastAsia"/>
          <w:sz w:val="18"/>
          <w:szCs w:val="18"/>
        </w:rPr>
        <w:t>④ momilactone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종자의 생성 없이 과실이 자라는 현상은?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단위결과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단위생식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무배생식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영양결과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호광성 종자인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토마토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가지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호박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광합성 산물이 종자로 전류되는 이동형태는?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amylose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stachyose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sucrose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raffinose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한천배지검정에서 Sodium Hypochlorite(NaOCI)를 이용한 종자의 표면 소독 시 적정농도와 침지시간으로 가장 적당한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1%, 1분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10%, 10분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20%,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40%, 50분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744C" w:rsidTr="005B74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유전자형이 이형접합 상태에서만 나타나는 분산은?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상가적 분산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우성적 분산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상위적 분산</w:t>
      </w:r>
      <w:r>
        <w:tab/>
      </w:r>
      <w:r>
        <w:rPr>
          <w:rFonts w:ascii="굴림" w:hint="eastAsia"/>
          <w:sz w:val="18"/>
          <w:szCs w:val="18"/>
        </w:rPr>
        <w:t>④ 환경 분산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순계 두 품종 사이의 교배에 의하여 생겨난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식물체(AaBbCcDdEe)가 생산하는 화분의 종류는? (단, 5개의 유전자는 서로 독립 유전을 한다고 가정함)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25개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64개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자식성 작물에서 유전력이 높은 형질의 개량에 가장 많이 쓰이는 육종방법은?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계통육종법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집단육종법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잡종강세육종법</w:t>
      </w:r>
      <w:r>
        <w:tab/>
      </w:r>
      <w:r>
        <w:rPr>
          <w:rFonts w:ascii="굴림" w:hint="eastAsia"/>
          <w:sz w:val="18"/>
          <w:szCs w:val="18"/>
        </w:rPr>
        <w:t>④ 배수성육종법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하디-바인베르크 법칙의 전제조건으로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 내에 유전적 부동이 있어야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집단과 유전자 교류가 없어야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 내에서 자연적 선택이 일어나지 않아야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 내에 돌연변이가 일어나지 않아야 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바빌로프의 유전자 중심지설에서 감자, 토마토, 고추 작물의 재배기원 중심지는?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지중해 연안지구</w:t>
      </w:r>
      <w:r>
        <w:tab/>
      </w:r>
      <w:r>
        <w:rPr>
          <w:rFonts w:ascii="굴림" w:hint="eastAsia"/>
          <w:sz w:val="18"/>
          <w:szCs w:val="18"/>
        </w:rPr>
        <w:t>② 근동지구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남미지구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중앙아메리카지구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토마토의 웅성불임은 세포질은 관여하지 않고 핵유전자가 열성의 msms일 때 나타난다. 웅성불임계통을 웅성불임 유지친과 교배하여 얻는 후대 중에서 웅성불임 개체는 최고 몇 %를 얻을 수 있는가?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75%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피자식물의 중복수정에 의해 형성되는 배유의 염색체 수는?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2n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4n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배추, 무 등 호냉성 채소의 주년생산은 어떤 형질의 개량에 의해 가능해 진 것인가?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감응성</w:t>
      </w:r>
      <w:r>
        <w:tab/>
      </w:r>
      <w:r>
        <w:rPr>
          <w:rFonts w:ascii="굴림" w:hint="eastAsia"/>
          <w:sz w:val="18"/>
          <w:szCs w:val="18"/>
        </w:rPr>
        <w:t>② 내습성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내도복성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내염성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새로 육성한 우량품종의 순도를 유지하기 위하여 육종가 또는 육종기관이 유지·관리하고 있는 종자는?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보급종 종자</w:t>
      </w:r>
      <w:r>
        <w:tab/>
      </w:r>
      <w:r>
        <w:rPr>
          <w:rFonts w:ascii="굴림" w:hint="eastAsia"/>
          <w:sz w:val="18"/>
          <w:szCs w:val="18"/>
        </w:rPr>
        <w:t>② 원종 종자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원원종 종자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기본식물 종자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세포질-유전자적 웅성불임성에 있어서 불임주의 유지친이 갖추어야 할 유전적 조건으로 옳은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핵내의 불임 유전자 조성이 웅성불임친과 동일해야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웅성불임친과 교배 시에 강한 잡종강세 현상이 일어나야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핵내의 모든 유전자 조성이 웅성불임친과 동일하지 않아야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웅성불임친에는 없는 내병성 유전인자를 가져야 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두 유전자가 연관되었는지를 알아보기 위하여 주로 쓰는 방법은?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타가수정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원형질융합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속간교배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검정교배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우장춘 박사의 작물육종 업적으로 옳은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배추와 양배추간의 종간잡종 획득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속간 잡종을 이용한 담배의 내병성 품종 육성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콜히친에 의한 C-mitosis 발생 기작 규명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방사선을 이용한 옥수수의 돌연변이체 획득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여교잡 육종법에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목표형질 이외 다른 형질의 개량이 용이함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재래종의 내병성을 이병성 품종에 도입하는 경우 효과적임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복수의 유전자 집적이 가능함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비실용품종의 한 가지 우수한 특성을 도입하기 유용함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잡종 집단에서 선발차가 50 이고, 유전획득량이 25 일 때의 유전력(%)은?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600개의 염기로 구성된 유전자의 DNA단편이 단백질로 합성되는 과정에서 몇 개의 코돈을 형성하는가?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잡종강세육종에서 일반조합능력과 특정조합 능력을 함께 검정할 수 있는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톱교배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이면교배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3원교배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동질배수체의 일반적인 특징에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저항성이 증대된다.    ② 핵과 세포가 커진다.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착과수가 많아진다.    ④ 영양기관의 생육이 증진된다.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일장효과의 이용에 대한 설명으로 틀린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단일성 작물에 한계일장 이상의 일장처리를 하면 개화가 지연된다.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단일성 작물에 한계일장 이하의 일장처리를 하면 개화가 촉진된다.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장일성 작물에 한계일장 이하의 일장처리를 하면 개화가 촉진된다.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장일성 작물에 한계일장 이상의 일장처리를 하면 개화가 촉진된다.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동질4배체의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(AAaa)을 자가수정하여 만들어진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표현형의 분리비로 옳은 것은? (단, A는 a에 우성이다.)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우성 : 열성 = 1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우성 : 열성 = 3 : 1</w:t>
      </w:r>
    </w:p>
    <w:p w:rsidR="005B744C" w:rsidRDefault="005B744C" w:rsidP="005B74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우성 : 열성 = 15 :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우성 : 열성 = 35 : 1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집단선발법에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집단속에서 선발한 우량개체 간에 타식 시킨다.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집단속에서 선발한 우량개체를 자식시켜 나간다.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정도 이형접합성을 유지해 나가도록 할 필요가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선발한 우량개체를 방임상태로 수분시켜 채종한다.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744C" w:rsidTr="005B74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인과류에 해당하는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벼, 보리 등 자가수분작물의 종자갱신방법으로 옳은 것은? (단, 기계적 혼입의 경우는 제외한다.)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자가에서 정선하면 종자교환 할 필요가 없다.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원종장에서 보급종을 3~4년마다 교환한다.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원종장에서 10년마다 교환한다.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작황이 좋은 농가에서 15년마다 교환한다.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방사선을 육종적으로 이용할 때에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알파선을 조사하여 새로운 유전자를 창조한다.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목적하는 단일유전자나 몇 개의 유전자를 바꿀 수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연관군 내의 유전자를 분리할 수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불화합성을 화합성으로 변화시킬 수 있다.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고구마의 저장온도와 저장습도로 가장 적합한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1~4℃, 60~70%</w:t>
      </w:r>
      <w:r>
        <w:tab/>
      </w:r>
      <w:r>
        <w:rPr>
          <w:rFonts w:ascii="굴림" w:hint="eastAsia"/>
          <w:sz w:val="18"/>
          <w:szCs w:val="18"/>
        </w:rPr>
        <w:t>② 5~7℃, 70~80%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13~15℃, 80~90%</w:t>
      </w:r>
      <w:r>
        <w:tab/>
      </w:r>
      <w:r>
        <w:rPr>
          <w:rFonts w:ascii="굴림" w:hint="eastAsia"/>
          <w:sz w:val="18"/>
          <w:szCs w:val="18"/>
        </w:rPr>
        <w:t>④ 15~17℃, 90% 이상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무기성분의 산화와 환원형태로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산화형: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환원형: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산화형: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환원형: NH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산화형: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환원형: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산화형: Fe</w:t>
      </w:r>
      <w:r>
        <w:rPr>
          <w:rFonts w:ascii="굴림" w:hint="eastAsia"/>
          <w:sz w:val="18"/>
          <w:szCs w:val="18"/>
          <w:vertAlign w:val="superscript"/>
        </w:rPr>
        <w:t>++</w:t>
      </w:r>
      <w:r>
        <w:rPr>
          <w:rFonts w:ascii="굴림" w:hint="eastAsia"/>
          <w:sz w:val="18"/>
          <w:szCs w:val="18"/>
        </w:rPr>
        <w:t>, 환원형: Fe</w:t>
      </w:r>
      <w:r>
        <w:rPr>
          <w:rFonts w:ascii="굴림" w:hint="eastAsia"/>
          <w:sz w:val="18"/>
          <w:szCs w:val="18"/>
          <w:vertAlign w:val="superscript"/>
        </w:rPr>
        <w:t>+++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세포의 신장을 촉진시키며 굴광현상을 유발하는 식물호르몬은?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사이토카이닌</w:t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영양번식을 위해 엽삽을 이용하는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베고니아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고구마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포도나무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글라디올러스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화곡류에서 잎을 일어서게 하여 수광율을 높이고, 증산을 줄여 한해 경감 효과를 나타내는 무기성분으로 옳은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셀레늄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리튬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건물생산이 최대로 되는 단위면적당 군락엽면적을 뜻하는 용어는?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최적엽면적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비엽면적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엽면적지수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총엽면적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토양의 pH가 1단위 감소하면 수소이온의 농도는 몇 % 증가하는가?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10 %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100 %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1000 %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봄철 늦추위가 올 때 동상해의 방지책으로 옳지 않은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송풍법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냉수온탕법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하고현상이 가장 심하지 않은 목초는?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티머시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켄터키브루그래스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레드클로버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화이트클로버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질산태질소에 관한 설명으로 옳은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산성토양에서 알루미늄과 반응하여 토양에 고정되어 흡수율이 낮다.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작물의 이용형태로 잘 흡수·이용하지만 물에 잘 녹지 않으며 지효성이다.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논에서는 탈질작용으로 유실이 심하다.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논에서 환원층에 주면 비효가 오래 지속된다.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질소농도가 0.3%인 수용액 20L를 만들어서 엽면시비를 할 때 필요한 요소비료의 양은? (단, 요소비료의 질소함량은 46% 이다.)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28g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60g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77g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130g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작물이 정상적으로 생육하는 토양의 유효수분 범위(pF)는?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1.8~3.0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18~30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180~300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1800~3000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식물의 무기영양설을 제창한 사람은?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바빌로프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캔돌레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린네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리비히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벼 장해형 냉해에 가장 민감한 시기로 옳은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감수분열기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최고분열기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유숙기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연작 장해가 가장 심한 작물은?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당근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시금치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파종량을 늘려야 하는 경우로 가장 적합한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단작을 할 때     ② 발아력이 좋을 때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따뜻한 지방에 파종할 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파종기가 늦어질 때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영양번식을 하는데 발근 및 활착을 촉진하는 처리가 아닌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황화처리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프라이밍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환상박피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옥신류처리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744C" w:rsidTr="005B74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마늘의 뿌리를 가해하는 해충은?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고자리파리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점박이응애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왕귀뚜라미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아이노각다귀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병원균이 균핵 형태로 종자와 섞여 있다가 전염되는 병은?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보리 깜부기병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호밀 맥각병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벼 키다리병</w:t>
      </w:r>
      <w:r>
        <w:tab/>
      </w:r>
      <w:r>
        <w:rPr>
          <w:rFonts w:ascii="굴림" w:hint="eastAsia"/>
          <w:sz w:val="18"/>
          <w:szCs w:val="18"/>
        </w:rPr>
        <w:t>④ 벼 도열병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곤충의 감각기에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곤충의 감각에는 청각, 후각, 촉각, 시각 등이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화학물질을 탐지할 수 있는 화학감각기가 잘 발달되어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곤충은 소리를 탐지할 수 없다.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곤충은 적색을 감지하지 못한다.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고구마무름병균과 귤푸른곰팡이병의 공통된 기주침입 방법은?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자연개구부를 통한 침입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상처를 통한 침입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각피를 통한 침입     ④ 특수기관을 통한 침입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벼의 줄무늬잎마름병의 매개충은?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벼멸구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애멸구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흰등멸구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복숭혹진딧물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식물병을 일으키는 비기생성의 원인으로 가장 거리가 먼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양분 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유해 물질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산업폐기물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농약의 구비조건이 아닌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약해가 없을 것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가격이 저렴할 것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약효가 확실할 것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타약제와 혼용 시 물리적 작용이 일어날 것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사용목적에 따른 농약의 분류에서 종류가 다른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접촉독제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유인제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훈증제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종자소독제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식물을 보호하기 위한 포장위생 방법으로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병든 식물의 제거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윤작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병환부의 제거    </w:t>
      </w:r>
      <w:r>
        <w:tab/>
      </w:r>
      <w:r>
        <w:rPr>
          <w:rFonts w:ascii="굴림" w:hint="eastAsia"/>
          <w:sz w:val="18"/>
          <w:szCs w:val="18"/>
        </w:rPr>
        <w:t>④ 수확 후 이병잔재물의 제거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식물병 표징의 특징이 다른 하나는?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흰가루병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녹병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균핵병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흰녹가루병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밑줄기녹병균의 중간기주는?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향나무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모과나무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프루텔고치벌이 기생하는 기주곤충은?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파밤나방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담배나방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배추좀나방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담배거세미나방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도열병균의 포자가 발아한 후 잎표피를 침입하기 위하여 형성하는 기구는?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발아관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제2차균사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곤충의 특징이 아닌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머리에는 한 쌍의 촉각과 여러 모양으로 변형된 입틀(구기)을 가지고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 혈관계를 가지고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호흡은 잘 발달된 기관계를 통해서 이루어진다.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외골격으로 이루어져 있다.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후배자 발육에 있어 날개가 없는 원시적인 곤충들에서 볼 수 있고 탈피만 일어나는 변태는?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완전변태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불완전변태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과변태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무변태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곤충의 가슴에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쌍의 날개가 있는 경우, 앞가슴과 가운데가슴에 각각 한 쌍씩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앞가슴, 가운데가슴, 뒷가슴의 세부분으로 구성된다.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파리목 곤충은 뒷날개가 퇴화되어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마디마다 한 쌍씩의 다리가 있다.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식물병을 일으키는 요인 중 전염성 병원이 아닌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항생제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바이로이드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스피로플라스마</w:t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해충 종합관리에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이용할 수 있는 모든 방제수단을 조화롭게 활용한다.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 재배지 내의 모든 해충을 박멸한다.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해충밀도를 경제적 피해허용수준 이하로 유지한다.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해충방제의 부작용을 최소한으로 줄인다.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식물병원 바이러스에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인공배지에 배양할 수 없다.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핵산은 DNA로만 구성되어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핵산과 단백질로 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식물에 병을 일으키는 능력을 가진다.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식물 바이러스에 대한 설명으로 옳지 않은 것은?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 세균보다 크기가 큰 병원체이다.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초현미경적 병원체이다.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살아있는 세포에서만 증식이 가능하다.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핵산의 주위를 외피단백질이 둘러 싸고 있다.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744C" w:rsidTr="005B74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식물신품종보호법상 우선권을 주장하려는 자는 최초의 품종보호 출원일 다음 날부터 얼마 이내에 품종보호 출원을 하지 아니하면 우선권을 주장할 수 없는가?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 이내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9개월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1년 이내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종자산업법상 출입, 조사ㆍ검사 또는 수거를 거부ㆍ방해 또는 기피한 자의 과태료는?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5백만원 이하의 과태료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</w:t>
      </w:r>
    </w:p>
    <w:p w:rsidR="005B744C" w:rsidRDefault="005B744C" w:rsidP="005B74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2천만원 이하의 과태료 ④ 5천만원 이하의 과태료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종자검사요령상 종자검사 순위도에서 종자검사 시 가장 우선 실시하는 것은?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발아세검사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농약검사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발아율검사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수분검사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종자검사요령상 시료추출에서 수수의 순도검사 최소 중량은?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50g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120g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종자산업법상 국가보증의 대상에 대한 내용이다. ( )에 옳지 않은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6" name="그림 6" descr="EMB00000814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96728" descr="EMB000008146e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군수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시장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도지사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지역 국립 대학교 연구원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종자산업법상 육묘업 등록이 취소된 자는 취소된 날부터 몇 년이 지나지 아니하면 육묘업을 다시 등록할 수 없는가?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식물신품종보호법상 품종보호권의 설정등록을 받으려는 자나 품종보호권자는 품종보호료 납부기간이 지난 후에도 얼마 이내에는 품종보호료를 납부할 수 있는가?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9개월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종자산업법상 지방자치단체의 종자산업 사업수행에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19150"/>
            <wp:effectExtent l="0" t="0" r="9525" b="0"/>
            <wp:docPr id="5" name="그림 5" descr="EMB00000814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3712" descr="EMB000008146e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농림축산식품부장관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환경부장관</w:t>
      </w:r>
    </w:p>
    <w:p w:rsidR="005B744C" w:rsidRDefault="005B744C" w:rsidP="005B74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농업기술실용화재단장</w:t>
      </w:r>
      <w:r>
        <w:tab/>
      </w:r>
      <w:r>
        <w:rPr>
          <w:rFonts w:ascii="굴림" w:hint="eastAsia"/>
          <w:sz w:val="18"/>
          <w:szCs w:val="18"/>
        </w:rPr>
        <w:t>④ 농촌진흥청장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종자산업법상 품종목록 등재의 유효기간은 등재한 날이 속한 해의 다음 해부터 몇 년 까지로 하는가?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종자산업법상 종자업 등록의 취소 등에서 구청장은 종자산업자가 종자업 등록을 한 날부터 1년 이내에 사업을 시작하지 아니하거나 정당한 사유 없이 1년 이상 계속하여 휴업한 경우에는 종자업 등록을 취소하거나 얼마 이내의 기간을 정하여 영업의 전부 또는 일부의 정지를 명할 수 있는가?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3개월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9개월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종자관리요강상 과수 포장검사에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543050"/>
            <wp:effectExtent l="0" t="0" r="9525" b="0"/>
            <wp:docPr id="4" name="그림 4" descr="EMB00000814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8608" descr="EMB000008146e7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식물신품종보호법상 과수와 임목의 경우 품종보호권의 존속기간은 품종보호권이 설정등록된 날부터 몇 년으로 하는가?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20년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식물신품종보호법상 절차의 무효에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52575"/>
            <wp:effectExtent l="0" t="0" r="0" b="9525"/>
            <wp:docPr id="3" name="그림 3" descr="EMB00000814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2352" descr="EMB000008146e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14일 이내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50일 이내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종자검사요령상 포장검사 병주 판정기준에서 참깨의 기타병은?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엽고병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균핵병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갈반병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풋마름병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종자관리요강상 수입적응성시험의 대상작물 및 실시기관에서 배추 작물의 실시기관은?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농업기술실용화재단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한국종자협회</w:t>
      </w:r>
    </w:p>
    <w:p w:rsidR="005B744C" w:rsidRDefault="005B744C" w:rsidP="005B74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한국생약협회</w:t>
      </w:r>
      <w:r>
        <w:tab/>
      </w:r>
      <w:r>
        <w:rPr>
          <w:rFonts w:ascii="굴림" w:hint="eastAsia"/>
          <w:sz w:val="18"/>
          <w:szCs w:val="18"/>
        </w:rPr>
        <w:t>④ 농업협동조합중앙회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종자산업법상 전문인력의 양성에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2" name="그림 2" descr="EMB00000814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8040" descr="EMB000008146e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종자관리요강상 규격묘의 규격기준에서 통나무 묘목의 접목묘 길이(cm)는? (단, 묘목의 길이는 지제부에서 묘목선단까지의 길이 이다.)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 이상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이상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식물신품종보호법상 품종보호권의 취소결정을 받은 자가 이에 불복하는 경우에는 그 등본을 송달받은 날부터 얼마 이내에 심판을 청구할 수 있는가?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90일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식물신품종보호법상 신규성에 대한 내용이다. ( )에 알맞은 내용은? (단, 과수 및 임목인 경우에는 제외한다.)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1" name="그림 1" descr="EMB00000814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4880" descr="EMB000008146e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5B744C" w:rsidRDefault="005B744C" w:rsidP="005B74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식물신품종보호법상 품종명령등록 이의신청 이유 등의 보정에서 품종명칭등록 이의신청을 한 자는 품종명칭등록 이의신청기간이 지난 후 얼마 이내에 품종명칭등록 이의신청서에 적은 이유 또는 증거를 보정할 수 있는가?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5B744C" w:rsidRDefault="005B744C" w:rsidP="005B74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45일</w:t>
      </w: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B744C" w:rsidRDefault="005B744C" w:rsidP="005B744C"/>
    <w:sectPr w:rsidR="002B4572" w:rsidRPr="005B7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4C"/>
    <w:rsid w:val="003A70E5"/>
    <w:rsid w:val="005B744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6BE77-9071-44D7-A02C-7ED6B85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74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B74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B74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B74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74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