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58E" w:rsidTr="004F058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선발차를 형질의 표현형 표준편차로 나눈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선발지수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선발반응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선발방법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선발강도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육우의 실제 이유 시 체중이 130kg이고 생시체중이 30kg이며 실제 나이가 100일령일 때 보정된 205일 체중은 몇 kg인가?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160kg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205kg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270kg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불량한 재래종 가축의 능력을 비교적 짧은 시일 내에 일정 수준까지향상시키는 데 가장 효과적으로 이용할 수 있는 것은?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계통교배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누진교배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순종교배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상호역교배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선발의 효과를 크게 하기 위한 조건이 아닌 것은?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유전력을 높인다.    ② 선발차를 크게 한다.</w:t>
      </w:r>
    </w:p>
    <w:p w:rsidR="004F058E" w:rsidRDefault="004F058E" w:rsidP="004F058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세대간격을 길게 한다.   ④ 유전적 개량량이 커야 한다.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암수 모두 무각인 서포크종 면양 수컷(hh)과 암수 모두 유각인 도셋혼종 면양 암컷 (HH)을 교배시키면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(Hh)은 암컷이 무각, 수컷이 유각으로 나타난다. 이와 같이 암컷과 수컷의 유전자형이 동일하지만 호르몬 등의 작용으로 표현형이 암수 간에 다르게 나타나는 유전 현상은?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반성유전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종성유전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한성유전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간성유전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X형질과 Y형질의 유전분산은 각각 4.0 및 9.0이며 이들 두 형질간 유전공분산은 3.0이다. 이들 두 형질간 유전 상관계수는?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각 대립유전자의 빈도가 0.5로 같을 때, 소의 유전형질의 우열 관계는 [보기]와 같다. 모든 형질은 각각 독립적으로 유전된다고 했을 때, BbPpHh 유전자형을 가진 개체 간에서 태어나는 자손 중 흑색 피모, 무각, 검은 얼굴을 가진 개체가 나타날 확률은?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33575" cy="638175"/>
            <wp:effectExtent l="0" t="0" r="9525" b="9525"/>
            <wp:docPr id="7" name="그림 7" descr="EMB000028b0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54680" descr="EMB000028b06e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1/64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3/64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9/64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27/64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하나의 유전자가 여러 형질을 지배하는 현상은?</w:t>
      </w:r>
    </w:p>
    <w:p w:rsidR="004F058E" w:rsidRDefault="004F058E" w:rsidP="004F058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유전자 다면작용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유전자 상위성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 유전자좌 간의 연관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혈액형 유전자좌에서의 이형접합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젖소의 형질 중 유전력이 가장 낮은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번식능률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비유량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사료효율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유지율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각 형질간의 상관관계가 경제가치를 고려하여 다수의 형질에 대하여 점수를 매겨 선발하는 방법은?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결합선발법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순차선발법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독립도태법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선발지수법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계통 교잡 시 나타나는 일반 조합능력은 주로 유전자의 어떤 작용에 의존하는가?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우성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초우성 작용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상위성 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상가성 작용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선발의 기능이 아닌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집단의 유전자 빈도를 변화시킨다.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집단의 유전자형 빈도를 변화시킨다.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유전자를 창조한다.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유전자를 고정한다.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혈통도에서 A의 근교계수는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=0이다.)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581150"/>
            <wp:effectExtent l="0" t="0" r="0" b="0"/>
            <wp:docPr id="6" name="그림 6" descr="EMB000028b0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62888" descr="EMB000028b06e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0.0625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형질 가운데서 잡종강세가 비교적 미약하게 발현되는 형질은?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생존율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강건성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번식능력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도체형질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같은 축군에서 같은 연도, 같은 계절에 분만한 번식우를 가리키는 용어는?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종모우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검정우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동거우(herdmate)</w:t>
      </w:r>
      <w:r>
        <w:tab/>
      </w:r>
      <w:r>
        <w:rPr>
          <w:rFonts w:ascii="굴림" w:hint="eastAsia"/>
          <w:sz w:val="18"/>
          <w:szCs w:val="18"/>
        </w:rPr>
        <w:t>④ 동기우(contemporaries)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잡종교배의 목적으로 가장 적절하지 않은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동형접합체 개체를 늘리기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 또는 계통 간의 상보성을 이용하기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잡종강세를 이용하기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유해한 열성인자의 발현을 가리기 위하여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어느 젖소군의 평균 유량이 7500kg이며, 이 우군에 속하는 A라는 젖소가 한 비유기 동안에 8500kg의 우유를 생산하였다면 A라는 젖소의 유량에 대한 육종가는? (단, 유량에 대한 유전력(h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0.3이라고 가정함)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7250kg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7800kg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9550kg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유전자형이 AaBbCc인 개체가 생산하는 배우자의 종류는 몇 가지인가? (단, A, B, C는 연관되어 있지 않다.)</w:t>
      </w:r>
    </w:p>
    <w:p w:rsidR="004F058E" w:rsidRDefault="004F058E" w:rsidP="004F058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4F058E" w:rsidRDefault="004F058E" w:rsidP="004F058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한우의 후대검정에 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검정소 후대검정우의 선정기준은 후보씨수소 1두당 교배암소 40두 이상을 교배시켜 생산되고 유전자검사 결과 친자가 확인된 수송아지가 6두 이상 이어야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후대검정우에 대한 검정기간은 예비검정과 본검정으로 구분하며, 예비검정은 축군의 평균월령이 가급정 6개월령일 때 시작하여 300일동안 실시한다.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후대검정을 개시한 후보씨수소에 대하여는 보증씨수소로 선발되기 이전까지는 냉동정액을 생산, 보관하여야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후대검정우의 체중 측정 시기는 개시 시, 축군 평균 일령이 360일령, 540일령 및 종료 시로 4회 측정한다.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순종교배(purebred breeding)에 해당하지 않는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근친교배(inbreeding)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이계교배(outbreeding)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무작위교배(random mating)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윤환교배(rotational crossing)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58E" w:rsidTr="004F058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젖소에서 비외과적인 방법으로 수정란을 이식할 경우 가장 좋은 이식 부위는?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자궁각 선단</w:t>
      </w:r>
      <w:r>
        <w:tab/>
      </w:r>
      <w:r>
        <w:rPr>
          <w:rFonts w:ascii="굴림" w:hint="eastAsia"/>
          <w:sz w:val="18"/>
          <w:szCs w:val="18"/>
        </w:rPr>
        <w:t>② 난관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자궁경관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난소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포유가축에서 실시하는 발정동기화 기술의 장점에 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분만관리와 자축관리가 용이해진다.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인공수정의 이용효율이 높아진다.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인건비와 약품비가 절약된다.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가축생산 시기의 조절이 가능하다.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정소상체의 기능이 아닌 것은?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생산</w:t>
      </w:r>
      <w:r>
        <w:tab/>
      </w:r>
      <w:r>
        <w:rPr>
          <w:rFonts w:ascii="굴림" w:hint="eastAsia"/>
          <w:sz w:val="18"/>
          <w:szCs w:val="18"/>
        </w:rPr>
        <w:t>② 정자의 농축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정자의 성숙</w:t>
      </w:r>
      <w:r>
        <w:tab/>
      </w:r>
      <w:r>
        <w:rPr>
          <w:rFonts w:ascii="굴림" w:hint="eastAsia"/>
          <w:sz w:val="18"/>
          <w:szCs w:val="18"/>
        </w:rPr>
        <w:t>④ 정자의 저장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일반적으로 홀스타인 젖소의 평균 임신기간은?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179일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279일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330일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수탉의 1회 정액 사출량으로 옳은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0.1~1.0mL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5~10mL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20~50mL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150~250mL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소에서 수정란을 자궁에서 이식할 때 임신율이 가장 높은 수정란의 발달 단계는?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4세포기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8세포기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배반포기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상실배기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어떤 경우에 정자형성(spermatogenesis)이 가장 심각하게 저하되는가?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비타민 A와 B의 겹핍 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A와 E의 결핍 시</w:t>
      </w:r>
    </w:p>
    <w:p w:rsidR="004F058E" w:rsidRDefault="004F058E" w:rsidP="004F058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비타민 E와 K의 결핍 시 ④ 비타민 K와 D의 결핍 시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소, 면양 및 돼지에서 초기배의 약 25~40%는 수정과 착상의 말기에서 소실된다. 이와 같은 초기배치사의 원인으로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발정호르몬과 황체호르몬의 불균형으로 인한 초기배 수송의 촉진 또는 지연으로 생긴다.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소, 면양 및 말에서 비유기중에 초기배치사가 발생되는 경우가 많다.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특히 돼지의 경우 초기배의 높은 사망률은 모축의 연령 때문에 일어나는 경우가 많다.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모체의 영양과 초기배치사는 무관하다.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난자가 난관을 통과하는데 소요되는 시간이 가장 긴 것은? (단, 난관의 길이와는 상관관계가 없다.)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성숙한 포유가축의 자궁이 수행하는 일반적인 생리적 기능으로 적당하지 않은 것은?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난자와 정자의 수송</w:t>
      </w:r>
      <w:r>
        <w:tab/>
      </w:r>
      <w:r>
        <w:rPr>
          <w:rFonts w:ascii="굴림" w:hint="eastAsia"/>
          <w:sz w:val="18"/>
          <w:szCs w:val="18"/>
        </w:rPr>
        <w:t>② 황체기능의 조절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임신유지 및 분만개시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정자의 수정능 획득에 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정자는 암컷 생식기도관 내 분비액에 의해 수정능파괴인자가 제거됨으로써 수정능을 얻는다.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수정능파괴인자 제거를 위하여 인위적 처리를 할 시엔 동결이나 60℃정도의 열처리를 하면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정자의 수정능획득은 주로 자궁에서 개시되어 난관 협부에서 완성된다.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수정능을 획득한 정자는 형태적 변화로 첨체반응을 일으킨다.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뇌하수체전엽 호르몬이 아닌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난포자극호르몬(FSH)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성장호르몬(GH)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임부태반융모성 성선자극호르몬(hCG)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계절번식 동물(특히 면양)의 성성숙에 가장 큰 영향을 미치는 요인은?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영양상태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일조시간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정신적 요인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유선의 발달에 대하여 바르게 설명한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규관과 유관분지가 유방 내에서 형성되는 시기는 임신중기이다.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유관주위에 유선포의 발달이 왕성하게 일어나는 시기는 임신말기이다.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유선상피세포가 모여 유두를 형성하는 시기는 출생이후이다.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유선상피세포의 증식이 왕성하게 일어나는 시기는 성성숙기에서 임신직전까지이다.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소의 번식에서 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성주기 길이는 평균 21일이다.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번식계절이 따로 없는 주년성 번식동물이다.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교배적기는 배란시기와 밀접한 관계가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배란은 대개 발정기에 일어난다.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젖소 착유 시 유즙 분비를 촉진시키는 뇌하수체후엽 호르몬은?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에스트로겐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프로게스테론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프로락틴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옥시토신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수정란 이식의 장점으로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종모축의 이용률을 증대시켜 가축의 능력을 개량할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종모축의 사양관리의 부담이 경감된다.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종모축의 유전능력을 조기에 판단할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종빈축이 보유하고 있는 난자를 최대로 활용할 수 있다.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분만이 개시될 때 그 농도가 상대적으로 감소하는 호르몬은?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PGF</w:t>
      </w:r>
      <w:r>
        <w:rPr>
          <w:rFonts w:ascii="굴림" w:hint="eastAsia"/>
          <w:sz w:val="18"/>
          <w:szCs w:val="18"/>
          <w:vertAlign w:val="subscript"/>
        </w:rPr>
        <w:t>2a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옥시토신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코르티솔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정자의 침체 반응에 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정자가 난자의 투명대를 통과하기 위해 일어나는 현상이다.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정자가 난구세포로부터 활력을 받게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아크로신(acrosin)이 투명대를 통과하도록 돕는다.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히알루로니다아제(hyaluronidase)라는 효소가 정자를 투명대 표면에 도달하는 것을 돕는다.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가축의 수정적기를 결정하는 가장 중요한 요인은?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발정축의 영양 상태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환경온도와 일조시간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발정축의 체중과 월령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배란이 일어나는 시기와 수정부위까지의 정자 수송시간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58E" w:rsidTr="004F058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반추동물의 위 중에서 단위동물의 위와 같은 역할을 하는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제2위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제4위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사료조리 가공방법 중 펠렛팅(Pelleting)에 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건초나 곡류는 펠렛팅하기 전에 곱게 분쇄해야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곡류전분의 부분적인 젤라틴화가 일어난다.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채식을 가능하게 하고 사료 낭비를 줄인다.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사료는 펠렛팅이 어렵다.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산란계의 산란 2기 사양관리에 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 2기는 성숙체중에 도달하는 42주령부터 72주령까지 30주간이다.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산란피크가 되는 시기이므로 영양소 함량이 높은 사료를 무제한 급여한다.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점등시간을 14시간 정도 유지한다.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총산란량 감소에 따라 사료급여량도 줄여야 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단백질 분해효소가 아닌 것은?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펩신(Pepsin)</w:t>
      </w:r>
      <w:r>
        <w:tab/>
      </w:r>
      <w:r>
        <w:rPr>
          <w:rFonts w:ascii="굴림" w:hint="eastAsia"/>
          <w:sz w:val="18"/>
          <w:szCs w:val="18"/>
        </w:rPr>
        <w:t>② 트립신(Trypsin)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락타아제(Lactase)</w:t>
      </w:r>
      <w:r>
        <w:tab/>
      </w:r>
      <w:r>
        <w:rPr>
          <w:rFonts w:ascii="굴림" w:hint="eastAsia"/>
          <w:sz w:val="18"/>
          <w:szCs w:val="18"/>
        </w:rPr>
        <w:t>④ 레닌(Rennin)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반추동물이 섭취한 탄수화물은 반추위내 미생물에 의하여 대부분 휘발성지방산(VFA)으로 전변되는데 이 중에서 포도당 합성에 주로 이용되는 휘발성지방산은?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프로피온산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초산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낙산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젖산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육계사육에 있어서 5주령의 예상되는 평균사료 요구율은 약 어느 정도인가?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단백질의 생물가 (BV:Biological Value)를 구하는 공식으로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495300"/>
            <wp:effectExtent l="0" t="0" r="9525" b="0"/>
            <wp:docPr id="5" name="그림 5" descr="EMB000028b0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6808" descr="EMB000028b06e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0225" cy="466725"/>
            <wp:effectExtent l="0" t="0" r="9525" b="9525"/>
            <wp:docPr id="4" name="그림 4" descr="EMB000028b0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8464" descr="EMB000028b06e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71725" cy="542925"/>
            <wp:effectExtent l="0" t="0" r="9525" b="9525"/>
            <wp:docPr id="3" name="그림 3" descr="EMB000028b0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7456" descr="EMB000028b06e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24100" cy="552450"/>
            <wp:effectExtent l="0" t="0" r="0" b="0"/>
            <wp:docPr id="2" name="그림 2" descr="EMB000028b0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7600" descr="EMB000028b06e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레시틴이나 플라스마로겐 등의 복합지질 성분으로 특히 자돈에게 필요한 것으로 알려져 있으며 메치오닌으로부터 합성될 수 있는 비타민은?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판토텐산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나이아신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시아노발라민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필수지방산이며 프로스타글란딘(prostaglandin)의 전구물질인 것은?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linoleic acid</w:t>
      </w:r>
      <w:r>
        <w:tab/>
      </w:r>
      <w:r>
        <w:rPr>
          <w:rFonts w:ascii="굴림" w:hint="eastAsia"/>
          <w:sz w:val="18"/>
          <w:szCs w:val="18"/>
        </w:rPr>
        <w:t>② linolenic acid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arachidonic acid</w:t>
      </w:r>
      <w:r>
        <w:tab/>
      </w:r>
      <w:r>
        <w:rPr>
          <w:rFonts w:ascii="굴림" w:hint="eastAsia"/>
          <w:sz w:val="18"/>
          <w:szCs w:val="18"/>
        </w:rPr>
        <w:t>④ stearic acid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지방이 근육 내 침착되어 마블링이 많이 생성되도록 하기 위해 비육말기에는 어떤 사료를 급여해야 하는가?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고단백사료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고열량사료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고칼슘사료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고섬유소사료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가축의 소화율에 관한 설명으로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조섬유나 실리카 등을 많이 함유하면 소화율이 낮아진다.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나이가 어린 가축일수록 소화율이 높다.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사료의 입자도는 소화율에 영향을 주지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리그닌(lignin) 함량이 높으면 소화율도 높다.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두과목초가 충분할 경우 추가 공급이 적게 요구되는 영양소는?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셀레늄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젖소의 초유와 정상유간의 성분상 가장 큰 차이는?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초유는 단백질과 유지방 함량이 높고 유당 함량은 낮다.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초유는 단백질 함량이 높고 유지방, 유당 함량이 낮다.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초유는 모든 유성분이 정상유보다 높다.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초유는 유지방 함량만이 정상유보다 높다.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고능력 젖소에 있어서 건유기 사양관리의 중요성으로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비유기관의 활성유지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 중인 태아의 성장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비유기 모체 영양 손실의 회복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착유기간을 위한 영양축적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송아지에 있어서 가장 적합한 초유 급여 시기는?</w:t>
      </w:r>
    </w:p>
    <w:p w:rsidR="004F058E" w:rsidRDefault="004F058E" w:rsidP="004F058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출산 직후 12시간 이내 ② 출산 후 13~24시간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출산 후 1~2일 ④ 출산 후 만 48시간 이후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돼지의 회장소화율을 구하는 방법 중 특정내생손실과 기초내생손실을 모두 고려한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표준회장소화율</w:t>
      </w:r>
      <w:r>
        <w:tab/>
      </w:r>
      <w:r>
        <w:rPr>
          <w:rFonts w:ascii="굴림" w:hint="eastAsia"/>
          <w:sz w:val="18"/>
          <w:szCs w:val="18"/>
        </w:rPr>
        <w:t>② 외관상회장소화율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진정회장소화율</w:t>
      </w:r>
      <w:r>
        <w:tab/>
      </w:r>
      <w:r>
        <w:rPr>
          <w:rFonts w:ascii="굴림" w:hint="eastAsia"/>
          <w:sz w:val="18"/>
          <w:szCs w:val="18"/>
        </w:rPr>
        <w:t>④ 조단백질소화율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가소화영양소총량 계산 시 지방은 단백질이나 탄수화물보다 몇 배의 에너지를 더 발생시키는 것으로 계산하는가?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2.15배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2.35배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젖소에서 우유의 지방성분을 합성하기 위한 전구물질과 그 주요 공급원이 알맞게 짝지어진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acetate - 농후사료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acetate - 조사료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propionate - 조사료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propionate – 농후사료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부란실의 상대습도로 가장 적합한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80~85%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70~75%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60~65%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50~55%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소화기관의 해부학적 기능 차이로 인해 혈당(blood glucose)치가 가장 낮을 것으로 예상되는 동물은?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58E" w:rsidTr="004F058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작부체계 설정 시 고려할 사항과 가장 거리가 먼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사료가치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노동력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파종량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사일리지의 제조 시 나타나는 발효과정을 단계별로 설명한 것으로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제1기는 사일로에 충전된 재료 중의 산소와 당류가 식물세표의 호흡작용에 이용되어 탄산가스와 물과 열이 발생한다.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제2기는 사일로 내의 산소농도가 약 1%정도로 저하되고 동시에 식물에 부착되어 있던 호기성 세균이 활발하게 증식을 개시한다.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제3기는 식물과 호기성 세균의 호흡작용으로 사일로 내는 혐기 상태가 되면서 유산균의 증식이 개시된다.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제4기는 발효과정에서 유산균의 활동이 불충분하여 부패의 원인이 되는 낙산균이 등장하여 낙산발효가 일어난다.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사일리지용 옥수수의 적절한 절단 길이는?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1~2cm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8~10cm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30~40cm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1~2m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사료작물 중 직립형 줄기를 갖는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레드클로버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칡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화이트클로버</w:t>
      </w:r>
      <w:r>
        <w:tab/>
      </w:r>
      <w:r>
        <w:rPr>
          <w:rFonts w:ascii="굴림" w:hint="eastAsia"/>
          <w:sz w:val="18"/>
          <w:szCs w:val="18"/>
        </w:rPr>
        <w:t>④ 벳치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덩굴성으로 옆으로 퍼져 생육하는 1년생 또는 월년생 두과작물로 분해가 빠르고 질소함량도 높아 녹비 및 사료작물용으로 재배하는 초종은?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헤어리베치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레드클로버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버즈풋트레포일</w:t>
      </w:r>
      <w:r>
        <w:tab/>
      </w:r>
      <w:r>
        <w:rPr>
          <w:rFonts w:ascii="굴림" w:hint="eastAsia"/>
          <w:sz w:val="18"/>
          <w:szCs w:val="18"/>
        </w:rPr>
        <w:t>④ 유채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Hetero형 유산균에 의한 사일리지 발효과정으로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 +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(OH)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C5H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(OH)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초지잡초 중 애기수영에 관한 설명으로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 원산으로 가축의 기호성이 좋기 때문에 별다른 방제가 필요 없다.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콩과이기 때문에 뿌리혹박테리아를 이용하여 질소를 고정하므로 토양을 비옥하게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포기에서 연간 1000 ~ 10000개의 종자를 생성하며 종자와 뿌리로 번식하여 초지부실과를 촉진한다.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비옥하고 알칼리성 토양에 특히 잘 번성하므로 퇴비나 비료를 주지 않으면 자연히 없어진다.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윤환방목을 위한 이동식 목책으로 가장 적합한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나무목책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전기목책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철주목책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콘크리트목책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옥수수 재배 시 줄기가 가늘어져 도복되기 쉽고 암이삭이 생기지 않는 개체가 생기며, 암이삭이 생긴다 해도 발육이 미약해지는 경우는?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지나치게 밀식했을 때    ② 시비량이 많았을 때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파종기가 늦어졌을 때    ④ 복토를 너무 깊게 했을 때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화본과 목초의 일반적 특징에 대한 설명으로 틀리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근계는 섬유모양의 수염뿌리로 되어 있다.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줄기는 대체로 속이 비어있고, 뚜렸한 마디를 가진다.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잎은 복합엽이고, 엽맥은 그물모양이다.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열매는 씨방벽에 융합되어 있는 하나의 종자를 가진다.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목초 중 식물 분류학상 김의털(Festuca) 속인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톨 페스큐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톨오트 그라스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티머시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리드 카나리그라스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사료 작물로서 옥수수의 일반적인 특성이 아닌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1년생 화본과이다.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높은 기온과 많은 양의 일조가 필요한 작물이 아니다.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일평균 기온 21~27℃(야간 13℃ 이상)가 최소한 140일정도 지속되어야 최고 수확을 올릴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생육적지는 비옥하고 토심이 깊으며 유기질이 풍부한 사질양토이다.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목초나 사료작물 등을 식물학적으로 분류하여 이용하고 있는 학명에 대한 설명으로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과학적 지식을 동원하여 결정되기 때문에 영구불변하다.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속명과 종명으로 구성되어 이명법이라고도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단어와 구별하기 우하여 속명과 종명은 이탤릭체로 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세계가 공통으로 사용하며 속명의 첫 글자는 대문자로, 종명은 소문자로 쓴다.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방목 후 초지의 청소베기 효과로 거리가 먼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 발생을 줄인다.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기호성을 높일 수 있다.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불식목초(不食牧草)를 줄인다.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벼과 작물의 비율을 감소시킨다.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옥수수 사일리지의 수확 최적기에 해당되지 않는 시기는?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단위면적당 최대의 건물수량이 기대되는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사일로에 충전할 때 단위 면적당 최대의 건물을 저장할 수 있는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사일리지의 가소화영양소 총량 함량이 가장 높은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사일리지로 만들었을 때 사일로로부터 침출액이 가장 많이 나오는 시기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옥수수 사일리지를 평가하기 위하여 사일로를 개봉하고 깊숙한 곳에서 시료를 채취하여 손으로 꽉 쥐었더니 즙액이 한 두 방울 떨어지고 손에서는 톡 쏘는 듯한 산취가 오래 동안 가시지 않았다. 이 사일리지에 대한 설명으로 가장 올바른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너무 늦게 수확하여 재료의 건물율이 너무 높고 아마도 곰팡이나 효모가 많이 있을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수분함량에 비하여 재료의 절단 길이가 길고 곡분과 같은 첨가제를 과도하게 이용하였을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조기수확으로 수분함량이 너무 높고 과발효 또는 젖산 발효보다 낙산발효가 더 많이 일어났을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예건과 유산균 첨가제를 이용하였기 때문에 삼출액에 의한 손실은 거의 없을 것이다.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내한성이 약하여 주로 남부지방에서 이용되는 사료작물로 사료가치가 높고 여러 번 수확할 수 있는 초종은?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귀리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사료용 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사일리지 조제에 있어서 발효를 순조롭게 진행시키기 위한 재료의 수분은 몇 %가 적당한가? (단, 벙커 사일로의 경우로 한다.)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38~42%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55~60%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68~72%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80~85%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칼륨 함량이 60%인 염화칼륨 비료를 이용하여 칼륨성분 120kg/ha를 추비로 주려고 할 때 필요한 비료 총량은?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72kg/ha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200kg/ha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240kg/ha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300kg/ha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건초의 수분함량으로 가장 알맞은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20~25%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30~35%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40~45%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F058E" w:rsidTr="004F058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 조직의 결정에 영향을 미치는 요인과 가장 거리가 먼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자연적 조건</w:t>
      </w:r>
      <w:r>
        <w:tab/>
      </w:r>
      <w:r>
        <w:rPr>
          <w:rFonts w:ascii="굴림" w:hint="eastAsia"/>
          <w:sz w:val="18"/>
          <w:szCs w:val="18"/>
        </w:rPr>
        <w:t>② 사회ㆍ경제적조건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개인적 사정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고용노동력의 능력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축산경영에서 생산비와 경영비의 차이를 가장 바르게 설명한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생산비에 감가상각비를 제한 것이 경영비가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생산비에 내급비를 합한 것이 경영비가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경영비에 내급비를 합한 것이 생산비가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경영비에 고정비와 유동비를 더하면 생산비가 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다음의 고정 자본재 감가상각비 계산 공식은 무슨 방법에 의한 것인가?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95300"/>
            <wp:effectExtent l="0" t="0" r="0" b="0"/>
            <wp:docPr id="1" name="그림 1" descr="EMB000028b0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018320" descr="EMB000028b06e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잔액법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정액법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급수법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축산경영의 목표에 대한 내용으로 틀린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자기소유토지에 대한 지대의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자가노동보수의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순수익의 최대화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축산소득의 공식으로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축산소득=총수입-생산비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축산소득=총수입-경영비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축산소득=총수입-경영비-자기자본이자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축산소득=총수입-생산비-자기자본이자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축산경영비에 포함되지 않는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고용노임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감가상각비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 재료비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자기자본이자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유통마진을 산출하는 계산식으로 옳은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생산자 수취가격 - 판매비용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지불가격 – 생산자 수취가격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 수취가격 – 소비자 지불가격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 지불가격 + 생산자 수취가격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유동비용에 해당하는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자본에 대한 이자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감가상각비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방역치료비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어느 축산농가의 연간 소득이 1200만원이고, 노동투입 시간이 400시간이라면 노동생산성은 시간당 얼마인가?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4만원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7만원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생산함수에서 평균생산물과 한계생산물의 관계를 바르게 설명한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평균생산물이 증가하면 한계생산물은 감소한다.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한계생산물이 평균생산물보다 클 경우 평균생산물은 증가한다.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한계생산물이 평균생산물보다 작을 경우 한계생산물은 증가한다.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한계생산물과 평균생산물이 동일할 경우 평균생산물은 최소가 된다.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홀스타인 젖소에서 착유한 우유의 평균비중(15℃)은?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1.055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0.944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고기를 숙성시키는 가장 중요한 목적은?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육색의 증진</w:t>
      </w:r>
      <w:r>
        <w:tab/>
      </w:r>
      <w:r>
        <w:rPr>
          <w:rFonts w:ascii="굴림" w:hint="eastAsia"/>
          <w:sz w:val="18"/>
          <w:szCs w:val="18"/>
        </w:rPr>
        <w:t>② 보수성 증진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위생안전성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맛과 연도의 개선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식육의 전기자극(electrical stimulation) 효과가 아닌 것은?</w:t>
      </w:r>
    </w:p>
    <w:p w:rsidR="004F058E" w:rsidRDefault="004F058E" w:rsidP="004F058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히트링(heat-ring) 생성</w:t>
      </w:r>
      <w:r>
        <w:tab/>
      </w:r>
      <w:r>
        <w:rPr>
          <w:rFonts w:ascii="굴림" w:hint="eastAsia"/>
          <w:sz w:val="18"/>
          <w:szCs w:val="18"/>
        </w:rPr>
        <w:t>② 저온단축 방지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육색 향상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연도 증진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사상조직(sandy)은 가당연유의 품질저하에 가장 큰 요인이다. 사상조직과 관련이 깊은 성분은?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카세인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효소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우유의 살균(LTLT 또는 HTST)이 이루어졌는지의 여부를 검사하는데 널리 쓰이는 시험법은?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포스파타아제 테스트    </w:t>
      </w:r>
      <w:r>
        <w:tab/>
      </w:r>
      <w:r>
        <w:rPr>
          <w:rFonts w:ascii="굴림" w:hint="eastAsia"/>
          <w:sz w:val="18"/>
          <w:szCs w:val="18"/>
        </w:rPr>
        <w:t>② 알코올 테스트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지방산 측정 테스트   </w:t>
      </w:r>
      <w:r>
        <w:tab/>
      </w:r>
      <w:r>
        <w:rPr>
          <w:rFonts w:ascii="굴림" w:hint="eastAsia"/>
          <w:sz w:val="18"/>
          <w:szCs w:val="18"/>
        </w:rPr>
        <w:t>④ 밥콕 테스트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축산물에 대한 설명으로 올바른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식육, 포장육, 원유 및 유가공품을 포함하나 식용란과 알가공품은 포함되지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식육이란 식용을 목적으로 하는 가축의 지육, 정육, 내장 및 그 밖의 부분을 말한다.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식육에는 어육 및 야생동물의 수렵육은 포함되지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뼈는 비가식부위로 식육에 포함되지 않는다.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근육이 식육으로 전환하는 과정에서 글리코겐이 분해되어 만들어지는 것은?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젖산(lactic acid)</w:t>
      </w:r>
      <w:r>
        <w:tab/>
      </w:r>
      <w:r>
        <w:rPr>
          <w:rFonts w:ascii="굴림" w:hint="eastAsia"/>
          <w:sz w:val="18"/>
          <w:szCs w:val="18"/>
        </w:rPr>
        <w:t xml:space="preserve"> ② 아세트산(acetic acid)</w:t>
      </w:r>
    </w:p>
    <w:p w:rsidR="004F058E" w:rsidRDefault="004F058E" w:rsidP="004F058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시트릭산(citric acid)</w:t>
      </w:r>
      <w:r>
        <w:tab/>
      </w:r>
      <w:r>
        <w:rPr>
          <w:rFonts w:ascii="굴림" w:hint="eastAsia"/>
          <w:sz w:val="18"/>
          <w:szCs w:val="18"/>
        </w:rPr>
        <w:t xml:space="preserve"> ④ 스테아릭산(stearic acid)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가당연유와 가당탈지연유에 첨가할 수 있는 첨가물이 아닌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포도당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과당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신 맛과 청량감을 부여하고 염지반응을 촉진시켜 가공시간을 단축할 수 있어 주로 생햄이나 살라미 제품에 이용되는 것은?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염미료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감미료</w:t>
      </w:r>
    </w:p>
    <w:p w:rsidR="004F058E" w:rsidRDefault="004F058E" w:rsidP="004F058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산미료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지미료</w:t>
      </w:r>
    </w:p>
    <w:p w:rsidR="004F058E" w:rsidRDefault="004F058E" w:rsidP="004F058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육제품 제조 시 물의 역할이 아닌 것은?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원가 절감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 조절작용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원료 혼합물의 점도 조절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육단백질 결합 강화</w:t>
      </w: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F058E" w:rsidRDefault="004F058E" w:rsidP="004F058E"/>
    <w:sectPr w:rsidR="002B4572" w:rsidRPr="004F0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8E"/>
    <w:rsid w:val="003A70E5"/>
    <w:rsid w:val="004F058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1149-6670-4544-8D69-6B74691D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5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58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58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58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5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