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5C6B" w:rsidTr="00135C6B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측지학 및 위성측위시스템</w:t>
            </w:r>
          </w:p>
        </w:tc>
      </w:tr>
    </w:tbl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설명 중 옳지 않은 것은?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천문측량에 의한 경·위도 측정은 관측점마다 독립적으로 이루어진다.</w:t>
      </w:r>
    </w:p>
    <w:p w:rsidR="00135C6B" w:rsidRDefault="00135C6B" w:rsidP="00135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지구상의 위치는 지리학적 경·위도 및 준거타원체상으로부터의 높이로 표시된다.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목적하는 측량의 정확도에 따라서 지구를 평면으로 가정할 수 있다.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지구상의 위치는 직각좌표나 극좌표 등으로 표시하기도 한다.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중력이상에 대한 설명으로 틀린 것은?</w:t>
      </w:r>
    </w:p>
    <w:p w:rsidR="00135C6B" w:rsidRDefault="00135C6B" w:rsidP="00135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실측중력값과 계산식에 의한 이론적 중력값은 일치한다.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중력이상이 (+)이면 그 지점 부근에 무거운 물질이 있는 것으로 추정할 수 있다.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중력이상값은 실측중력값에서 이론중력값을 뺀 값으로 계산된다.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중력이상으로 지표면 밑의 상태를 추정할 수 있다.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탄성파 측량에 대한 설명으로 틀린 것은?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탄성파 측량은 굴절법과 반사법이 있다.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② 탄성파의 전파속도 관측으로 지반탐사가 가능하다.</w:t>
      </w:r>
    </w:p>
    <w:p w:rsidR="00135C6B" w:rsidRDefault="00135C6B" w:rsidP="00135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탄성파에는 전자기파와 내면파 2종류가 있다.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탄성파는 탄성체에 충격으로 급격한 변형을 주었을 때 생기는 파이다.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하나의 관측방정식에서 다른 관측방정식을 빼는 차분법 중 사이클 슬립(cycle slip)의 문제를 가장 잘 해결할 수 있는 방법은?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단순 차분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2중 차분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3중 차분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4중 차분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어느 구면 삼각형이 구과량 30“이고, 면적이 0.355m</w:t>
      </w:r>
      <w:r>
        <w:rPr>
          <w:rFonts w:ascii="굴림" w:hint="eastAsia"/>
          <w:b/>
          <w:bCs/>
          <w:sz w:val="18"/>
          <w:szCs w:val="18"/>
          <w:vertAlign w:val="superscript"/>
        </w:rPr>
        <w:t>2</w:t>
      </w:r>
      <w:r>
        <w:rPr>
          <w:rFonts w:ascii="굴림" w:hint="eastAsia"/>
          <w:b/>
          <w:bCs/>
          <w:sz w:val="18"/>
          <w:szCs w:val="18"/>
        </w:rPr>
        <w:t>이라면 구의 반지름은?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39.8m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42.3m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49.4m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60.0m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측지학에서 사용하는 투영에 대한 설명으로 옳은 것은?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동서보다 남북이 긴 지역에는 원뿔투영을 주로 사용한다.</w:t>
      </w:r>
    </w:p>
    <w:p w:rsidR="00135C6B" w:rsidRDefault="00135C6B" w:rsidP="00135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대축척 지형도 제작에는 주로 등각투영을 사용한다.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투영은 왜곡 없이 구면을 평면으로 나타내는 것이다.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투영면 상의 거리는 실제 거리와 일치한다.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지자기측량에 관한 설명으로 옳지 않은 것은?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지자기는 그 방향과 크기를 구함으로써 결정된다.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지자기의 3요소란 수평분력, 편각 및 복각을 말한다.</w:t>
      </w:r>
    </w:p>
    <w:p w:rsidR="00135C6B" w:rsidRDefault="00135C6B" w:rsidP="00135C6B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북반구에서 복각은 음(-)의 값으로 나타난다.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편각이란 진북과 수평분력이 이루는 각을 말한다.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반송파(carrier)에 대한 미지의 수로서, 위성과 수신기 안테나 간 온전한 파장의 개수를 무엇이라 하는가?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모호정수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AS(anti-spoofing)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다중경로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삼중차</w:t>
      </w:r>
    </w:p>
    <w:p w:rsidR="00135C6B" w:rsidRDefault="00135C6B" w:rsidP="00135C6B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GNSS 단독측위의 정확도에 영향을 미치는 요소가 아닌 것은?</w:t>
      </w:r>
    </w:p>
    <w:p w:rsidR="00135C6B" w:rsidRDefault="00135C6B" w:rsidP="00135C6B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위성 궤도정보의 정확성   ② 관측 위성의 배치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③ 전리층과 대류권의 영향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위성의 의사 잡음 부호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GNSS를 이용한 단독측위에 대한 설명으로 틀린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GNSS 수신기 한 대로 위치결정을 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실시간으로 현재 위치를 파악할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코드 신호를 이용하여 산출된 의사거리를 사용하여 위치를 결정한다.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우주공간부터 항공, 해상, 해저, 지상, 지하등 어느 곳을 막론하고 사용이 가능하다.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위도 38°, 경도 127°인 지점의 묘유선의 곡률반지름(N)이 2300km, 타원체고(H)가 130m이었다면 이 지점의 3차원 직각좌표증×좌표 값은?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-1090806m</w:t>
      </w:r>
      <w:r>
        <w:tab/>
      </w:r>
      <w:r>
        <w:rPr>
          <w:rFonts w:ascii="굴림" w:hint="eastAsia"/>
          <w:sz w:val="18"/>
          <w:szCs w:val="18"/>
        </w:rPr>
        <w:t>② -2090806m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+1090806m</w:t>
      </w:r>
      <w:r>
        <w:tab/>
      </w:r>
      <w:r>
        <w:rPr>
          <w:rFonts w:ascii="굴림" w:hint="eastAsia"/>
          <w:sz w:val="18"/>
          <w:szCs w:val="18"/>
        </w:rPr>
        <w:t>④ +2090806m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DGPS에 대한 설명으로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DGPS 측량은 실시간 위치결정이 불가능하다.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DGPS가 단독측위보다 정확하다.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DGPS에서는 2개의 수신기에 관측된 자료를 사용한다.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기선의 길이가 길수록 DGPS의 정확도는 낮다.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GPS 궤도와 관련된 설명 중 틀린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GPS 위성의 궤도는 타원 형태이다.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GPS 위성의 회전주기는 약 12시간이다.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GPS 위성의 고도는 약 2000km 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GPS 위성들은 모두 상이한 코드정보를 전송한다.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다음의 (A), (B)의 명칭으로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647700"/>
            <wp:effectExtent l="0" t="0" r="0" b="0"/>
            <wp:docPr id="28" name="그림 28" descr="EMB000006406ee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0648" descr="EMB000006406ee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64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(A) 비고, (B) 타원체고    ② (A) 정표고, (B) 타원체고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(A) 타원체고, (B) 비고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(A) 타원체고, (B) 정표고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GNSS의 주표구성 중 궤도와 시각 결정을 위한 위성 추적을 담당하는 부분은?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우주 부분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제어 부분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사용자 부분</w:t>
      </w:r>
      <w:r>
        <w:tab/>
      </w:r>
      <w:r>
        <w:rPr>
          <w:rFonts w:ascii="굴림" w:hint="eastAsia"/>
          <w:sz w:val="18"/>
          <w:szCs w:val="18"/>
        </w:rPr>
        <w:t>④ 위성 부분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관측한 타원체의 장반경(a)이 6400km, 단반경(b)이 6300km라면 타원체의 편평률은?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390525" cy="390525"/>
            <wp:effectExtent l="0" t="0" r="9525" b="9525"/>
            <wp:docPr id="27" name="그림 27" descr="EMB000006406ee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4320" descr="EMB000006406ee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304800" cy="352425"/>
            <wp:effectExtent l="0" t="0" r="0" b="9525"/>
            <wp:docPr id="26" name="그림 26" descr="EMB000006406ee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5472" descr="EMB000006406ee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390525" cy="409575"/>
            <wp:effectExtent l="0" t="0" r="9525" b="9525"/>
            <wp:docPr id="25" name="그림 25" descr="EMB000006406ee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7794464" descr="EMB000006406ee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285750" cy="390525"/>
            <wp:effectExtent l="0" t="0" r="0" b="9525"/>
            <wp:docPr id="24" name="그림 24" descr="EMB000006406ee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00872" descr="EMB000006406eeb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중력이상을 보정할 때 관측값으로부터 기준면사이의 질량을 무시하고 기준면으로부터 높이(또는 깊이)의 영향을 고려하여 실시하는 보정은?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부게보정(Bouguer correction)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에토베스보정(Eotvos correction)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지각균형보정(lsostatic correction)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후리-에어보정(Free-air correction)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RINEX 형식이 포함할 수 있는 내용으로 거리가 먼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GPS 위성의 C/A 코드 의사거리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GLONASS 위성의 항법 메시지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GEO(Geostationary) 위성의 항법 메시지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IKONOS 위성의 항법 메시지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다음 중 기하학적 측지학에 속하지 않는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위성측지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중력측정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3차원 위치결정</w:t>
      </w:r>
      <w:r>
        <w:tab/>
      </w:r>
      <w:r>
        <w:rPr>
          <w:rFonts w:ascii="굴림" w:hint="eastAsia"/>
          <w:sz w:val="18"/>
          <w:szCs w:val="18"/>
        </w:rPr>
        <w:t>④ 시의 결정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항정선(rhumb line)에 대한 설명으로 옳은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자오선과 항상 일정한 각도를 유지하는 지표의 선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양극을 지나는 대원의 북극과 남극 사이의 절반으로 중심각이 180°의 대원호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지표상 두 점간의 최단거리로 지심과 지표상 두 점을 포함하는 평면과 지표면의 교선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지구타원체상 한 점의 법선을 포함하며 그 점을 지나는 자오면과 직교하는 평면과 타원체면과의 교선</w:t>
      </w:r>
    </w:p>
    <w:p w:rsidR="00135C6B" w:rsidRDefault="00135C6B" w:rsidP="00135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5C6B" w:rsidTr="00135C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응용측량</w:t>
            </w:r>
          </w:p>
        </w:tc>
      </w:tr>
    </w:tbl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수심이 H인 하천의 유속 측정에서 수면부터 0.2H, 0.4H, 0.6H, 0.8H인 곳의 유속이 각각 0.565m/s, 0.514m/s, 0.450m/s, 0.385m/s 이었다면, 2점법에 의한 평균유속은?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0.450m/s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0.475m/s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0.482m/s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0.508m/s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노선측량 작업에서 중심선 설치를 하는 단계의 측량은?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공사측량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예비측량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조사측량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실시설계측량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하구 심천측량에 관한 설명으로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하구 심천측량은 하구 부근 하저 및 해저의 지형을 조사한다.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하구의 항만시설, 해안보전시설의 설계 자료로 사용된다.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조위를 관측하고 실측한 수심을 기본수준면을 기준으로 하는 수심으로 보정하여 심천측량의 정확도를 높인다.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해안에서는 일반적으로 수심 100m 되는 앞바다까지를 측량구역으로 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유량측정 장소 선정 시의 만족시킬 조건으로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측정개소 전후의 유로는 일정한 단면을 가지고 있는 곳이 좋다.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합류에 의하여 불규칙한 영향을 받지 않는 곳이 좋다.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지질이 연약하여 세굴, 퇴적이 활발한 곳이 좋다.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와류와 역류가 생기지 않는 곳이 좋다.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터널 내 A, B점의 좌표가 (1328m, 810m), (1734m, 589m)이고 높이가 각각 86.3m, 112.4m인 A, B점을 연결하는 터널을 굴진할 때 이 터널의 경사거리는?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341.5m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363.1m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463.0m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470.2m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지하시설물 측량방법의 하나로 전자기파를 사용하여 전자기파의 반사와 회절 현상 등을 측정하고 이를 해석하여 지하구조 및 시설물 등을 관측하는 방법은?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탄성파 굴절법 탐사</w:t>
      </w:r>
      <w:r>
        <w:tab/>
      </w:r>
      <w:r>
        <w:rPr>
          <w:rFonts w:ascii="굴림" w:hint="eastAsia"/>
          <w:sz w:val="18"/>
          <w:szCs w:val="18"/>
        </w:rPr>
        <w:t>② 전자유도 탐사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음파 탐사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GPR 탐사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수로도지에 속하지 않는 것은?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해도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영해기점도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해저지형도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경계점좌표등록부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신설도로의 구간 No.10과 No.10+10m 사이에 도로폭 20m, 성토고 1m, 양단의 성토기울기 1:1.5인 단편으로 도로를 건설하고자 할 때 이 구간의 성토량은? (단, 단면의 크기는 일정하다.)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207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215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414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430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다음 중 면적을 계산할 수 없는 경우는?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삼각형에서 세 변의 길이를 아는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사각형에서 네 변의 길이를 아는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오각형에서 각 꼭지점의 좌표를 아는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정육각형에서 변의 길이를 아는 경우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고속도로의 완화곡선으로 주로 사용하는 것은?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단곡선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3차원포물선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렘니스케이트 곡선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클로소이드 곡선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단곡선 설치에서 교각이 60°, 반지름이 100m이고 곡선시점까지의 거리가 120.85m 일 때 곡선종점까지의 추가거리는?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275.87m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225.57m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215.87m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105.57m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터널 양쪽 입구의 중심선상에 기준점을 설치하고 이 두 점의 좌표를 구하여 터널을 굴진하기 위한 방향을 맞춤과 동시에 정확한 거리를 찾아내는 것이 목적인 터널측량은?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수심측량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수준측량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중심선측량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지형측량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계산된 완화곡선의 캔트(cant)가 C일 때, 계산시 사용한 속도와 반지름을 모두 2배로 증가시킬 때, 캔트는?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4C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6C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8C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다중빔음향측심기의 장비점검 및 보정시에 평탄한 해저에서 동일한 측심선을 따라 왕복측량을 실시하여 조사선의 좌측 및 우측의 기울기 차이로 발생하는 오차를 보정하는 것은?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롤보정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피치보정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헤딩보정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시간보정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원곡선 설치를 위한 측점위치를 좌표가 표와 같을 경우 원곡선의 시점으로부터 원곡선상 처음 중심선(P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)까지의 편각은?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47925" cy="1133475"/>
            <wp:effectExtent l="0" t="0" r="9525" b="9525"/>
            <wp:docPr id="23" name="그림 23" descr="EMB000006406e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36080" descr="EMB000006406eed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9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3°26‘20“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6°26’20”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45°00’00“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51°26’20“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36. 터널공사를 위하여 그림과 같이 천정에 측점을 설치하고 a=1.75, b=1.58m, 경사거리 S=35m, α=17°45’을 관측하였을 때 A, B 두 점 간의 고저차는?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657475" cy="1666875"/>
            <wp:effectExtent l="0" t="0" r="9525" b="9525"/>
            <wp:docPr id="22" name="그림 22" descr="EMB000006406ee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38024" descr="EMB000006406eef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475" cy="1666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10.50m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10.67m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10.84m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13.83m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지거의 간격이 3m로 등간격이고 각 지거가 y</w:t>
      </w:r>
      <w:r>
        <w:rPr>
          <w:rFonts w:ascii="굴림" w:hint="eastAsia"/>
          <w:b/>
          <w:bCs/>
          <w:sz w:val="18"/>
          <w:szCs w:val="18"/>
          <w:vertAlign w:val="subscript"/>
        </w:rPr>
        <w:t>1</w:t>
      </w:r>
      <w:r>
        <w:rPr>
          <w:rFonts w:ascii="굴림" w:hint="eastAsia"/>
          <w:b/>
          <w:bCs/>
          <w:sz w:val="18"/>
          <w:szCs w:val="18"/>
        </w:rPr>
        <w:t>=3.8m, y</w:t>
      </w:r>
      <w:r>
        <w:rPr>
          <w:rFonts w:ascii="굴림" w:hint="eastAsia"/>
          <w:b/>
          <w:bCs/>
          <w:sz w:val="18"/>
          <w:szCs w:val="18"/>
          <w:vertAlign w:val="subscript"/>
        </w:rPr>
        <w:t>2</w:t>
      </w:r>
      <w:r>
        <w:rPr>
          <w:rFonts w:ascii="굴림" w:hint="eastAsia"/>
          <w:b/>
          <w:bCs/>
          <w:sz w:val="18"/>
          <w:szCs w:val="18"/>
        </w:rPr>
        <w:t>=8.5m, y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=10.4m, y</w:t>
      </w:r>
      <w:r>
        <w:rPr>
          <w:rFonts w:ascii="굴림" w:hint="eastAsia"/>
          <w:b/>
          <w:bCs/>
          <w:sz w:val="18"/>
          <w:szCs w:val="18"/>
          <w:vertAlign w:val="subscript"/>
        </w:rPr>
        <w:t>4</w:t>
      </w:r>
      <w:r>
        <w:rPr>
          <w:rFonts w:ascii="굴림" w:hint="eastAsia"/>
          <w:b/>
          <w:bCs/>
          <w:sz w:val="18"/>
          <w:szCs w:val="18"/>
        </w:rPr>
        <w:t>=11.8m, y</w:t>
      </w:r>
      <w:r>
        <w:rPr>
          <w:rFonts w:ascii="굴림" w:hint="eastAsia"/>
          <w:b/>
          <w:bCs/>
          <w:sz w:val="18"/>
          <w:szCs w:val="18"/>
          <w:vertAlign w:val="subscript"/>
        </w:rPr>
        <w:t>5</w:t>
      </w:r>
      <w:r>
        <w:rPr>
          <w:rFonts w:ascii="굴림" w:hint="eastAsia"/>
          <w:b/>
          <w:bCs/>
          <w:sz w:val="18"/>
          <w:szCs w:val="18"/>
        </w:rPr>
        <w:t>=5.9m이라면 심프슨 제1법칙을 이용하여 구한 면적은?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58.4m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78.6m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111.7m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150.3m</w:t>
      </w:r>
      <w:r>
        <w:rPr>
          <w:rFonts w:ascii="굴림" w:hint="eastAsia"/>
          <w:sz w:val="18"/>
          <w:szCs w:val="18"/>
          <w:vertAlign w:val="superscript"/>
        </w:rPr>
        <w:t>2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그림과 같은 면적을 m:n으로 분할하고자 할 때 </w:t>
      </w:r>
      <w:r>
        <w:rPr>
          <w:noProof/>
        </w:rPr>
        <w:drawing>
          <wp:inline distT="0" distB="0" distL="0" distR="0">
            <wp:extent cx="276225" cy="219075"/>
            <wp:effectExtent l="0" t="0" r="9525" b="9525"/>
            <wp:docPr id="21" name="그림 21" descr="EMB000006406ef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42272" descr="EMB000006406ef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225" cy="219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b/>
          <w:bCs/>
          <w:sz w:val="18"/>
          <w:szCs w:val="18"/>
        </w:rPr>
        <w:t>의 길이를 구하기 위한 식으로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181225" cy="1495425"/>
            <wp:effectExtent l="0" t="0" r="9525" b="9525"/>
            <wp:docPr id="20" name="그림 20" descr="EMB000006406ef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41480" descr="EMB000006406ef3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22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695325" cy="371475"/>
            <wp:effectExtent l="0" t="0" r="9525" b="9525"/>
            <wp:docPr id="19" name="그림 19" descr="EMB000006406ef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44792" descr="EMB000006406ef5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37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② </w:t>
      </w:r>
      <w:r>
        <w:rPr>
          <w:noProof/>
        </w:rPr>
        <w:drawing>
          <wp:inline distT="0" distB="0" distL="0" distR="0">
            <wp:extent cx="733425" cy="390525"/>
            <wp:effectExtent l="0" t="0" r="9525" b="9525"/>
            <wp:docPr id="18" name="그림 18" descr="EMB000006406ef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43784" descr="EMB000006406ef7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733425" cy="390525"/>
            <wp:effectExtent l="0" t="0" r="9525" b="9525"/>
            <wp:docPr id="17" name="그림 17" descr="EMB000006406ef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44864" descr="EMB000006406ef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3425" cy="390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    </w:t>
      </w:r>
      <w:r>
        <w:tab/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695325" cy="400050"/>
            <wp:effectExtent l="0" t="0" r="9525" b="0"/>
            <wp:docPr id="16" name="그림 16" descr="EMB000006406ef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118145368" descr="EMB000006406efb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325" cy="40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노선측량에서 종단면도를 작성할 때, 표기사항이 아닌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측점의 계획고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측점의 계획단면적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측점 간 수평거리</w:t>
      </w:r>
      <w:r>
        <w:tab/>
      </w:r>
      <w:r>
        <w:rPr>
          <w:rFonts w:ascii="굴림" w:hint="eastAsia"/>
          <w:sz w:val="18"/>
          <w:szCs w:val="18"/>
        </w:rPr>
        <w:t>④ 측점의 지반고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하천측량에 대한 설명 중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골조측량을 위해 트래버스 측량을 실시할 경우에는 결합 트래버스가 되도록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수애선은 평수위에 의하여 정해진다.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수위표 설치 시 유속변동이 심한 곳에 설치한다.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종단측량은 하천의 양안에 설치한 거리표, 수위표, 수문 등의 높이를 관측한다.</w:t>
      </w:r>
    </w:p>
    <w:p w:rsidR="00135C6B" w:rsidRDefault="00135C6B" w:rsidP="00135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5C6B" w:rsidTr="00135C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사진측량 및 원격탐사</w:t>
            </w:r>
          </w:p>
        </w:tc>
      </w:tr>
    </w:tbl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해석적 내부표정에 사용되는 부등각사상변환(affine transformation)은? (단, X, Y는 사진좌표, x,y는 관측자료, x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,y</w:t>
      </w:r>
      <w:r>
        <w:rPr>
          <w:rFonts w:ascii="굴림" w:hint="eastAsia"/>
          <w:b/>
          <w:bCs/>
          <w:sz w:val="18"/>
          <w:szCs w:val="18"/>
          <w:vertAlign w:val="subscript"/>
        </w:rPr>
        <w:t>0</w:t>
      </w:r>
      <w:r>
        <w:rPr>
          <w:rFonts w:ascii="굴림" w:hint="eastAsia"/>
          <w:b/>
          <w:bCs/>
          <w:sz w:val="18"/>
          <w:szCs w:val="18"/>
        </w:rPr>
        <w:t>는 원점미소변위, a,b는 미지계수를 나타낸다.)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X=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bscript"/>
        </w:rPr>
        <w:t>0’</w:t>
      </w:r>
      <w:r>
        <w:br/>
      </w:r>
      <w:r>
        <w:rPr>
          <w:rFonts w:ascii="굴림" w:hint="eastAsia"/>
          <w:sz w:val="18"/>
          <w:szCs w:val="18"/>
        </w:rPr>
        <w:t>Y=b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+y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sz w:val="18"/>
          <w:szCs w:val="18"/>
        </w:rPr>
        <w:t>X=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x+a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y+x</w:t>
      </w:r>
      <w:r>
        <w:rPr>
          <w:rFonts w:ascii="굴림" w:hint="eastAsia"/>
          <w:sz w:val="18"/>
          <w:szCs w:val="18"/>
          <w:vertAlign w:val="subscript"/>
        </w:rPr>
        <w:t>0’</w:t>
      </w:r>
      <w:r>
        <w:br/>
      </w:r>
      <w:r>
        <w:rPr>
          <w:rFonts w:ascii="굴림" w:hint="eastAsia"/>
          <w:sz w:val="18"/>
          <w:szCs w:val="18"/>
        </w:rPr>
        <w:t>Y=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x+b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y+y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X=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x+a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y+a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xy+x</w:t>
      </w:r>
      <w:r>
        <w:rPr>
          <w:rFonts w:ascii="굴림" w:hint="eastAsia"/>
          <w:sz w:val="18"/>
          <w:szCs w:val="18"/>
          <w:vertAlign w:val="subscript"/>
        </w:rPr>
        <w:t>0’</w:t>
      </w:r>
      <w:r>
        <w:br/>
      </w:r>
      <w:r>
        <w:rPr>
          <w:rFonts w:ascii="굴림" w:hint="eastAsia"/>
          <w:sz w:val="18"/>
          <w:szCs w:val="18"/>
        </w:rPr>
        <w:t>Y=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x+b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y+b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xy+y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X= a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x+a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y+a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xy+a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+a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+x</w:t>
      </w:r>
      <w:r>
        <w:rPr>
          <w:rFonts w:ascii="굴림" w:hint="eastAsia"/>
          <w:sz w:val="18"/>
          <w:szCs w:val="18"/>
          <w:vertAlign w:val="subscript"/>
        </w:rPr>
        <w:t>0’</w:t>
      </w:r>
      <w:r>
        <w:br/>
      </w:r>
      <w:r>
        <w:rPr>
          <w:rFonts w:ascii="굴림" w:hint="eastAsia"/>
          <w:sz w:val="18"/>
          <w:szCs w:val="18"/>
        </w:rPr>
        <w:t>Y= b</w:t>
      </w:r>
      <w:r>
        <w:rPr>
          <w:rFonts w:ascii="굴림" w:hint="eastAsia"/>
          <w:sz w:val="18"/>
          <w:szCs w:val="18"/>
          <w:vertAlign w:val="subscript"/>
        </w:rPr>
        <w:t>1</w:t>
      </w:r>
      <w:r>
        <w:rPr>
          <w:rFonts w:ascii="굴림" w:hint="eastAsia"/>
          <w:sz w:val="18"/>
          <w:szCs w:val="18"/>
        </w:rPr>
        <w:t>x+b</w:t>
      </w:r>
      <w:r>
        <w:rPr>
          <w:rFonts w:ascii="굴림" w:hint="eastAsia"/>
          <w:sz w:val="18"/>
          <w:szCs w:val="18"/>
          <w:vertAlign w:val="subscript"/>
        </w:rPr>
        <w:t>2</w:t>
      </w:r>
      <w:r>
        <w:rPr>
          <w:rFonts w:ascii="굴림" w:hint="eastAsia"/>
          <w:sz w:val="18"/>
          <w:szCs w:val="18"/>
        </w:rPr>
        <w:t>y+b</w:t>
      </w:r>
      <w:r>
        <w:rPr>
          <w:rFonts w:ascii="굴림" w:hint="eastAsia"/>
          <w:sz w:val="18"/>
          <w:szCs w:val="18"/>
          <w:vertAlign w:val="subscript"/>
        </w:rPr>
        <w:t>3</w:t>
      </w:r>
      <w:r>
        <w:rPr>
          <w:rFonts w:ascii="굴림" w:hint="eastAsia"/>
          <w:sz w:val="18"/>
          <w:szCs w:val="18"/>
        </w:rPr>
        <w:t>xy+b</w:t>
      </w:r>
      <w:r>
        <w:rPr>
          <w:rFonts w:ascii="굴림" w:hint="eastAsia"/>
          <w:sz w:val="18"/>
          <w:szCs w:val="18"/>
          <w:vertAlign w:val="subscript"/>
        </w:rPr>
        <w:t>4</w:t>
      </w:r>
      <w:r>
        <w:rPr>
          <w:rFonts w:ascii="굴림" w:hint="eastAsia"/>
          <w:sz w:val="18"/>
          <w:szCs w:val="18"/>
        </w:rPr>
        <w:t>x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+b</w:t>
      </w:r>
      <w:r>
        <w:rPr>
          <w:rFonts w:ascii="굴림" w:hint="eastAsia"/>
          <w:sz w:val="18"/>
          <w:szCs w:val="18"/>
          <w:vertAlign w:val="subscript"/>
        </w:rPr>
        <w:t>5</w:t>
      </w:r>
      <w:r>
        <w:rPr>
          <w:rFonts w:ascii="굴림" w:hint="eastAsia"/>
          <w:sz w:val="18"/>
          <w:szCs w:val="18"/>
        </w:rPr>
        <w:t>y</w:t>
      </w:r>
      <w:r>
        <w:rPr>
          <w:rFonts w:ascii="굴림" w:hint="eastAsia"/>
          <w:sz w:val="18"/>
          <w:szCs w:val="18"/>
          <w:vertAlign w:val="superscript"/>
        </w:rPr>
        <w:t>2</w:t>
      </w:r>
      <w:r>
        <w:rPr>
          <w:rFonts w:ascii="굴림" w:hint="eastAsia"/>
          <w:sz w:val="18"/>
          <w:szCs w:val="18"/>
        </w:rPr>
        <w:t>+y</w:t>
      </w:r>
      <w:r>
        <w:rPr>
          <w:rFonts w:ascii="굴림" w:hint="eastAsia"/>
          <w:sz w:val="18"/>
          <w:szCs w:val="18"/>
          <w:vertAlign w:val="subscript"/>
        </w:rPr>
        <w:t>0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시차(parallax)에 대한 설명으로 옳은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종시차는 주점기선의 차를 반영한다.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종시차는 물체의 수평위치 차를 반영한다.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횡시차는 물체의 고저 차를 반영한다.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횡시차가 없어야 입체시가 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주점(principal point)에 대한 설명으로 옳은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카메라 렌즈의 중심으로부터 지표면에 내린 연직선이 렌즈 중심을 통과하여 사진면과 만나는 점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사진의 중심점으로서 렌즈의 중심으로부터 사진면에 내린 수선이 만나는 점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사진면에 직교되는 광선과 연직선이 이루는 각을 2등분하는 광선이 사진면에 마주치는 점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렌즈의 중심으로부터 지표면에 내린 수선의 발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항공 라이다시스템에 대한 설명 중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항공레이저스캐너와 GPS/INS 시스템으로 구성된다.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지표면에 대한 3차원 좌표정보를 취득하는 시스템이다.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항공사진측량보다 기상조건의 영향을 적게 받는다.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극초단파를 사용하는 수동적 센서 시스템이다.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지역 1, 2, 3에 대해서 LANDSAT-7의 3번과 4번 밴드의 화소값을 구한 결과가 표와 같다. 각 지역의 정규화식생지수(NDVI)로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466975" cy="1276350"/>
            <wp:effectExtent l="0" t="0" r="9525" b="0"/>
            <wp:docPr id="15" name="그림 15" descr="EMB000006406ef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1920" descr="EMB000006406efd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1276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지역 1=0, 지역2=0.43, 지역3=-0.14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 1=0, 지역2=-0.43, 지역3=0.14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지역 1=1, 지역2=2.5, 지역3=0.75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지역 1=1, 지역2=0.44, 지역3=1.33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그림과 같은 영상을 분석하기 위해 산림지역의 트레이닝 필드를 선정하였다. 영상에 대응하는 7×7의 지역에 대해 사변형 분류법(parallelepiped classification)을 적용하여 산림지역으로 분류된 결과로 옳은 것은? (단, 검게 칠해진 지역이 산림지역이다.)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38500" cy="3114675"/>
            <wp:effectExtent l="0" t="0" r="0" b="9525"/>
            <wp:docPr id="14" name="그림 14" descr="EMB000006406ef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7968" descr="EMB000006406eff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8500" cy="3114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1457325" cy="1409700"/>
            <wp:effectExtent l="0" t="0" r="9525" b="0"/>
            <wp:docPr id="13" name="그림 13" descr="EMB000006406f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7608" descr="EMB000006406f01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57325" cy="140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 </w:t>
      </w:r>
      <w:r>
        <w:rPr>
          <w:noProof/>
        </w:rPr>
        <w:drawing>
          <wp:inline distT="0" distB="0" distL="0" distR="0">
            <wp:extent cx="1514475" cy="1457325"/>
            <wp:effectExtent l="0" t="0" r="9525" b="9525"/>
            <wp:docPr id="12" name="그림 12" descr="EMB000006406f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7032" descr="EMB000006406f0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14475" cy="145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1533525" cy="1514475"/>
            <wp:effectExtent l="0" t="0" r="9525" b="9525"/>
            <wp:docPr id="11" name="그림 11" descr="EMB000006406f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6744" descr="EMB000006406f0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352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④ </w:t>
      </w:r>
      <w:r>
        <w:rPr>
          <w:noProof/>
        </w:rPr>
        <w:drawing>
          <wp:inline distT="0" distB="0" distL="0" distR="0">
            <wp:extent cx="1628775" cy="1628775"/>
            <wp:effectExtent l="0" t="0" r="9525" b="9525"/>
            <wp:docPr id="10" name="그림 10" descr="EMB000006406f0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36672" descr="EMB000006406f0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28775" cy="1628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영상을 모자이크할 경우에 모자이크된 영상내에서 경계선이 보이게 된다. 이 경계선을 중심으로 일정한 폭을 설정하여 영상을 부드럽게 처리할 수 있는 방법은?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영상 와핑(image warping)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 페더링(image feathering)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영상 스트레칭(image stretching)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히스토그램 평활화(histogram equalization)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다음 중 Pushbroom 스캐닝 방식의 센서는?</w:t>
      </w:r>
    </w:p>
    <w:p w:rsidR="00135C6B" w:rsidRDefault="00135C6B" w:rsidP="00135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SPOT 위성의 HRV 센서</w:t>
      </w:r>
    </w:p>
    <w:p w:rsidR="00135C6B" w:rsidRDefault="00135C6B" w:rsidP="00135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② LANDSAT 위성의 ETM+센서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NOAA 위성의 AVHRR 센서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④ RADARSAT 위성의 SAR센서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원격탐사 영상의 해상도 중 영상의 개개화소가 표현 가능한 지상의 면적을 의미하는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분광해상도(spectral resolution)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방사해상도(radiometric resolution)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공간해상도(spatial resolution)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주기해상도(temporal resolution)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과고감(vertical exaggeration)에 대한 설명으로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항공사진을 입체시 하면 산지는 실제보다 높게 돌출되어 보인다.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과고감으로 인하여 산악지형보다는 평탄한 지형의 지형판독이 어렵게 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항공사진을 입체시 하면 사면의 경사는 실제 경사보다 급한 느낌을 준다.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항공사진을 입체시할 때 과고감은 촬영에 사용한 렌즈의 초점거리, 사진의 중복도에 따라 변한다.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항공사진측량에 대한 설명으로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소규모 지역을 대상으로 하는 경우에는 소요비용이 증가할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행정경계, 지명, 도로명, 지번 등의 정보는 현장측량을 통해 보완해야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시간의 변화에 따른 대상물의 변화와 같은 4차원 정보 취득에는 적용이 곤란하다.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구름, 바람, 조도, 적설 등의 영향이 있다.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초점거리 210mm의 항공사진이 15°의 경사각을 가지고 있을 때 사진에서 연직점(nadir point)과 주점(principal point)의 거리는?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56.3mm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76.3mm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96.3mm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121.3mm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표고 300인 지역을 초점거리 150mm인 카메라로 표고 3000m에서 항공사진측량한 경우에 이 지역의 사진축척은?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1:20000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1:30000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1:15000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1:18000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공간해상도가 높은 전정색 영상과 공간해상도가 낮은 칼라(다중분광)영상을 합성하여 공간해상도가 높은 칼라영상을 만드는데 사용하는 영상처리방법은?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Fourier 변환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영상융합(resolution merge)변환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NDVI(normalized difference vegetation index)변환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공간 필터링(spatial filtering)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항공사진측량을 통해 촬영한 한 장의 사진에서 대상물의 지상좌표로부터 사진좌표를 결정하기 위해 필요한 요소로 알맞은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편위수정 요소와 상호표정 요소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편위수정 요소와 절대표정 요소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내부표정 요소와 편위수정 요소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내부표정 요소와 외부표정 요소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표정작업중 렌즈 왜곡, 대기굴절, 지구곡률 등의 보정이 이루어지는 것은?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내부표정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절대표정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상호표정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접합표정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상호표정에 대한 설명으로 옳은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평면(x, z)방향 시차를 소거하는 것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높이(z)방향 시차를 소거하는 것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횡(x)방향 시차를 소거하는 것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종(y)방향 시차를 소거하는 것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절대표정에서 결정되는 것으로 옳은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축척, 수준면, 위치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촬영점의 위치, 회전각, 주점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초점거리, 렌즈왜곡, 대기보정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입체사진의 기선길이, 회전각, 중복도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항공사진의 판독에 관한 설명으로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판독의 기초가 되는 것은 사진 상의 형상, 음영 및 색조 등이다.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지표면의 기복에 대한 판독은 입체시로 하여야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사진판독에 있어서 표정점의 배치는 가장 중요한 요소이다.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판독하려고 하는 지방의 지방적 특색에 대하여 지식을 갖고 있어야 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초점거리가 15cm, 사진크기 23cm×23cm인 광각사진기로 종중복도 70%, 노출점간 최소 소요시간 30초, 촬영고도 2000m로 촬영하고자 한다면 항공기 운항속도는?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110.4km/h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158.6km/h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186.5km/h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200.8km/h</w:t>
      </w:r>
    </w:p>
    <w:p w:rsidR="00135C6B" w:rsidRDefault="00135C6B" w:rsidP="00135C6B">
      <w:pPr>
        <w:pStyle w:val="a3"/>
        <w:spacing w:before="200"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5C6B" w:rsidTr="00135C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지리정보시스템</w:t>
            </w:r>
          </w:p>
        </w:tc>
      </w:tr>
    </w:tbl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다음과 같은 절차를 따르는 보간법은?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76550" cy="819150"/>
            <wp:effectExtent l="0" t="0" r="0" b="0"/>
            <wp:docPr id="9" name="그림 9" descr="EMB000006406f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69288" descr="EMB000006406f09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765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지표 분석(surface analysis)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인접성 분석(proximity analysis)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네트워크 분석(network analysis)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티센폴리곤 분석(Thiessen polygon analysis)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NGIS(National GIS)의 추진배경으로 적합하지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지리정보시스템(GIS)의 중복투자 방지 및 공동구축에 대한 필요성 제기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국가차원에서 지리정보시스템(GIS)의 주도적 추진 필요성 제기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통신망의 보안관리 필요성 증대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지도와 도면을 사용하는 행정업무의 자동화 필요성 증대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벡터(Vector)방식의 데이터 모형에 대한 설명으로 틀린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선으로 나타나는 객체의 경우 둘 또는 그이상의 좌표와 선분으로 구성된다.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벡터 모양의 모든 객체는 수학적 위치값을 갖는다.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대상물들은 점, 선, 면 요소로 형성된다.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대상 지역 모든 곳의 정보를 담고 있다.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크리깅(kriging)보간법에 대한 설명으로 틀린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토양이나 지질, 수문과 관련된 현살의 공간적 변이의 크기를 정량화하는데 활용된다.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지역화된 변수(regionalized variables) 이론에 토대를 두고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표본지점들간의 Z값의 변이가 거리에 따라 어느 정도 방향성을 갖는 것을 전제로 하고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Simple 크리깅, Ordinary 크리깅, Spatial 크리깅으로 분류된다.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다음과 같은 문제점을 해결하기 위한 노력과 거리가 먼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1009650"/>
            <wp:effectExtent l="0" t="0" r="9525" b="0"/>
            <wp:docPr id="8" name="그림 8" descr="EMB000006406f0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78936" descr="EMB000006406f0b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1009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표준코드 지정</w:t>
      </w:r>
      <w:r>
        <w:tab/>
      </w:r>
      <w:r>
        <w:rPr>
          <w:rFonts w:ascii="굴림" w:hint="eastAsia"/>
          <w:sz w:val="18"/>
          <w:szCs w:val="18"/>
        </w:rPr>
        <w:t>② 자료 포맷의 표준화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ISO/TC211 활동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 출처의 다양화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그림의 빗금친 부분의 결과가 나타나기 위한 공간연산은?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1933575" cy="1247775"/>
            <wp:effectExtent l="0" t="0" r="9525" b="9525"/>
            <wp:docPr id="7" name="그림 7" descr="EMB000006406f0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0664" descr="EMB000006406f0d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124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(A-B) ∩ (B-A)</w:t>
      </w:r>
      <w:r>
        <w:tab/>
      </w:r>
      <w:r>
        <w:rPr>
          <w:rFonts w:ascii="굴림" w:hint="eastAsia"/>
          <w:sz w:val="18"/>
          <w:szCs w:val="18"/>
        </w:rPr>
        <w:t>② (A∪B) - A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(A-B) ∪ (B-A)</w:t>
      </w:r>
      <w:r>
        <w:tab/>
      </w:r>
      <w:r>
        <w:rPr>
          <w:rFonts w:ascii="굴림" w:hint="eastAsia"/>
          <w:sz w:val="18"/>
          <w:szCs w:val="18"/>
        </w:rPr>
        <w:t>④ (A∪B) - B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논리연산(AND) 처리 후 ㉠~㉣의 결과값이 순서대로 (㉠-㉡-㉢-㉣) 바르게 표시된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067050" cy="2352675"/>
            <wp:effectExtent l="0" t="0" r="0" b="9525"/>
            <wp:docPr id="6" name="그림 6" descr="EMB000006406f0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584552" descr="EMB000006406f0f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6705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1-1-0-1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1-0-1-0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1-0-0-1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0-1-0-0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지리정보시스템(GIS)에 대한 설명으로 틀린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다양한 공간분석 기능과 모델링을 통해 고부가가치의 정보를 추출하여 의사결정을 지원할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자료입력 방식 중 래스터방식이 벡터방식에 비해 정확하게 경계선을 추출할 수 있다.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공간 데이터와 속성 데이터 이외에도 다양한 데이터 유형을 통합하여 사용이 가능하다.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지형공간정보를 구성하는 속성정보는 위치에 관련된 정성적인 자료 및 정량적인 자료를 포함한다.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다음 중 관계형 데이터베이스를 위한 대표적인 언어는?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SQL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DLL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DLG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COGO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지리정보시스템(GIS) 데이터 입력에 사용할 수 있는 장치가 아닌 것은?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드럼 스캐너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잉크젯 플로터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디지타이저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터치스크린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실세계에 존재하고 있는 지형·지물(feature)을 지리정보시스템(GIS)에서 활용 가능한 객체(object)로 변환하는 것은?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추상화(abstraction)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일반화(generalization)</w:t>
      </w:r>
    </w:p>
    <w:p w:rsidR="00135C6B" w:rsidRDefault="00135C6B" w:rsidP="00135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세분화(segmentation)</w:t>
      </w:r>
      <w:r>
        <w:tab/>
      </w:r>
      <w:r>
        <w:rPr>
          <w:rFonts w:ascii="굴림" w:hint="eastAsia"/>
          <w:sz w:val="18"/>
          <w:szCs w:val="18"/>
        </w:rPr>
        <w:t>④ 통합화(integration)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지리정보자료의 내용, 품질, 조건, 기타 다양한 특징을 설명하는 자료에 관한 배경정보를 무엇이라 하는가?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메타데이터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데이터생산사양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데이터모델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위상구조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수치표고모형(DEM)만을 이용하여 할 수 있는 작업과 거리가 먼 것은?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음영기복도 제작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토지피복 분석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가시도 분석</w:t>
      </w:r>
      <w:r>
        <w:tab/>
      </w:r>
      <w:r>
        <w:rPr>
          <w:rFonts w:ascii="굴림" w:hint="eastAsia"/>
          <w:sz w:val="18"/>
          <w:szCs w:val="18"/>
        </w:rPr>
        <w:t>④ 물의 흐름방향 분석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다음이 설명하고 있는 것으로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657225"/>
            <wp:effectExtent l="0" t="0" r="9525" b="9525"/>
            <wp:docPr id="5" name="그림 5" descr="EMB000006406f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32144" descr="EMB000006406f11"/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657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계층구조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자료구조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위상구조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벡터구조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다음 중 지리정보자료와 거리가 먼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지역별 연평균 강우량 정보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행정구역별 인구밀도 정보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대상지역의 경사도분포 정보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직업군별 평균소득 정보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보다 적은 자료량으로 지형지물의 특성을 간편하게 표현하기 위해 선형의 특징점을 남기고 불필요한 버텍스(vertex)를 삭제하는 일반화 기법은?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단순화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완만화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축약처리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정리처리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SQL의 표준 구문으로 적합한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SELECT “item명” FROM “table명” WHERE “조건절”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SELECT “table명” FROM “item명” WHERE “조건절”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SELECT “조건절” FROM “table명” WHERE “item”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SELECT “item명” FROM “조건절” WHERE “table명”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다음의 ( )에 공통으로 들어갈 용어로 옳은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09875" cy="1200150"/>
            <wp:effectExtent l="0" t="0" r="9525" b="0"/>
            <wp:docPr id="4" name="그림 4" descr="EMB000006406f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37904" descr="EMB000006406f13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0987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스캐닝(scanning)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디지타이징(digitizing)</w:t>
      </w:r>
    </w:p>
    <w:p w:rsidR="00135C6B" w:rsidRDefault="00135C6B" w:rsidP="00135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③ 원격탐사(remote sensing)</w:t>
      </w:r>
    </w:p>
    <w:p w:rsidR="00135C6B" w:rsidRDefault="00135C6B" w:rsidP="00135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④ GPS(global positioning system)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축척 1:5000 수치지형도에서 얻을 수 없는 정보는?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표고 정보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도로 선형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수계 정보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필지 정보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표면에서 표본추출된 표고점들을 선택적으로 연결하여 형성된 겹치지 않는 부정형의 삼각형으로 이루어진 모자이크 식으로 표현하는 방법은?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TIN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DEM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GRID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MESH</w:t>
      </w:r>
    </w:p>
    <w:p w:rsidR="00135C6B" w:rsidRDefault="00135C6B" w:rsidP="00135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135C6B" w:rsidTr="00135C6B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5과목 : 측량학</w:t>
            </w:r>
          </w:p>
        </w:tc>
      </w:tr>
    </w:tbl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81. 하천이나 항만, 해안 등을 심천측량하고 측점에 숫자를 기입하여 그 높이를 표시하는 방법은?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점고법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음영법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영선법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등고선법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82. A의 좌표가 (145.32m, 256.22), B의 좌표가(-251.11m, -140.21m)일 때 AB의 방위 각은?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45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135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225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315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83. 도심지에서 20개의 측점을 트래버스 측량한 결과로 각오차가 50“발생했다. 이 오차의 처리가 옳은 것은? (단, 도심지의 각 측량 허용오차는 ±30”√N이며, 각 측량의 정확도는 일정하다.)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관측 각의 크기에 반비례하여 분배한다.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측선의 길이에 비례하여 분배한다.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등분배한다.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재측한다.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84. 평균 표고 1000m인 지표면에서 AB의 경사거리가 1500m이고, 두 점의 고저차가 150m일 때, 평균해면상에서 AB의 수평거리는? (단, 지구반지름은 6370km이다.)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1493.89m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1493.25m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1492.89m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1492.25m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85. 삼각측량에서 삼각점의 위치 선정에 관한 주의사항으로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각 점이 서로 잘 보여야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측점 수는 될 수 있는 대로 적게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계속해서 연결되는 작업에 편리하여야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삼각형은 될 수 있는 대로 직각삼각형으로 구성한다.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86. 주로 지역 내의 지성선상의 위치와 표고를 실측 도시하여 이것을 기초로 현지에서 지형을 관찰하면서 등고선을 삽입하는 방법으로 비교적 소축척 산지에 이용되는 방법은?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좌표점법(사각형 분할법)    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종단점법(기준점법)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횡단점법    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직접법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87. 50m 줄자로 두 점간의 거리를 측정한 결과 175m이었다. 이 50m 줄자가 표준척보다 3cm 짧다고 할 때 두 점간의 실제의 거리는?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173.950m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174.895m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175.105m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176.256m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88. 전자파 거리 측량기에 대한 설명으로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전파 거리 측량기는 광파 거리 측량기보다 1변 관측의 조작시간이 짧다.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전파 거리 측량기는 광파 거리 측량기보다 장거리용으로 주로 사용된다.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전파 거리 측량기는 광파 거리 측량기보다 안개나 비 등의 기후에 비교적 영향을 받지 않는다.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전파 거리 측량기의 최소 조작 인원은 2명이며 광파 거리 측량기는 1명으로도 가능하다.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89. 그림과 같이 수준측량을 실시한 결과 A의 표척눈금이 3.560m, A의 표고 H</w:t>
      </w:r>
      <w:r>
        <w:rPr>
          <w:rFonts w:ascii="굴림" w:hint="eastAsia"/>
          <w:b/>
          <w:bCs/>
          <w:sz w:val="18"/>
          <w:szCs w:val="18"/>
          <w:vertAlign w:val="subscript"/>
        </w:rPr>
        <w:t>A</w:t>
      </w:r>
      <w:r>
        <w:rPr>
          <w:rFonts w:ascii="굴림" w:hint="eastAsia"/>
          <w:b/>
          <w:bCs/>
          <w:sz w:val="18"/>
          <w:szCs w:val="18"/>
        </w:rPr>
        <w:t>=100.00m이고, B의 표고 H</w:t>
      </w:r>
      <w:r>
        <w:rPr>
          <w:rFonts w:ascii="굴림" w:hint="eastAsia"/>
          <w:b/>
          <w:bCs/>
          <w:sz w:val="18"/>
          <w:szCs w:val="18"/>
          <w:vertAlign w:val="subscript"/>
        </w:rPr>
        <w:t>B</w:t>
      </w:r>
      <w:r>
        <w:rPr>
          <w:rFonts w:ascii="굴림" w:hint="eastAsia"/>
          <w:b/>
          <w:bCs/>
          <w:sz w:val="18"/>
          <w:szCs w:val="18"/>
        </w:rPr>
        <w:t>=101.110m이었다. B점의 표척 눈금은?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3209925" cy="1200150"/>
            <wp:effectExtent l="0" t="0" r="9525" b="0"/>
            <wp:docPr id="3" name="그림 3" descr="EMB000006406f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64328" descr="EMB000006406f15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09925" cy="1200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1.245m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2.450m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3.000m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3.004m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90. 등고선의 종류와 지형도의 축척에 따른 등고선의 간격에 대한 설명으로 틀린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축척 1:50000 지형도에서 계곡선은 50m 간격이다.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주곡선은 지형표시의 기본이 되는 곡선으로 가는 실선을 사용하여 나타낸다.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등고선의 간격은 측량의 목적 및 지역의 넓이, 작업에 관련한 경제성, 토지의 현황, 도면의 축척, 도면의 읽기 쉬운 정도 등을 고려하여 결정한다.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간곡선은 주곡선의 </w:t>
      </w:r>
      <w:r>
        <w:rPr>
          <w:noProof/>
        </w:rPr>
        <w:drawing>
          <wp:inline distT="0" distB="0" distL="0" distR="0">
            <wp:extent cx="190500" cy="352425"/>
            <wp:effectExtent l="0" t="0" r="0" b="9525"/>
            <wp:docPr id="2" name="그림 2" descr="EMB000006406f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68792" descr="EMB000006406f17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500" cy="352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간격으로 삽입한 곡선으로 가는 파선으로 나타내며 축척 1:25000지형도에서는 5m 간격이다.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91. 오차론에 의해 처리되며 확률변수에 대한 수치적 값을 의미하는 오차는?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착오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누차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정오차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우연오차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92. 경중률(weight)에 대한 설명 중 틀린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관측값의 신뢰도를 나타낸다.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관측회수에 반비례한다.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관측거리에 반비례한다.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평균제곱근오차의 제곱에 반비례한다.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93. 왕복관측 값의 교차 한계를 ±5.0√Smm로 하는 수준측량에서 편도 8km를 왕복 관측하였다면 교차의 허용 한계는? (단, S:관측거리(편도)km 단위)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±5.6mm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±7.0mm</w:t>
      </w:r>
    </w:p>
    <w:p w:rsidR="00135C6B" w:rsidRDefault="00135C6B" w:rsidP="00135C6B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±14.1mm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±20.0mm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94. 삼각망 조정계산이 조건에 대한 설명이 틀린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어느 한 측점 주위에 형성된 모든 각의 합은 360°이어야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삼각망에서 각 삼각형의 내각의 합은 180°이어야 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한 측점에서 측정한 여러 각의 합은 그 전체를 한 각으로 관측한 각과 같다.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한 개의 이상의 독립된 다른 경로에 따라 계산된 삼각형의 한 변의 길이는 경로에 따라 고유의 값을 갖는다.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95. 기본측량성과 및 공공측량성과의 고시에 필수적 사항이 아닌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측량성과의 보관 장소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설치한 측량기준점의 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측량실시의 시기 및 지역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측량실시의 기관 및 측량자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96. 국가공간정보 기본법에서 다음과 같이 정의 되는 것은?</w:t>
      </w: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noProof/>
        </w:rPr>
        <w:drawing>
          <wp:inline distT="0" distB="0" distL="0" distR="0">
            <wp:extent cx="2886075" cy="838200"/>
            <wp:effectExtent l="0" t="0" r="9525" b="0"/>
            <wp:docPr id="1" name="그림 1" descr="EMB000006406f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10778800" descr="EMB000006406f19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86075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135C6B" w:rsidRDefault="00135C6B" w:rsidP="00135C6B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>    ① 공간정보데이터베이스</w:t>
      </w:r>
      <w:r>
        <w:tab/>
      </w:r>
      <w:r>
        <w:rPr>
          <w:rFonts w:ascii="굴림" w:hint="eastAsia"/>
          <w:sz w:val="18"/>
          <w:szCs w:val="18"/>
        </w:rPr>
        <w:t>② 국가공간정보통합체계</w:t>
      </w:r>
    </w:p>
    <w:p w:rsidR="00135C6B" w:rsidRDefault="00135C6B" w:rsidP="00135C6B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공간정보체계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공간객체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97. 다음 중 국가기준점에 속하지 않는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지자기점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지적삼각점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통합기준점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영해기준점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98. 다음 중 그 사유가 발생한 날부터 30일 이내에 신고하지 않아도 되는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측량업자의 지위를 승계한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지점의 소재지가 변경된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측량업등록증을 분실하여 재발급하는 경우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측량업자인 법인이 파산 또는 합병 외의 사유로 해산한 경우</w:t>
      </w:r>
    </w:p>
    <w:p w:rsidR="00135C6B" w:rsidRDefault="00135C6B" w:rsidP="00135C6B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99. 공간정보의 구축 및 관리 등에 관한 법률 상 용어에 대한 설명으로 옳지 않은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지번이란 작성된 지적도의 등록번호를 말한다.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측량성과란 측량을 통하여 얻은 최종 결과를 말한다.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측량이란 공간상에 존재하는 일정한 점들의 위치를 측정하고 그 특성을 조사하여 도면 및 수치를 표현하거나 도면상의 위치를 현지에 재현하는 것을 말한다.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지적측량이란 토지를 지적공부에 등록하거나 지적공부에 등록된 경계점을 지상에 복원하기 위하여 필지의 경계 또는 좌표와 면적을 측량을 말한다.</w:t>
      </w:r>
    </w:p>
    <w:p w:rsidR="00135C6B" w:rsidRDefault="00135C6B" w:rsidP="00135C6B">
      <w:pPr>
        <w:pStyle w:val="a3"/>
        <w:spacing w:before="200" w:after="80" w:line="288" w:lineRule="auto"/>
        <w:ind w:left="460" w:hanging="460"/>
        <w:jc w:val="left"/>
      </w:pPr>
      <w:r>
        <w:rPr>
          <w:rFonts w:ascii="굴림" w:hint="eastAsia"/>
          <w:b/>
          <w:bCs/>
          <w:sz w:val="18"/>
          <w:szCs w:val="18"/>
        </w:rPr>
        <w:t>100. 국토교통부장관은 특정 목적을 위하여 필요하다고 인정되는 경우에 일반측량을 한 자에게 측량성과 및 측량기록의 사본제출을 요구할 수 있다. 다음 중 그 목적에 해당되지 않는 것은?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측량의 중복 배제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측량성과 심사의 편의</w:t>
      </w:r>
    </w:p>
    <w:p w:rsidR="00135C6B" w:rsidRDefault="00135C6B" w:rsidP="00135C6B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측량의 정확도 확보 ④ 측량에 관한 자료의 수집·분석</w:t>
      </w: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135C6B" w:rsidRDefault="00135C6B" w:rsidP="00135C6B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32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33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34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135C6B" w:rsidRDefault="00135C6B" w:rsidP="00135C6B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05"/>
        <w:gridCol w:w="405"/>
        <w:gridCol w:w="405"/>
        <w:gridCol w:w="405"/>
        <w:gridCol w:w="405"/>
        <w:gridCol w:w="405"/>
        <w:gridCol w:w="405"/>
        <w:gridCol w:w="405"/>
        <w:gridCol w:w="405"/>
        <w:gridCol w:w="607"/>
      </w:tblGrid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91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92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93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94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95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96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97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98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99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100</w:t>
            </w:r>
          </w:p>
        </w:tc>
      </w:tr>
      <w:tr w:rsidR="00135C6B" w:rsidTr="00135C6B">
        <w:trPr>
          <w:trHeight w:val="256"/>
        </w:trPr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0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135C6B" w:rsidRDefault="00135C6B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</w:tbl>
    <w:p w:rsidR="002B4572" w:rsidRPr="00135C6B" w:rsidRDefault="00135C6B" w:rsidP="00135C6B"/>
    <w:sectPr w:rsidR="002B4572" w:rsidRPr="00135C6B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35C6B"/>
    <w:rsid w:val="00135C6B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22403D0-06A3-4084-A776-B0EBB6849C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135C6B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135C6B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135C6B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135C6B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135C6B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863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gif"/><Relationship Id="rId18" Type="http://schemas.openxmlformats.org/officeDocument/2006/relationships/image" Target="media/image15.gif"/><Relationship Id="rId26" Type="http://schemas.openxmlformats.org/officeDocument/2006/relationships/image" Target="media/image23.gif"/><Relationship Id="rId3" Type="http://schemas.openxmlformats.org/officeDocument/2006/relationships/webSettings" Target="webSettings.xml"/><Relationship Id="rId21" Type="http://schemas.openxmlformats.org/officeDocument/2006/relationships/image" Target="media/image18.gif"/><Relationship Id="rId34" Type="http://schemas.openxmlformats.org/officeDocument/2006/relationships/hyperlink" Target="https://www.comcbt.com/xe" TargetMode="External"/><Relationship Id="rId7" Type="http://schemas.openxmlformats.org/officeDocument/2006/relationships/image" Target="media/image4.gif"/><Relationship Id="rId12" Type="http://schemas.openxmlformats.org/officeDocument/2006/relationships/image" Target="media/image9.gif"/><Relationship Id="rId17" Type="http://schemas.openxmlformats.org/officeDocument/2006/relationships/image" Target="media/image14.gif"/><Relationship Id="rId25" Type="http://schemas.openxmlformats.org/officeDocument/2006/relationships/image" Target="media/image22.gif"/><Relationship Id="rId33" Type="http://schemas.openxmlformats.org/officeDocument/2006/relationships/hyperlink" Target="https://m.comcbt.com/" TargetMode="External"/><Relationship Id="rId2" Type="http://schemas.openxmlformats.org/officeDocument/2006/relationships/settings" Target="settings.xml"/><Relationship Id="rId16" Type="http://schemas.openxmlformats.org/officeDocument/2006/relationships/image" Target="media/image13.gif"/><Relationship Id="rId20" Type="http://schemas.openxmlformats.org/officeDocument/2006/relationships/image" Target="media/image17.gif"/><Relationship Id="rId29" Type="http://schemas.openxmlformats.org/officeDocument/2006/relationships/image" Target="media/image26.gif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image" Target="media/image8.gif"/><Relationship Id="rId24" Type="http://schemas.openxmlformats.org/officeDocument/2006/relationships/image" Target="media/image21.gif"/><Relationship Id="rId32" Type="http://schemas.openxmlformats.org/officeDocument/2006/relationships/hyperlink" Target="https://www.comcbt.com/" TargetMode="External"/><Relationship Id="rId5" Type="http://schemas.openxmlformats.org/officeDocument/2006/relationships/image" Target="media/image2.gif"/><Relationship Id="rId15" Type="http://schemas.openxmlformats.org/officeDocument/2006/relationships/image" Target="media/image12.gif"/><Relationship Id="rId23" Type="http://schemas.openxmlformats.org/officeDocument/2006/relationships/image" Target="media/image20.gif"/><Relationship Id="rId28" Type="http://schemas.openxmlformats.org/officeDocument/2006/relationships/image" Target="media/image25.gif"/><Relationship Id="rId36" Type="http://schemas.openxmlformats.org/officeDocument/2006/relationships/theme" Target="theme/theme1.xml"/><Relationship Id="rId10" Type="http://schemas.openxmlformats.org/officeDocument/2006/relationships/image" Target="media/image7.gif"/><Relationship Id="rId19" Type="http://schemas.openxmlformats.org/officeDocument/2006/relationships/image" Target="media/image16.gif"/><Relationship Id="rId31" Type="http://schemas.openxmlformats.org/officeDocument/2006/relationships/image" Target="media/image28.gif"/><Relationship Id="rId4" Type="http://schemas.openxmlformats.org/officeDocument/2006/relationships/image" Target="media/image1.gif"/><Relationship Id="rId9" Type="http://schemas.openxmlformats.org/officeDocument/2006/relationships/image" Target="media/image6.gif"/><Relationship Id="rId14" Type="http://schemas.openxmlformats.org/officeDocument/2006/relationships/image" Target="media/image11.gif"/><Relationship Id="rId22" Type="http://schemas.openxmlformats.org/officeDocument/2006/relationships/image" Target="media/image19.gif"/><Relationship Id="rId27" Type="http://schemas.openxmlformats.org/officeDocument/2006/relationships/image" Target="media/image24.gif"/><Relationship Id="rId30" Type="http://schemas.openxmlformats.org/officeDocument/2006/relationships/image" Target="media/image27.gif"/><Relationship Id="rId35" Type="http://schemas.openxmlformats.org/officeDocument/2006/relationships/fontTable" Target="fontTable.xml"/><Relationship Id="rId8" Type="http://schemas.openxmlformats.org/officeDocument/2006/relationships/image" Target="media/image5.gif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2393</Words>
  <Characters>13646</Characters>
  <Application>Microsoft Office Word</Application>
  <DocSecurity>0</DocSecurity>
  <Lines>113</Lines>
  <Paragraphs>32</Paragraphs>
  <ScaleCrop>false</ScaleCrop>
  <Company/>
  <LinksUpToDate>false</LinksUpToDate>
  <CharactersWithSpaces>16007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2025-06-16T13:55:00Z</dcterms:created>
  <dcterms:modified xsi:type="dcterms:W3CDTF">2025-06-16T13:55:00Z</dcterms:modified>
</cp:coreProperties>
</file>