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4045" w:rsidTr="009F404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응용역학</w:t>
            </w:r>
          </w:p>
        </w:tc>
      </w:tr>
    </w:tbl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그림과 같은 구조물의 C점에 연직하중이 작용할 때 AC부재가 받는 힘은?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895475" cy="1409700"/>
            <wp:effectExtent l="0" t="0" r="9525" b="0"/>
            <wp:docPr id="42" name="그림 42" descr="EMB00007f606f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0552" descr="EMB00007f606f5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2.5kN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10.0kN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그림과 같은 인장부재의 수직변위를 구하는 식으로 옳은 것은? (단, 탄성계수는 E이다.)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514475" cy="2114550"/>
            <wp:effectExtent l="0" t="0" r="9525" b="0"/>
            <wp:docPr id="41" name="그림 41" descr="EMB00007f606f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1632" descr="EMB00007f606f5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(PL)/(EA)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(3PL)/(2EA)</w:t>
      </w:r>
    </w:p>
    <w:p w:rsidR="009F4045" w:rsidRDefault="009F4045" w:rsidP="009F40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(2PL)/(EA)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(5PL)/(2EA)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그림과 같은 트러스에서 AC부재의 부재력은?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86025" cy="1552575"/>
            <wp:effectExtent l="0" t="0" r="9525" b="9525"/>
            <wp:docPr id="40" name="그림 40" descr="EMB00007f606f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5088" descr="EMB00007f606f5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인장 40kN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 40kN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인장 80kN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 80kN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그림과 같은 단순보에서 C점에 30kN·m의 모멘트가 작용할 때 A점의 반력은?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47950" cy="1085850"/>
            <wp:effectExtent l="0" t="0" r="0" b="0"/>
            <wp:docPr id="39" name="그림 39" descr="EMB00007f606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55952" descr="EMB00007f606f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(10/3)kN(↓)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(10/3)kN(↑)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(20/3)kN(↓)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(20/3)kN(↑)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같은 기둥에서 좌굴하중의 비 (a) : (b) : (c) : (d)는? (단, EI와 기둥의 길이는 모두 같다.)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905000"/>
            <wp:effectExtent l="0" t="0" r="0" b="0"/>
            <wp:docPr id="38" name="그림 38" descr="EMB00007f60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0488" descr="EMB00007f606f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1 : 2 : 3 : 4</w:t>
      </w:r>
      <w:r>
        <w:tab/>
      </w:r>
      <w:r>
        <w:rPr>
          <w:rFonts w:ascii="굴림" w:hint="eastAsia"/>
          <w:sz w:val="18"/>
          <w:szCs w:val="18"/>
        </w:rPr>
        <w:t>② 1 : 4 : 8 : 12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: 4 : 8 : 16</w:t>
      </w:r>
      <w:r>
        <w:tab/>
      </w:r>
      <w:r>
        <w:rPr>
          <w:rFonts w:ascii="굴림" w:hint="eastAsia"/>
          <w:sz w:val="18"/>
          <w:szCs w:val="18"/>
        </w:rPr>
        <w:t>④ 1 : 8 : 16 : 32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그림과 같은 2개의 캔틸레버 보에 저장되는 변형에너지를 각각 U</w:t>
      </w:r>
      <w:r>
        <w:rPr>
          <w:rFonts w:ascii="굴림" w:hint="eastAsia"/>
          <w:b/>
          <w:bCs/>
          <w:sz w:val="18"/>
          <w:szCs w:val="18"/>
          <w:vertAlign w:val="subscript"/>
        </w:rPr>
        <w:t>(1)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 라고 할 때 U</w:t>
      </w:r>
      <w:r>
        <w:rPr>
          <w:rFonts w:ascii="굴림" w:hint="eastAsia"/>
          <w:b/>
          <w:bCs/>
          <w:sz w:val="18"/>
          <w:szCs w:val="18"/>
          <w:vertAlign w:val="subscript"/>
        </w:rPr>
        <w:t>(1)</w:t>
      </w:r>
      <w:r>
        <w:rPr>
          <w:rFonts w:ascii="굴림" w:hint="eastAsia"/>
          <w:b/>
          <w:bCs/>
          <w:sz w:val="18"/>
          <w:szCs w:val="18"/>
        </w:rPr>
        <w:t> : U</w:t>
      </w:r>
      <w:r>
        <w:rPr>
          <w:rFonts w:ascii="굴림" w:hint="eastAsia"/>
          <w:b/>
          <w:bCs/>
          <w:sz w:val="18"/>
          <w:szCs w:val="18"/>
          <w:vertAlign w:val="subscript"/>
        </w:rPr>
        <w:t>(2)</w:t>
      </w:r>
      <w:r>
        <w:rPr>
          <w:rFonts w:ascii="굴림" w:hint="eastAsia"/>
          <w:b/>
          <w:bCs/>
          <w:sz w:val="18"/>
          <w:szCs w:val="18"/>
        </w:rPr>
        <w:t>의 비는? (단,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124075" cy="1809750"/>
            <wp:effectExtent l="0" t="0" r="9525" b="0"/>
            <wp:docPr id="37" name="그림 37" descr="EMB00007f606f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3368" descr="EMB00007f606f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 : 1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 :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 : 1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그림과 같은 사다리꼴 단면에서 X-X'축에 대한 단면 2차 모멘트 값은?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71750" cy="1828800"/>
            <wp:effectExtent l="0" t="0" r="0" b="0"/>
            <wp:docPr id="36" name="그림 36" descr="EMB00007f606f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5600" descr="EMB00007f606f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/12)(b+3a)</w:t>
      </w:r>
      <w:r>
        <w:tab/>
      </w:r>
      <w:r>
        <w:rPr>
          <w:rFonts w:ascii="굴림" w:hint="eastAsia"/>
          <w:sz w:val="18"/>
          <w:szCs w:val="18"/>
        </w:rPr>
        <w:t>② (h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/12)(b+2a)</w:t>
      </w:r>
    </w:p>
    <w:p w:rsidR="009F4045" w:rsidRDefault="009F4045" w:rsidP="009F40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/12)(3b+a)</w:t>
      </w:r>
      <w:r>
        <w:tab/>
      </w:r>
      <w:r>
        <w:rPr>
          <w:rFonts w:ascii="굴림" w:hint="eastAsia"/>
          <w:sz w:val="18"/>
          <w:szCs w:val="18"/>
        </w:rPr>
        <w:t>④ (h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/12)(2b+a)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그림과 같은 단순보에서 C~D구간의 전단력 값은?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33625" cy="1085850"/>
            <wp:effectExtent l="0" t="0" r="9525" b="0"/>
            <wp:docPr id="35" name="그림 35" descr="EMB00007f606f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7184" descr="EMB00007f606f6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2P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P/2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9F4045" w:rsidRDefault="009F4045" w:rsidP="009F40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그림과 같은 구조물의 부정정 차수는?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009775" cy="1390650"/>
            <wp:effectExtent l="0" t="0" r="9525" b="0"/>
            <wp:docPr id="34" name="그림 34" descr="EMB00007f60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69704" descr="EMB00007f606f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6차 부정정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5차 부정정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4차 부정정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3차 부정정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하중을 받는 보의 최대전단응력은?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57500" cy="1381125"/>
            <wp:effectExtent l="0" t="0" r="0" b="9525"/>
            <wp:docPr id="33" name="그림 33" descr="EMB00007f606f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71720" descr="EMB00007f606f6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(2wL)/(3bh)</w:t>
      </w:r>
      <w:r>
        <w:tab/>
      </w:r>
      <w:r>
        <w:rPr>
          <w:rFonts w:ascii="굴림" w:hint="eastAsia"/>
          <w:sz w:val="18"/>
          <w:szCs w:val="18"/>
        </w:rPr>
        <w:t>② (3wL)/(2bh)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(2wL)/(bh)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(wL)/(bh)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정(+)과 부(-)의 값을 모두 갖는 것은?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단면 2차 모멘트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단면 2차 반지름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 상승 모멘트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같은 캔틸레버 보에서 C점의 처짐은? (단,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095375"/>
            <wp:effectExtent l="0" t="0" r="0" b="9525"/>
            <wp:docPr id="32" name="그림 32" descr="EMB00007f606f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1944" descr="EMB00007f606f6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)/(24EI)</w:t>
      </w:r>
      <w:r>
        <w:tab/>
      </w:r>
      <w:r>
        <w:rPr>
          <w:rFonts w:ascii="굴림" w:hint="eastAsia"/>
          <w:sz w:val="18"/>
          <w:szCs w:val="18"/>
        </w:rPr>
        <w:t>② (5PL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)/(24EI)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)/(48EI)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(5PL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)/(48EI)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그림과 같은 단면에 600kN의 전단력이 작용할 때 최대 전단응력의 크기는?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38275" cy="2009775"/>
            <wp:effectExtent l="0" t="0" r="9525" b="9525"/>
            <wp:docPr id="31" name="그림 31" descr="EMB00007f606f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4968" descr="EMB00007f606f6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12.71MPa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15.98MPa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19.83MPa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21.32MPa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단순보에서 B점에 모멘트 MB가 작용할 때 A점에서의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238250"/>
            <wp:effectExtent l="0" t="0" r="0" b="0"/>
            <wp:docPr id="30" name="그림 30" descr="EMB00007f606f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56408" descr="EMB00007f606f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(M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L)/(2EI)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(M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L)/(3EI)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(M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L)/(6EI)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(M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L)/(8EI)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r=4m인 3힌지 원호 아치에서 지점 A에서 2m 떨어진 E점에 발생하는 휨모멘트의 크기는?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2019300"/>
            <wp:effectExtent l="0" t="0" r="9525" b="0"/>
            <wp:docPr id="29" name="그림 29" descr="EMB00007f606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0872" descr="EMB00007f606f7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6.13kN·m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7.32kN·m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8.27kN·m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9.16kN·m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그림과 같은 30° 경사진 언덕에 40kN의 물체를 밀어 올릴 때 필요한 힘 P는 최소 얼마 이상이어야 하는가? (단, 마찰계수는 0.25이다.)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323975"/>
            <wp:effectExtent l="0" t="0" r="9525" b="9525"/>
            <wp:docPr id="28" name="그림 28" descr="EMB00007f606f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4904" descr="EMB00007f606f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28.7kN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30.2kN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40.0kN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같은 부정정 구조물에서 B지점의 반력의 크기는? (단, 보의 휨강도 EI는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733550"/>
            <wp:effectExtent l="0" t="0" r="9525" b="0"/>
            <wp:docPr id="27" name="그림 27" descr="EMB00007f606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65912" descr="EMB00007f606f7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(7/3)P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(7/4)P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(7/5)P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(7/6)P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단면이 100mm × 200mm인 장주의 길이가 3m일 때 이 기둥의 좌굴하중은? (단, 기둥의 E=2.0×10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MPa, 지지상태는 일단 고정, 타단 자유이다.)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45.8kN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91.4kN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182.8kN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365.6kN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같은 단순보에서 A점의 반력이 B점의 반력의 2배가 되도록 하는 거리 x는? (단, x는 A점으로부터의 거리이다.)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57425" cy="1371600"/>
            <wp:effectExtent l="0" t="0" r="9525" b="0"/>
            <wp:docPr id="26" name="그림 26" descr="EMB00007f606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0448" descr="EMB00007f606f7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1.67m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2.67m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4.67m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그림과 같이 이축응력(二軸應力) 받고 있는 요소의 체적변형률은? (단, 이 요소의 탄성계수 E=2×10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MPa, 푸아송 비 ν=0.3이다.)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733550"/>
            <wp:effectExtent l="0" t="0" r="0" b="0"/>
            <wp:docPr id="25" name="그림 25" descr="EMB00007f60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4912" descr="EMB00007f606f7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4.0×10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4.8×10</w:t>
      </w:r>
      <w:r>
        <w:rPr>
          <w:rFonts w:ascii="굴림" w:hint="eastAsia"/>
          <w:sz w:val="18"/>
          <w:szCs w:val="18"/>
          <w:vertAlign w:val="superscript"/>
        </w:rPr>
        <w:t>-4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4045" w:rsidTr="009F40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측량학</w:t>
            </w:r>
          </w:p>
        </w:tc>
      </w:tr>
    </w:tbl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A, B 두 점에서 교호수준측량을 실시하여 다음의 결과를 얻었다. A점의 표고가 67.104m 일 때 B점의 표고는?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=3.756m, 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=1.572m,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=4.995m,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=3.209m)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438275"/>
            <wp:effectExtent l="0" t="0" r="9525" b="9525"/>
            <wp:docPr id="24" name="그림 24" descr="EMB00007f606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79232" descr="EMB00007f606f7c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64.668m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65.666m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68.542m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69.089m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하천의 심천(측심)측량에 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심천측량은 하천의 수면으로부터 하저까지 깊이를 구하는 측량으로 횡단측량과 같이 행한다.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측심간(rod)에 의한 심천측량은 보통 수심 5m 정도의 얕은 곳에 사용한다.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측심추(lead)로 관측이 불가능한 깊은 곳은 음향측심기를 사용한다.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심천측량은 수위가 높은 장마철에 하는 것이 효과적이다.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곡선반지름 R, 교각 I인 단곡선을 설치할 때 각 요소의 계산 공식으로 틀린 것은?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 = R{1 - sin(I/2)}</w:t>
      </w:r>
      <w:r>
        <w:tab/>
      </w:r>
      <w:r>
        <w:rPr>
          <w:rFonts w:ascii="굴림" w:hint="eastAsia"/>
          <w:sz w:val="18"/>
          <w:szCs w:val="18"/>
        </w:rPr>
        <w:t xml:space="preserve"> ② T.L. = R tan(I/2)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C.L. = (π/180°)RI°</w:t>
      </w:r>
      <w:r>
        <w:tab/>
      </w:r>
      <w:r>
        <w:rPr>
          <w:rFonts w:ascii="굴림" w:hint="eastAsia"/>
          <w:sz w:val="18"/>
          <w:szCs w:val="18"/>
        </w:rPr>
        <w:t xml:space="preserve"> ④ E = R{sec(I/2) - 1}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수준측량과 관련된 용어에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수준면(level surface)은 각 점들이 중력방향에 직각으로 이루어진 곡면이다.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지점의 표고(elevation)라 함은 그 지역기준타원체로부터의 수직거리를 말한다.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지구곡률을 고려하지 않는 범위에서는 수준면(level surface)을 평면으로 간주한다.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지구의 중심을 포함한 평면과 수준면이 교차하는 선이 수준선 (level line)이다.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완화곡선에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완화곡선의 곡선 반지름은 시점에서 무한대, 종점에서 원곡선의 반지름 R로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클로소이드의 형식에는 S형, 복합형, 기본형 등이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완화곡선의 접선은 시점에서 원호에, 종점에서 직선에 접한다.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모든 클로소이드는 닮은꼴이며 클로소이드 요소에는 길이의 단위를 가진 것과 단위가 없는 것이 있다.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토털스테이션으로 각을 측정할 때 기계의 중심과 측점이 일치하지 않아 0.5mm의 오차가 발생하였다면 각 관측 오차를 2" 이하로 하기 위한 관측 변의 최소 길이는?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82.51m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51.57m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8.25m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5.16m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일반적으로 단열삼각망으로 구성하기에 가장 적합한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시가지와 같이 정밀을 요하는 골조측량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복잡한 지형의 골조측량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광대한 지역의 지형측량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하천조사를 위한 골조측량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지형의 표시법에서 자연적 도법에 해당하는 것은?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등고선법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채색법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축척 1:5000인 지형도에서 AB 사이의 수평거리가 2cm이면 AB의 경사는?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33600" cy="1695450"/>
            <wp:effectExtent l="0" t="0" r="0" b="0"/>
            <wp:docPr id="23" name="그림 23" descr="EMB00007f606f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496728" descr="EMB00007f606f7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15%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25%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트래버스 측량의 각 관측 방법 중 방위각법에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진북을 기준으로 어느 측선까지 시계방향으로 측정하는 방법이다.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방위각법에는 반전법과 부전법이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각이 독립적으로 관측되므로 오차 발생 시, 개별 각의 오차는 이후의 측량에 영향이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관측값의 계산과 제도가 편리하고 신속히 관측할 수 있다.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대단위 신도시를 건설하기 위한 넓은 지형의 정지공사에서 토량을 계산하고자 할 때 가장 적합한 방법은?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비례 중앙법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양단면 평균법</w:t>
      </w:r>
      <w:r>
        <w:tab/>
      </w:r>
      <w:r>
        <w:rPr>
          <w:rFonts w:ascii="굴림" w:hint="eastAsia"/>
          <w:sz w:val="18"/>
          <w:szCs w:val="18"/>
        </w:rPr>
        <w:t>④ 각주공식에 의한 방법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평면측량에서 거리의 허용 오차를 1/500000까지 허용 한다면 지구를 평면으로 볼 수 있는 한계는 몇 km 인가? (단, 지구의 곡률반지름은 6370km이다.)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22.07km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31.2km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2207km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3122km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측점 A에 토털스테이션을 정치하고 B점에 설치한 프리즘을 관측하였다. 이때 기계고 1.7m, 고저각 +15°, 시준고 3.5m, 경사거리가 2000m이었다면, 두 측점의 고저차는?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512.438m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515.838m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522.838m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534.098m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상차라고도 하며 그 크기와 방향(부호)이 불규칙적으로 발생하고 확률론에 의해 추정할 수 있는 오차는?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착오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정오차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개인오차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종단 및 횡단 수준측량에서 중간점이 많은 경우에 가장 편리한 야장기입법은?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고차식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승강식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기고식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간접식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GNSS 측량에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상대측위기법을 이용하면 절대측위보다 높은 측위정확도의 확보가 가능하다.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GNSS 측량을 위해서는 최소 4개의 가시위성(visible satellite)이 필요하다.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GNSS 측량을 통해 수신기의 좌표뿐만 아니라 시계오차도 계산할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위성의 고도각(elevation angle)이 낮은 경우 상대적으로 높은 측위정확도의 확보가 가능하다.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축척 1:500 도상에서 3변의 길이가 각각 20.5cm, 32.4cm, 28.5cm인 삼각형 지형의 실제면적은?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40.70m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288.53m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6924.15m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7213.26m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축척 1:20000인 항공사진에서 굴뚝의 변위가 2.0mm이고, 연직점에서 10cm 떨어져 나타났다면 굴뚝의 높이는? (단, 촬영 카메라의 초점거리=15cm)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80m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폐합 트래버스에서 위거의 합이 - 0.17m, 경거의 합이 0.22m이고, 전 측선의 거리의 합이 252m일 때 폐합비는?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1/900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1/1000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1/1100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1/1200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곡선 반지름이 500m인 단곡선의 종단현이 15.343m이라면 종단현에 대한 편각은?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0°31' 37"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0°43' 19"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0°52' 45"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1°04' 26"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4045" w:rsidTr="009F40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수리학 및 수문학</w:t>
            </w:r>
          </w:p>
        </w:tc>
      </w:tr>
    </w:tbl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탱크 속에 깊이 2m의 물과 그 위에 비중 0.85의 기름이 4m 들어있다. 탱크 바닥에서 받는 압력을 구한 값은?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057400"/>
            <wp:effectExtent l="0" t="0" r="9525" b="0"/>
            <wp:docPr id="22" name="그림 22" descr="EMB00007f606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55408" descr="EMB00007f606f8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52.974kN/m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53.974kN/m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54.974kN/m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55.974kN/m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1차원 정류흐름에서 단위시간에 대한 운동량 방정식은? (단, F: 힘, m: 질량,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: 초속도,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: 종속도, △t: 시간의 변화량, S: 변위, W: 물체의 중량)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F= W·S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 = m·△t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F = m{(V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 / S}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F= m(V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-V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물이 유량 Q=0.06m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60°의 경사평면에 충돌할 때 충돌 후의 유량 Q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Q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 (단, 에너지 손실과 평면의 마찰은 없다고 가정하고 기타 조건은 일정하다.)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2133600"/>
            <wp:effectExtent l="0" t="0" r="0" b="0"/>
            <wp:docPr id="21" name="그림 21" descr="EMB00007f606f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2752" descr="EMB00007f606f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0.03m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0.035m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0.025m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0.040m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0.020m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: 0.045m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/s, Q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: 0.015m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동점성계수와 비중이 각각 0.0019m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/s와 1.2인 액체의 점성계수 μ는? (단, 물의 밀도는 1000kg/m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1.9kgf·s/m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0.19kgf·s/m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0.23kgf·s/m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④ 2.3kgf·s/m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지름 4cm, 길이 30cm인 시험원통에 대수층의 표본을 채웠다. 시험원통의 출구에서 압력수두를 15cm로 일정하게 유지할 때 2분 동안 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유출량이 발생하였다면 이 대수층 표본의 투수계수는?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0.008cm/s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0.016cm/s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0.032cm/s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0.048cm/s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폭 35cm인 직사각형 위어(weir)의 유량을 측정하였더니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/s이었다. 월류수심의 측정에 1mm의 오차가 생겼다면, 유량에 발생하는 오차는? (단, 유량계산은 프란시스(Francis) 공식을 사용하고, 월류 시 단면수축은 없는 것으로 가정한다.)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1.50%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1.67%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1.84%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안지름 20cm인 관로에서 관의 마찰에 의한 손실수두가 속도수두와 같게 되었다면, 이때 관로의 길이는? (단, 마찰저항 계수 f=0.04 이다.)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폭이 무한히 넓은 개수로의 동수반경(Hydraulic radius, 경심)은?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계산할 수 없다.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개수로의 폭과 같다.</w:t>
      </w:r>
    </w:p>
    <w:p w:rsidR="009F4045" w:rsidRDefault="009F4045" w:rsidP="009F404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개수로의 면적과 같다.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개수로의 수심과 같다.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압력 150kN/m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수은기둥으로 계산한 높이는? (단, 수은의 비중은 13.57,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0.905m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1.13m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203.5m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수로 폭이 3m인 직사각형 수로에 수심이 50cm로 흐를 때 흐름이 상류(subcritical flow)가 되는 유량은?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관수로에서 관의 마찰손실계수가 0.02, 관의 지름이 40cm일 때, 관내 물의 흐름이 100m를 흐르는 동안 2m의 마찰손실수두가 발생하였다면 관내의 유속은?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0.3m/s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1.3m/s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3.8m/s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저수지에 설치된 나팔형 위어의 유량 Q와 월류수심 h와의 관계에서 완전 월류상태는 Q ∝ h</w:t>
      </w:r>
      <w:r>
        <w:rPr>
          <w:rFonts w:ascii="굴림" w:hint="eastAsia"/>
          <w:b/>
          <w:bCs/>
          <w:sz w:val="18"/>
          <w:szCs w:val="18"/>
          <w:vertAlign w:val="subscript"/>
        </w:rPr>
        <w:t>3/2</w:t>
      </w:r>
      <w:r>
        <w:rPr>
          <w:rFonts w:ascii="굴림" w:hint="eastAsia"/>
          <w:b/>
          <w:bCs/>
          <w:sz w:val="18"/>
          <w:szCs w:val="18"/>
        </w:rPr>
        <w:t>이다. 불완전월류(수중위어) 상태에서의 관계는?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Q ∝ h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Q ∝ h</w:t>
      </w:r>
      <w:r>
        <w:rPr>
          <w:rFonts w:ascii="굴림" w:hint="eastAsia"/>
          <w:sz w:val="18"/>
          <w:szCs w:val="18"/>
          <w:vertAlign w:val="superscript"/>
        </w:rPr>
        <w:t>1/2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Q ∝ h</w:t>
      </w:r>
      <w:r>
        <w:rPr>
          <w:rFonts w:ascii="굴림" w:hint="eastAsia"/>
          <w:sz w:val="18"/>
          <w:szCs w:val="18"/>
          <w:vertAlign w:val="superscript"/>
        </w:rPr>
        <w:t>3/2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Q ∝ h</w:t>
      </w:r>
      <w:r>
        <w:rPr>
          <w:rFonts w:ascii="굴림" w:hint="eastAsia"/>
          <w:sz w:val="18"/>
          <w:szCs w:val="18"/>
          <w:vertAlign w:val="superscript"/>
        </w:rPr>
        <w:t>-1/2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토양의 침투능(Infiltration Capacity) 결정방법에 해당되지 않는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Philip 공식     ② 침투계에 의한 실측법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침투지수에 의한 방법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물수지 원리에 의한 산정법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원형 관내 층류영역에서 사용 가능한 마찰손실계수 식은? (단, Re : Reynolds 수)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4/Re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24/Re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64/Re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도수(跳水, hydraulic jump)가 생기는 경우는?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사류(射流)에서 사류(射流)로 변할 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사류(射流)에서 상류(常流)로 변할 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상류(常流)에서 상류(常流)로 변할 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상류(常流)에서 사류(射流)로 변할 때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1cm 단위도의 종거가 1, 5, 3, 1이다. 유효 강우량이 10mm, 20mm 내렸을 때 직접 유출 수문 곡선의 종거는? (단, 모든 시간 간격은 1시간이다.)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1, 5, 3, 1, 1</w:t>
      </w:r>
      <w:r>
        <w:tab/>
      </w:r>
      <w:r>
        <w:rPr>
          <w:rFonts w:ascii="굴림" w:hint="eastAsia"/>
          <w:sz w:val="18"/>
          <w:szCs w:val="18"/>
        </w:rPr>
        <w:t>② 1, 5, 10, 9, 2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1, 7, 13, 7, 2</w:t>
      </w:r>
      <w:r>
        <w:tab/>
      </w:r>
      <w:r>
        <w:rPr>
          <w:rFonts w:ascii="굴림" w:hint="eastAsia"/>
          <w:sz w:val="18"/>
          <w:szCs w:val="18"/>
        </w:rPr>
        <w:t>④ 1, 7, 13, 9, 2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자연하천의 특성을 표현할 때 이용되는 하상계수에 대한 설명으로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최심하상고와 평형하상고의 비이다.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최대유량과 최소유량의 비로 나타낸다.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개수 전과 개수 후의 수심 변화량의 비를 말한다.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홍수 전과 홍수 후의 하상 변화량의 비를 말한다.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부정류 흐름의 지하수를 해석하는 방법은?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Theis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Dupuit 방법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Thiem 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Laplace 방법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개수로의 흐름에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사류(supercritical flow)에서는 수면변동이 일어날 때 상류(上流)로 전파될 수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상류(subcritical flow)일 때는 Froude 수가 1보다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수로경사가 한계경사보다 클 때 사류(supercritical flow)가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Reynolds 수가 500보다 커지면 난류(turbulent flow)가 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가능최대강수량(PMP)에 대한 설명으로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홍수량 빈도해석에 사용된다.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강우량과 장기변동성향을 판단하는데 사용된다.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최대강우강도와 면적관계를 결정하는데 사용된다.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대규모 수공구조물의 설계홍수량을 결정하는데 사용된다.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4045" w:rsidTr="009F40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철근콘크리트 및 강구조</w:t>
            </w:r>
          </w:p>
        </w:tc>
      </w:tr>
    </w:tbl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그림과 같은 나선철근 단주의 강도설계법에 의한 공칭축강도(P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)는? (단, D32 1개의 단면적=794mm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=24MPa,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314575"/>
            <wp:effectExtent l="0" t="0" r="9525" b="9525"/>
            <wp:docPr id="20" name="그림 20" descr="EMB00007f60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10128" descr="EMB00007f606f8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2648kN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3254kN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3716kN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3972kN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균형철근량 보다 적고 최소철근량 보다 많은 인장철근을 가진 과소철근 보가 휨에 의해 파괴될 때의 설명으로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인장측 철근이 먼저 항복한다.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압축측 콘크리트가 먼저 파괴된다.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압축측 콘크리트와 인장측 철근이 동시에 항복한다.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중립축이 인장측으로 내려오면서 철근이 먼저 파괴된다.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직접설계법에 의한 2방향 슬래브 설계에서 전체 정적 계수 휨모멘트(M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)가 340kN·m로 계산되었을 때, 내부 경간의 부계수 휨모멘트는?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102kN·m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119kN·m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204kN·m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221kN·m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부재의 설계 시 적용되는 강도감소계수(Ф)에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인장지배 단면에서의 강도감소계수는 0.85이다.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정착구역에서 강도감소계수는 0.80이다.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압축지배단면에서 나선철근으로 보강된 철근콘크리트부재의 강도감소계수는 0.70이다.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공칭강도에서 최외단 인장철근의 순인장변형률(ε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)이 압축지배와 인장지배단면 사이일 경우에는,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압축지배변형률 한계에서 인장지배변형률 한계로 증가함에 따라 Ф값을 압축지배단면에 대한 값에서 0.85까지 증가시킨다.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=400mm, d=700mm인 보에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=400MPa인 D16 철근을 인장 주철근에 대한 경사각 α=60°인 U형 경사 스터럽으로 설치했을 때 전단철근에 의한 전단강도(V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)는? (단, 스터럽 간격 s=300mm, D16 철근 1본의 단면적은 199mm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253.7kN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321.7kN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371.5kN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507.4kN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필릿용접의 유효목두께로 옳게 표시된 것은? (단, KDS 14 30 25 강구조 연결 설계기준(허용응력설계법)에 따른다.)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33625" cy="1638300"/>
            <wp:effectExtent l="0" t="0" r="9525" b="0"/>
            <wp:docPr id="19" name="그림 19" descr="EMB00007f60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80872" descr="EMB00007f606f8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0.9S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0.7S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0.5L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강도설계법에 의한 콘크리트구조 설계에서 변형률 및 지배단면에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인장철근이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에 대응하는 변형률에 도달하고 동시에 압축콘크리트가 가정된 극한변형률에 도달할 때, 그 단면이 균형변형률 상태에 있다고 본다.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압축연단 콘크리트가 가정된 극한변형률에 도달할 때 최외단 인장철근의 순인장변형률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0.0025의 인장지배변형률 한계 이상인 단면을 인장지배단면이라고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압축연단 콘크리트가 가정된 극한변형률에 도달할 때 최외단 인장철근의 순인장변형률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압축지배변형률 한계 이하인 단면을 압축지배단면이라고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순인장변형률 ε</w:t>
      </w:r>
      <w:r>
        <w:rPr>
          <w:rFonts w:ascii="굴림" w:hint="eastAsia"/>
          <w:sz w:val="18"/>
          <w:szCs w:val="18"/>
          <w:vertAlign w:val="subscript"/>
        </w:rPr>
        <w:t>t</w:t>
      </w:r>
      <w:r>
        <w:rPr>
          <w:rFonts w:ascii="굴림" w:hint="eastAsia"/>
          <w:sz w:val="18"/>
          <w:szCs w:val="18"/>
        </w:rPr>
        <w:t>가 압축지배변형률 한계와 인장지배변형률 한계 사이인 단면은 변화구간 단면이라고 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경간이 8m인 단순 프리스트레스트 콘크리트보에 등분포하중(고정하중과 활하중의 합)이 w=30kN/m 작용할 때 중앙 단면 콘크리트 하연에서의 응력이 0이 되려면 PS강재에 작용되어야 할 프리스트레스 힘(P)은? (단, PS강재는 단면 중심에 배치되어 있다.)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219200"/>
            <wp:effectExtent l="0" t="0" r="9525" b="0"/>
            <wp:docPr id="18" name="그림 18" descr="EMB00007f60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84904" descr="EMB00007f606f8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3500kN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4920kN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표피 철근(skin reinforcement)에 대한 설명으로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상하 기둥 연결부에서 단면치수가 변하는 경우에 구부린 주철근이다.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비틀림모멘트가 크게 일어나는 부재에서 이에 저항하도록 배치되는 철근이다.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건조수축 또는 온도변화에 의하여 콘크리트에 발생하는 균열을 방지하기 위한 목적으로 배치되는 철근이다.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주철근이 단면의 일부에 집중 배치된 경우일 때 부재의 측면에 발생 가능한 균열을 제어하기 위한 목적으로 주철근 위치에서부터 중립축까지의 표면 근처에 배치하는 철근이다.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옹벽의 설계에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무근콘크리트 옹벽은 부벽식 옹벽의 형태로 설계하여야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활동에 대한 저항력은 옹벽에 작용하는 수평력의 1.5배 이상이어야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저판의 뒷굽판은 정확한 방법이 사용되지 않는 한, 뒷굽판 상부에 재하되는 모든 하중을 지지하도록 설계하여야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부벽식 옹벽의 저판은 정밀한 해석이 사용되지 않는 한, 부벽 사이의 거리를 경간으로 가정한 교정보 또는 연속보로 설계할 수 있다.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압축철근비가 0.01이고, 인장철근비가 0.003인 철근콘크리트보에서 장기 추가처짐에 대한 계수(λ</w:t>
      </w:r>
      <w:r>
        <w:rPr>
          <w:rFonts w:ascii="굴림" w:hint="eastAsia"/>
          <w:b/>
          <w:bCs/>
          <w:sz w:val="18"/>
          <w:szCs w:val="18"/>
          <w:vertAlign w:val="subscript"/>
        </w:rPr>
        <w:t>△</w:t>
      </w:r>
      <w:r>
        <w:rPr>
          <w:rFonts w:ascii="굴림" w:hint="eastAsia"/>
          <w:b/>
          <w:bCs/>
          <w:sz w:val="18"/>
          <w:szCs w:val="18"/>
        </w:rPr>
        <w:t>)의 값은? (단, 하중재하기간은 5년 6개월이다.)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0.80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1.33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그림과 같은 맞대기 용접의 인장응력은?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228725"/>
            <wp:effectExtent l="0" t="0" r="0" b="9525"/>
            <wp:docPr id="17" name="그림 17" descr="EMB00007f60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4984" descr="EMB00007f606f8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25MPa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125MPa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250MPa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1250MPa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단순 프리스트레스트 콘크리트보에서 등분포하중(자중포함) w=30kN/m가 작용하고 있다. 프리스트레스에 의한 상향력과 이 등분포하중이 평형을 이루기 위해서는 프리스트레스 힘(P)을 얼마로 도입해야 하는가?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266825"/>
            <wp:effectExtent l="0" t="0" r="0" b="9525"/>
            <wp:docPr id="16" name="그림 16" descr="EMB00007f606f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298152" descr="EMB00007f606f8c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1200kN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1500kN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철근의 이음 방법에 대한 설명으로 틀린 것은? (단, l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정착길이)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인장을 받는 이형철근의 겹침이음길이는 A급 이음과 B급 이음으로 분류하며, A급 이음은 1.0l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이상, B급 이음은 1.3l</w:t>
      </w:r>
      <w:r>
        <w:rPr>
          <w:rFonts w:ascii="굴림" w:hint="eastAsia"/>
          <w:sz w:val="18"/>
          <w:szCs w:val="18"/>
          <w:vertAlign w:val="subscript"/>
        </w:rPr>
        <w:t>d</w:t>
      </w:r>
      <w:r>
        <w:rPr>
          <w:rFonts w:ascii="굴림" w:hint="eastAsia"/>
          <w:sz w:val="18"/>
          <w:szCs w:val="18"/>
        </w:rPr>
        <w:t>이상이며, 두 가지 경우 모두 300mm 이상이어야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인장 이형철근의 겹침이음에서 A급 이음은 배치된 철근량이 이음부 전체 구간에서 해석결과 요구되는 소요 철근량의 2배 이상이고, 소요 겹침이음길이 내 겹침이음된 철근량이 전체 철근량의 1/2 이하인 경우이다.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다른 크기의 철근을 압축부에서 겹침이음하는 경우, D41과 D51 철근은 D35 이하 철근과의 겹침이음은 허용할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휨부재에서 서로 직접 접촉되지 않게 겹침이음된 철근은 횡방향으로 소요 겹침이음길이의 1/3 또는 200mm 중 작은 값 이상 떨어지지 않아야 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옹벽에서 T형보로 설계하여야 하는 부분은?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윗부벽식 옹벽의 전면벽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뒷부벽식 옹벽의 뒷부벽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앞부벽식 옹벽의 저판     ④ 앞부벽식 옹벽의 앞부벽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그림과 같은 필릿용접에서 일어나는 응력으로 옳은 것은? (단, KDS 14 30 25 강구조 연결설계기준(허용응력설계법)에 따른다.)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43200" cy="1390650"/>
            <wp:effectExtent l="0" t="0" r="0" b="0"/>
            <wp:docPr id="15" name="그림 15" descr="EMB00007f606f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06360" descr="EMB00007f606f8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82.3MPa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95.05MPa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109.02MPa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130.25MPa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강도설계법에 대한 기본 가정으로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철근과 콘크리트의 변형률은 중립축부터 거리에 비례한다.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인장강도는 철근콘크리트 부재단면의 축강도와 휨강도 계산에서 무시한다.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철근의 응력이 설계기준항복강도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이하일 때 철근의 응력은 그 변형률에 관계없이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와 같다고 가정한다.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휨모멘트 또는 휨모멘트와 축력을 동시에 받는 부재의 콘크리트 압축연단의 극한변형률은 콘크리트의 설계기준 압축강도가 40MPa 이하인 경우에는 0.0033으로 가정한다.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철근콘크리트 구조물의 전단철근에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전단철근의 설계기준항복강도는 450MPa을 초과할 수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전단철근으로서 스터럽과 굽힘철근을 조합하여 사용할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주인장철근에 45°이상의 각도로 설치되는 스터럽은 전단철근으로 사용할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경사스터럽과 굽힘철근은 부재 중간높이인 0.5d에서 반력점 방향으로 주인장철근까지 연장된 45°선과 한 번 이상 교차되도록 배치하여야 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프리스트레스트 콘크리트(PSC)에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프리캐스트를 사용할 경우 거푸집 및 동바리공이 불필요하다.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 전 단면을 유효하게 이용하여 철근콘크리트(RC) 부재보다 경간을 길게 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철근콘크리트(RC)에 비해 단면이 작아서 변형이 크고 진동하기 쉽다.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철근콘크리트(RC)보다 내화성에 있어서 유리하다.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나선철근 기둥의 설계에 있어서 나선철근비(ρ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)를 구하는 식으로 옳은 것은?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g</w:t>
      </w:r>
      <w:r>
        <w:rPr>
          <w:rFonts w:ascii="굴림" w:hint="eastAsia"/>
          <w:b/>
          <w:bCs/>
          <w:sz w:val="18"/>
          <w:szCs w:val="18"/>
        </w:rPr>
        <w:t>: 기둥의 총 단면적, A</w:t>
      </w:r>
      <w:r>
        <w:rPr>
          <w:rFonts w:ascii="굴림" w:hint="eastAsia"/>
          <w:b/>
          <w:bCs/>
          <w:sz w:val="18"/>
          <w:szCs w:val="18"/>
          <w:vertAlign w:val="subscript"/>
        </w:rPr>
        <w:t>ch</w:t>
      </w:r>
      <w:r>
        <w:rPr>
          <w:rFonts w:ascii="굴림" w:hint="eastAsia"/>
          <w:b/>
          <w:bCs/>
          <w:sz w:val="18"/>
          <w:szCs w:val="18"/>
        </w:rPr>
        <w:t>: 나선철근 기둥의 심부 단면적, 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: 나선철근의 설계기준항복강도,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: 콘크리트의 설계기준압축강도)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76350" cy="485775"/>
            <wp:effectExtent l="0" t="0" r="0" b="9525"/>
            <wp:docPr id="14" name="그림 14" descr="EMB00007f606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16584" descr="EMB00007f606f9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466725"/>
            <wp:effectExtent l="0" t="0" r="0" b="9525"/>
            <wp:docPr id="13" name="그림 13" descr="EMB00007f606f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19680" descr="EMB00007f606f9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304925" cy="476250"/>
            <wp:effectExtent l="0" t="0" r="9525" b="0"/>
            <wp:docPr id="12" name="그림 12" descr="EMB00007f60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0832" descr="EMB00007f606f9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266825" cy="476250"/>
            <wp:effectExtent l="0" t="0" r="9525" b="0"/>
            <wp:docPr id="11" name="그림 11" descr="EMB00007f606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1048" descr="EMB00007f606f9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4045" w:rsidTr="009F40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토질 및 기초</w:t>
            </w:r>
          </w:p>
        </w:tc>
      </w:tr>
    </w:tbl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그림과 같은 지반에서 재하순간 수주(水柱)가 지표면(지하수위)으로부터 5m이었다. 40% 압밀이 일어난 후 A점에서의 전체 간극수압은?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2085975"/>
            <wp:effectExtent l="0" t="0" r="9525" b="9525"/>
            <wp:docPr id="10" name="그림 10" descr="EMB00007f606f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21768" descr="EMB00007f606f9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19.62kN/m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굴림" w:hint="eastAsia"/>
          <w:sz w:val="18"/>
          <w:szCs w:val="18"/>
        </w:rPr>
        <w:t>② 29.43kN/m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49.05kN/m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78.48kN/m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다짐곡선에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다짐에너지를 증가시키면 다짐곡선은 왼쪽 위로 이동하게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사질성분이 많은 시료일수록 다짐곡선은 오른쪽 위에 위치하게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점성분이 많은 흙일수록 다짐곡선은 넓게 퍼지는 형태를 가지게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점성분이 많은 흙일수록 오른쪽 아래에 위치하게 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두께 2cm의 점토시료의 압밀시험 결과 전압밀량의 90%에 도달하는데 1시간이 걸렸다. 만일 같은 조건에서 같은 점토로 이루어진 2m의 토층 위에 구조물을 축조한 경우 최종 침하량의 90%에 도달하는데 걸리는 시간은?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250일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368일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417일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525일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Coulomb토압에서 옹벽배면의 지표면 경사가 수평이고, 옹벽배면 벽체의 기울기가 연직인 벽체에서 옹벽과 뒤채움 흙 사이의 벽면마찰각(δ)을 무시할 경우, Coulomb토압과 Rankine토압의 크기를 비교할 때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Rankine토압이 Coulomb토압 보다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Coulomb토압이 Rankine토압 보다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Rankine토압과 Coulomb토압의 크기는 항상 같다.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주동토압은 Rankine토압이 더 크고, 수동토압은 Coulomb토압이 더 크다.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유효응력에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항상 전응력보다는 작은 값이다.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점토지반의 압밀에 관계되는 응력이다.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건조한 지반에서는 전응력과 같은 값으로 본다.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포화된 흙인 경우 전응력에서 간극수압을 뺀 값이다.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포화상태에 있는 흙의 함수비가 40%이고, 비중이 2.60이다. 이 흙의 간극비는?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0.065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1.40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아래 그림에서 투수계수 k=4.8×10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cm/s일 때 Darcy 유출속도(v)와 실제 물의 속도(침투속도,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2581275"/>
            <wp:effectExtent l="0" t="0" r="0" b="9525"/>
            <wp:docPr id="9" name="그림 9" descr="EMB00007f606f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48008" descr="EMB00007f606f9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v=3.4×10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=5.6×10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v=3.4×10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=9.4×10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v=5.8×10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=10.8×10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v=5.8×10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cm/s, v</w:t>
      </w:r>
      <w:r>
        <w:rPr>
          <w:rFonts w:ascii="굴림" w:hint="eastAsia"/>
          <w:sz w:val="18"/>
          <w:szCs w:val="18"/>
          <w:vertAlign w:val="subscript"/>
        </w:rPr>
        <w:t>s</w:t>
      </w:r>
      <w:r>
        <w:rPr>
          <w:rFonts w:ascii="굴림" w:hint="eastAsia"/>
          <w:sz w:val="18"/>
          <w:szCs w:val="18"/>
        </w:rPr>
        <w:t>=13.2×10</w:t>
      </w:r>
      <w:r>
        <w:rPr>
          <w:rFonts w:ascii="굴림" w:hint="eastAsia"/>
          <w:sz w:val="18"/>
          <w:szCs w:val="18"/>
          <w:vertAlign w:val="superscript"/>
        </w:rPr>
        <w:t>-4</w:t>
      </w:r>
      <w:r>
        <w:rPr>
          <w:rFonts w:ascii="굴림" w:hint="eastAsia"/>
          <w:sz w:val="18"/>
          <w:szCs w:val="18"/>
        </w:rPr>
        <w:t>cm/s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포화된 점토에 대한 일축압축시험에서 파괴시 축응력이 0.2MPa일 때, 이 점토의 점착력은?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0.1MPa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0.2MPa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0.4MPa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0.6MPa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포화된 점토지반에 성토하중으로 어느 정도 압밀된 후 급속한 파괴가 예상될 때, 이용해야 할 강도정수를 구하는 시험은?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CU-test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UU-test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UC-test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CD-test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보링(boring)에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보링(boring)에는 회전식(rotary boring)과 충격식(percussion boring)이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충격식은 굴진속도가 빠르고 비용도 싸지만 분말상의 교란된 시료만 얻어진다.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회전식은 시간과 공사비가 많이 들뿐만 아니라 확실한 코어(core)도 얻을 수 없다.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보링은 지반의 상황을 판단하기 위해 실시한다.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수조에 상방향의 침투에 의 한 수두를 측정한 결과, 그림과 같이 나타났다. 이때 수조 속에 있는 흙에 발생하는 침투력을 나타낸 식은? (단, 시료의 단면적은 A, 시료의 길이는 L, 시료의 포화단위중량은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sat</w:t>
      </w:r>
      <w:r>
        <w:rPr>
          <w:rFonts w:ascii="굴림" w:hint="eastAsia"/>
          <w:b/>
          <w:bCs/>
          <w:sz w:val="18"/>
          <w:szCs w:val="18"/>
        </w:rPr>
        <w:t>, 물의 단위중량은 γ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cm이다.)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2419350"/>
            <wp:effectExtent l="0" t="0" r="0" b="0"/>
            <wp:docPr id="8" name="그림 8" descr="EMB00007f606f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58808" descr="EMB00007f606f9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△h·γ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·A    </w:t>
      </w:r>
      <w:r>
        <w:tab/>
      </w:r>
      <w:r>
        <w:rPr>
          <w:rFonts w:ascii="굴림" w:hint="eastAsia"/>
          <w:sz w:val="18"/>
          <w:szCs w:val="18"/>
        </w:rPr>
        <w:t>② △h·γ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·(A/L)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△h·γ</w:t>
      </w:r>
      <w:r>
        <w:rPr>
          <w:rFonts w:ascii="굴림" w:hint="eastAsia"/>
          <w:sz w:val="18"/>
          <w:szCs w:val="18"/>
          <w:vertAlign w:val="subscript"/>
        </w:rPr>
        <w:t>sat</w:t>
      </w:r>
      <w:r>
        <w:rPr>
          <w:rFonts w:ascii="굴림" w:hint="eastAsia"/>
          <w:sz w:val="18"/>
          <w:szCs w:val="18"/>
        </w:rPr>
        <w:t>·A    </w:t>
      </w:r>
      <w:r>
        <w:tab/>
      </w:r>
      <w:r>
        <w:rPr>
          <w:rFonts w:ascii="굴림" w:hint="eastAsia"/>
          <w:sz w:val="18"/>
          <w:szCs w:val="18"/>
        </w:rPr>
        <w:t>④ (γ</w:t>
      </w:r>
      <w:r>
        <w:rPr>
          <w:rFonts w:ascii="굴림" w:hint="eastAsia"/>
          <w:sz w:val="18"/>
          <w:szCs w:val="18"/>
          <w:vertAlign w:val="subscript"/>
        </w:rPr>
        <w:t>sat</w:t>
      </w:r>
      <w:r>
        <w:rPr>
          <w:rFonts w:ascii="굴림" w:hint="eastAsia"/>
          <w:sz w:val="18"/>
          <w:szCs w:val="18"/>
        </w:rPr>
        <w:t>/γ</w:t>
      </w:r>
      <w:r>
        <w:rPr>
          <w:rFonts w:ascii="굴림" w:hint="eastAsia"/>
          <w:sz w:val="18"/>
          <w:szCs w:val="18"/>
          <w:vertAlign w:val="subscript"/>
        </w:rPr>
        <w:t>w</w:t>
      </w:r>
      <w:r>
        <w:rPr>
          <w:rFonts w:ascii="굴림" w:hint="eastAsia"/>
          <w:sz w:val="18"/>
          <w:szCs w:val="18"/>
        </w:rPr>
        <w:t>)·A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4m×4m 크기인 정사각형 기초를 내부마찰각 ø=20°, 점착력 c=30kN/m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지반에 설치하였다. 흙의 단위중량 γ=19kN/m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안전율(FS)을 3으로 할 때 Terzaghi 지지력 공식으로 기초의 허용하중을 구하면? (단, 기초의 근입깊이는 1m이고, 전반전단파괴가 발생한다고 가정하며, 지지력계수 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=17.69, 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=7.44, 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=4.97이다.)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3780kN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5239kN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6750kN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8140kN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말뚝에서 부주면마찰력에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아래쪽으로 작용하는 마찰력이다.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부주면마찰력이 작용하면 말뚝의 지지력은 증가한다.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압밀층을 관통하여 견고한 지반에 말뚝을 박으면 일어나기 쉽다.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연약지반에 말뚝을 박은 후 그 위에 성토를 하면 일어나기 쉽다.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지반개량공법 중 연약한 점성토 지반에 적당하지 않은 것은?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치환 공법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침투압 공법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폭파다짐 공법</w:t>
      </w:r>
      <w:r>
        <w:tab/>
      </w:r>
      <w:r>
        <w:rPr>
          <w:rFonts w:ascii="굴림" w:hint="eastAsia"/>
          <w:sz w:val="18"/>
          <w:szCs w:val="18"/>
        </w:rPr>
        <w:t>④ 샌드 드레인 공법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표준관입시험에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표준관입시험의 N값으로 모래지반의 상대밀도를 추정할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표준관입시험의 N값으로 점토지반의 연경도를 추정할 수 있다.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지층의 변화를 판단할 수 있는 시료를 얻을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모래지반에 대해서 흐트러지지 않은 시료를 얻을 수 있다.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하중이 완전히 강성(剛性) 푸팅(Footing) 기초판을 통하여 지반에 전달되는 경우의 접지압(또는 지반반력) 분포로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066925" cy="895350"/>
            <wp:effectExtent l="0" t="0" r="9525" b="0"/>
            <wp:docPr id="7" name="그림 7" descr="EMB00007f606f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352" descr="EMB00007f606f9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076450" cy="914400"/>
            <wp:effectExtent l="0" t="0" r="0" b="0"/>
            <wp:docPr id="6" name="그림 6" descr="EMB00007f60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136" descr="EMB00007f606fa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038350" cy="847725"/>
            <wp:effectExtent l="0" t="0" r="0" b="9525"/>
            <wp:docPr id="5" name="그림 5" descr="EMB00007f60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208" descr="EMB00007f606fa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114550" cy="1019175"/>
            <wp:effectExtent l="0" t="0" r="0" b="9525"/>
            <wp:docPr id="4" name="그림 4" descr="EMB00007f606f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73856" descr="EMB00007f606fa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자연 상태의 모래지반을 다져 e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에 이르도록 했다면 이 지반의 상대밀도는?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50%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100%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현장 도로 토공에서 모래치환법에 의한 흙의 밀도 시험 결과 흙을 파낸 구멍의 체적과 파낸 흙의 질량은 각각 1800cm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3950g이었다. 이 흙의 함수비는 11.2%이고, 흙의 비중은 2.65이다. 실내시험으로부터 구한 최대건조밀도가 2.05g/cm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다짐도는?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94%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98%</w:t>
      </w:r>
    </w:p>
    <w:p w:rsidR="009F4045" w:rsidRDefault="009F4045" w:rsidP="009F40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사면의 안정해석 방법이 아닌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마찰원법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비숍(Bishop)의 방법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펠레니우스(Fellenius) 방법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테르자기(Terzaghi)의 방법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그림과 같은 지반에서 x-x'단면에 작용하는 유효응력은? (단, 물의 단위중량은 9.81kN/m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971675"/>
            <wp:effectExtent l="0" t="0" r="9525" b="9525"/>
            <wp:docPr id="3" name="그림 3" descr="EMB00007f606f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83072" descr="EMB00007f606fa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46.7kN/m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68.8kN/m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90.5kN/m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108kN/m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F4045" w:rsidTr="009F40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상하수도공학</w:t>
            </w:r>
          </w:p>
        </w:tc>
      </w:tr>
    </w:tbl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공동현상(cavitation)의 방지책에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마찰손실을 작게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흡입양정을 작게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펌프의 흡입관경을 작게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임펠러(Impeller) 속도를 작게 한다.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간이공공하수처리시설에 대한 설명으로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계획구역이 작으므로 유입하수의 수량 및 수질의 변동을 고려하지 않는다.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용량은 우천 시 계획오수량과 공공하수처리시설의 강우 시 처리가능량을 고려한다.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강우 시 우수처리에 대한 문제가 발생할 수 있으므로 강우 시 3Q처리가 가능하도록 계획한다.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간이공공하수처리시설은 합류식 지역 내 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/일 이상 공공하수처리장에 설치하는 것을 원칙으로 한다.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하수관로의 개 보수 계획 시 불명수량산정방법 중 일평균하수량, 상수사용량, 지하수사용량, 오수전환율 등을 주요 인자로 이용하여 산정하는 방법은?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물사용량 평가법     ② 일최대유량 평가법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야간생활하수 평가법    ④ 일최대-최소유량 평가법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맨홀에 인버트(invert)를 설치하지 않았을 때의 문제점이 아닌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맨홀 내에 퇴적물이 쌓이게 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환기가 되지 않아 냄새가 발생한다.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퇴적물이 부패되어 악취가 발생한다.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내에 물기가 있어 작업이 불편하다.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수중의 질소화합물의 질산화 진행과정으로 옳은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 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-N 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-N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상수도 시설 중 접합정에 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철근콘크리트조의 수밀구조로 한다.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내경은 점검이나 모래반출을 위해 1m 이상으로 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접합정의 바닥을 얕은 우물 구조로 하여 접수하는 예도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지표수나 오수가 침입하지 않도록 맨홀을 설치하지 않는 것이 일반적이다.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지름 15cm. 길이 50m인 주철관으로 유량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물을 50m 양수하려고 한다. 양수시 발생되는 총 손실수두가 5m이었다면 이 펌프의 소요축동력(kW)은? (단, 여유율은 0이며 펌프의 효율은 80%이다.)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20.2kW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30.5kW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33.5kW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37.2kW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우수 조정지의 구조형식으로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댐식(제방높이 15m 미만)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월류식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지하식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굴착식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급수보급율 90%, 계획 1인 1일 최대급수량 440L/인, 인구 12만의 도시에 급수계획을 하고자 한다. 계획 1일 평균급수량은? (단, 계획유효율은 0.85로 가정한다.)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33915m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36660m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38600m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40392m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/d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하수도의 효과에 대한 설명으로 적합하지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도시환경의 개선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토지이용의 감소</w:t>
      </w:r>
    </w:p>
    <w:p w:rsidR="009F4045" w:rsidRDefault="009F4045" w:rsidP="009F40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하천의 수질보전</w:t>
      </w:r>
      <w:r>
        <w:tab/>
      </w:r>
      <w:r>
        <w:rPr>
          <w:rFonts w:ascii="굴림" w:hint="eastAsia"/>
          <w:sz w:val="18"/>
          <w:szCs w:val="18"/>
        </w:rPr>
        <w:t>④ 공중위생상의 효과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혐기성 소화 공정의 영향인자가 아닌 것은?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독성물질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메탄함량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알칼리도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체류시간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비교회전도(Ns)의 변화에 따라 나타나는 펌프의 특성곡선의 형태가 아닌 것은?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양정곡선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유속곡선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효율곡선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축동력곡선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정수시설 중 배출수 및 슬러지처리시설에 대한 아래 설명 중 ㉠, ㉡에 알맞은 것은?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028700"/>
            <wp:effectExtent l="0" t="0" r="9525" b="0"/>
            <wp:docPr id="2" name="그림 2" descr="EMB00007f606f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07248" descr="EMB00007f606fa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: 12~24, ㉡ : 5~10 ② ㉠ : 12~24, ㉡ : 10~20</w:t>
      </w:r>
    </w:p>
    <w:p w:rsidR="009F4045" w:rsidRDefault="009F4045" w:rsidP="009F4045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㉠ : 24~48, ㉡ : 5~10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24~48, ㉡ : 10~20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우리나라 먹는 물 수질기준에 대한 내용으로 틀린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색도는 2도를 넘지 아니할 것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페놀은 0.005 mg/L를 넘지 아니할 것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암모니아성 질소는 0.5mg/L 넘지 아니할 것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일반세균은 1mL 중 100CFU을 넘지 아니할 것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호소의 부영양화에 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부영양화의 원인물질은 질소와 인 성분이다.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부영양화는 수심이 낮은 호소에서도 잘 발생된다.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조류의 영향으로 물에 맛과 냄새가 발생되어 정수에 어려움을 유발시킨다.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부영양화된 호소에서는 조류의 성장이 왕성하여 수심이 깊은 곳까지 용존산소농도가 높다.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계획우수량 산정에 필요한 용어에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강우강도는 단위시간 내에 내린 비의 양을 깊이로 나타낸 것이다.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유하시간은 하수관로로 유입한 우수가 하수관 길이 L을 흘러가는데 필요한 시간이다.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유출계수는 배수구역 내로 내린 강우량에 대하여 증발과 지하로 침투하는 양의 비율이다.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유입시간은 우수가 배수구역의 가장 원거리 지점으로부터 하수관로로 유입하기까지의 시간이다.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상수도에서 많이 사용되고 있는 응집제인 황산알루미늄에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가격이 저렴하다.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독성이 없으므로 대량으로 주입할 수 있다.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결정은 부식성이 없어 취급이 용이하다.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철염에 비하여 플록의 비중이 무겁고 적정 pH의 폭이 넓다.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다음 그림은 포기조에서 부유물질의 물질수지를 나타낸 것이다. 포기조내 MLSS를 3000mg/L로 유지하기 위한 슬러지의 반송비는?</w:t>
      </w: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42975"/>
            <wp:effectExtent l="0" t="0" r="9525" b="9525"/>
            <wp:docPr id="1" name="그림 1" descr="EMB00007f606f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618336" descr="EMB00007f606fa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49%</w:t>
      </w:r>
    </w:p>
    <w:p w:rsidR="009F4045" w:rsidRDefault="009F4045" w:rsidP="009F40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69%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하수의 배제방식에 대한 설명으로 옳지 않은 것은?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분류식은 관로오접의 철저한 감시가 필요하다.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합류식은 분류식보다 유량 및 유속의 변화폭이 크다.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합류식은 2계통의 분류식에 비해 일반적으로 건설비가 많이 소요된다.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분류식은 관로내의 퇴적이 적고 수세효과를 기대할 수 없다.</w:t>
      </w:r>
    </w:p>
    <w:p w:rsidR="009F4045" w:rsidRDefault="009F4045" w:rsidP="009F40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상수슬러지의 함수율이 99%에서 98%로 되면 슬러지의 체적은 어떻게 변하는가?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1/2로 증대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1/2로 감소</w:t>
      </w:r>
    </w:p>
    <w:p w:rsidR="009F4045" w:rsidRDefault="009F4045" w:rsidP="009F40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2배로 증대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2배로 감소</w:t>
      </w: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F4045" w:rsidRDefault="009F4045" w:rsidP="009F404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F4045" w:rsidRDefault="009F4045" w:rsidP="009F40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9F4045" w:rsidTr="009F404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F4045" w:rsidRDefault="009F40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9F4045" w:rsidRDefault="009F4045" w:rsidP="009F4045"/>
    <w:sectPr w:rsidR="002B4572" w:rsidRPr="009F40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45"/>
    <w:rsid w:val="003A70E5"/>
    <w:rsid w:val="009E7052"/>
    <w:rsid w:val="009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584A6-427F-46EB-9DFF-07BBD3E0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F40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F40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F404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F40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F40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7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m.comcbt.com/" TargetMode="External"/><Relationship Id="rId50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hyperlink" Target="https://www.comcbt.com/" TargetMode="Externa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2978</Words>
  <Characters>16979</Characters>
  <Application>Microsoft Office Word</Application>
  <DocSecurity>0</DocSecurity>
  <Lines>141</Lines>
  <Paragraphs>39</Paragraphs>
  <ScaleCrop>false</ScaleCrop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