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44C4" w:rsidTr="00B244C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토양학개론</w:t>
            </w:r>
          </w:p>
        </w:tc>
      </w:tr>
    </w:tbl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휴ㆍ폐금속광산 일대에서 철 수산화물의 침전으로 강 바닥이나 주변 암석이 적갈색을 띄는 현상은?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블루베이비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옐로우보이 현상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백화현상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글레이화 현상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토양의 입단화에 관한 설명으로 가장 거리가 먼 것은?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미생물이 유기물을 분해하며 만들어내는 균류의 균사에 의해 입단이 형성된다.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식물이 수분을 흡수하면 뿌리 주위의 토양수분이 줄어 토양수축이 일어나고, 입단 형성이 억제된다.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양으로 하전된 점토와 음으로 하전된 점토가 서로 끌리는 현상에 의해 입단이 형성된다.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수화도가 큰 이온은 입단화작용이 약하고, 수화도가 작은 이온은 입단화작용이 강하다.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다음에서 설명하는 용어는?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8" name="그림 8" descr="EMB0000588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10984" descr="EMB000058846f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비산출률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비저류계수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수리전도도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비보유율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나트륨토양의 개량방법으로 가장 거리가 먼 것은?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석회 자재를 투입하여 치환성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포화도를 높인다.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중의 공기를 빼내 토양을 음(-)압으로 만들어준다.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지하수위가 높은 경우에는 배수에 의하여 수위를 낮춘다.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내알칼리, 내침수성 식물을 재배하여 유기질 잔사를 포장하여 환원시킨다.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A지역에서 기름이 유출되어 500m 떨어진 B지역의 토양으로 흘러 들어갔다. A지역의 수위가 65m, B지역의 수위가 50m, 오염물질이 이동한 토양의 공극률이 40% 수리전도도가 0.01cm/s일 때, 오염물질이 A지역에서 B지역으로 실제로 이동하는데 걸리는 시간(d)은?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178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232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1930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토양 중의 유기물분해에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리그린은 당류에 비해 분해가 빠르게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유기물의 분해는 혐기성조건보다 호기성조건에서 빠르게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탄질률이 큰 유기물은 탄질률이 작은 유기물에 비해 분해가 느리게 일어난다.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 공극의 약 60%가 물로 채워져 있을 때 산소의 유통이 원활할 뿐만 아니라 미생물의 활성에 필요한 수분도 적절하게 공급할 수 있다.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2:1형 점토광물에 해당하는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Vermiculite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Kaolinite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Halloysite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Nacrite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토양오염물질 중 DNAPL에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TCE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클로로페놀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1,1,1,-TCA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톨루엔</w:t>
      </w:r>
    </w:p>
    <w:p w:rsidR="00B244C4" w:rsidRDefault="00B244C4" w:rsidP="00B244C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토양의 양이온교환용량에 관한 설명으로 옳지 않은 것은?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일반적으로 점토 함량이 높은 토양의 양이온교환용량이 높다.</w:t>
      </w:r>
    </w:p>
    <w:p w:rsidR="00B244C4" w:rsidRDefault="00B244C4" w:rsidP="00B244C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양이온교환용량이 클수록 토양이 양분을 보유할 수 있는 능력이 감소한다.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모래와 미사는 표면적이 매우 작아 토양의 양이온교환용량에 거의 기여하지 않는다.</w:t>
      </w:r>
    </w:p>
    <w:p w:rsidR="00B244C4" w:rsidRDefault="00B244C4" w:rsidP="00B244C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토양의 양이온교환용량은 무기 또는 유기콜로이드가 흡착할 수 있는 양이온의 총량이다.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토양의 수직단면 성층구조를 나타내는 토양층위에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D층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A층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토양공기에 관한 일반적인 설명으로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수증기의 함량은 일반대기보다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산소의 함량은 일반대기보다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아르곤의 함량은 일반대기보다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이산화탄소의 함량은 일반대기보다 높다.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토양의 용적비중이 1.17, 입자비중이 2.55일때, 토양의 공극률(%)은?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41.1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45.9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54.1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대수층의 비보유율(Sr)이 20%이고, 총 공극률이 30%일 때, 비산출률(%)은?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양이온교환용량이 가장 큰 점토광물은?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lllite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Chlorite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Kaolinite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Montmorillonite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MTBE가 포화토양층에 평형상태로 용해 또는 흡착되어 있다. 지하수와 토양에서의 MTBE의 농도가 각각 200mg/L, 100mg/kg이며, 포화토양층의 부피가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토양의 공극률이 20%, 입자밀도가 2.75g/cm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때, 토양에 흡착된 MTBE양(kg)과 지하수에 용해된 MTBE양(kg)을 순서대로 나열한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110,10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110,20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220,10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220,20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포화대의 수리지질학적인 특성은 지하수의 흐름특성과 저류특성으로 구분될 수 있다. 저류특성에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공극률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비산출률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비저류계수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투수량계수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다음에서 설명하는 용어는?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57200"/>
            <wp:effectExtent l="0" t="0" r="0" b="0"/>
            <wp:docPr id="7" name="그림 7" descr="EMB0000588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82448" descr="EMB000058846f7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RSC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TDS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SAR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토양오염의 일반적인 특징으로 가장 거리가 먼 것은?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피해발현의 긴급성</w:t>
      </w:r>
      <w:r>
        <w:tab/>
      </w:r>
      <w:r>
        <w:rPr>
          <w:rFonts w:ascii="굴림" w:hint="eastAsia"/>
          <w:sz w:val="18"/>
          <w:szCs w:val="18"/>
        </w:rPr>
        <w:t>② 오염경로의 다양성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오염영향의 국지성</w:t>
      </w:r>
      <w:r>
        <w:tab/>
      </w:r>
      <w:r>
        <w:rPr>
          <w:rFonts w:ascii="굴림" w:hint="eastAsia"/>
          <w:sz w:val="18"/>
          <w:szCs w:val="18"/>
        </w:rPr>
        <w:t>④ 지속성 및 잔류성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토양이 산성화될 때 양이온교환용량과 염기포화도의 변화에 관한 설명으로 옳은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양이온교환용량과 염기포화도가 모두 증가한다.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양이온교환용량과 염기포화도가 모두 감소한다.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양이온교환용량은 감소하나 염기포화도는 변화가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양이온교환용량은 변화가 없으나 염기포화도는 감소한다.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유류오염물질의 성질에 관한 설명으로 가장 거리가 먼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휘발유는 윤활유보다 생분해성이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윤활유에는 단환고리방향족탄화수소(PAHs)가 다량 함유되어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디젤유가 지하대수층에 도달하면 DNAPL층을 형성한다.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지하저장탱크로부터 발생하는 유류오염은 누출이나 쏟아짐 등으로 인해 발생한다.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44C4" w:rsidTr="00B244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토양 및 지하수 오염조사기술</w:t>
            </w:r>
          </w:p>
        </w:tc>
      </w:tr>
    </w:tbl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 분석을 위하여 진한 염산(12N)으로 0.1N의 염산 250mL을 만들고자 한다. 필요한 진한 염산(12N)의 양(mL)은?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2.1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유리전극법에 따라 토양의 pH를 측정할 때에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666750"/>
            <wp:effectExtent l="0" t="0" r="0" b="0"/>
            <wp:docPr id="6" name="그림 6" descr="EMB0000588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94112" descr="EMB000058846f7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광산활동 지역에 대해 상세조사를 수행하기 위해 30개의 지점에서 표토시료를 채취하였다. 조사지역의 최대 오염토양면적(m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45000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135000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수소화물생성-유도결합플라스마-원자발광분광법에 따라 토양 중의 비소를 분석할 때, 토양 내에 고농도(4000mg/L이상)로 존재하여 화학적 간섭을 일으키는 물질에 해당하지 않은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토양오염 위해성평가 단계에 해당하지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노출평가    </w:t>
      </w:r>
      <w:r>
        <w:tab/>
      </w:r>
      <w:r>
        <w:rPr>
          <w:rFonts w:ascii="굴림" w:hint="eastAsia"/>
          <w:sz w:val="18"/>
          <w:szCs w:val="18"/>
        </w:rPr>
        <w:t>② 독성평가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유해성 결정    </w:t>
      </w:r>
      <w:r>
        <w:tab/>
      </w:r>
      <w:r>
        <w:rPr>
          <w:rFonts w:ascii="굴림" w:hint="eastAsia"/>
          <w:sz w:val="18"/>
          <w:szCs w:val="18"/>
        </w:rPr>
        <w:t>④ 오염범위 및 노출농도 결정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저장물질이 없는 누출검사대상시설-가압시험법에 따라 시료를 분석할 때 사용하는 검사기기 및 기구에 관한 기준으로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안전밸브 : 0.7kgf/cm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이하에서 작동되어야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가압장치 : 불활성가스 용기 및 압력조정장치를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온도계 : 시험압력에 충분히 견딜 수 있는 것으로 최소눈금 1℃이하를 읽고 기록이 가능하여야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압력계(압력자기기록계) : 최소눈금이 시험압력의 30%이내이고 이를 읽고 측정압력의 기록이 가능하여야 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기체크로마토그래피 검출기 중 유기질수 화합물 및 유기인 화합물을 선택적으로 검출할 수 없는 것은?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열전도도검출기(TCD)</w:t>
      </w:r>
      <w:r>
        <w:tab/>
      </w:r>
      <w:r>
        <w:rPr>
          <w:rFonts w:ascii="굴림" w:hint="eastAsia"/>
          <w:sz w:val="18"/>
          <w:szCs w:val="18"/>
        </w:rPr>
        <w:t xml:space="preserve"> ② 질소인검출기(NPD)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불꽃광도검출기(FPD)</w:t>
      </w:r>
      <w:r>
        <w:tab/>
      </w:r>
      <w:r>
        <w:rPr>
          <w:rFonts w:ascii="굴림" w:hint="eastAsia"/>
          <w:sz w:val="18"/>
          <w:szCs w:val="18"/>
        </w:rPr>
        <w:t xml:space="preserve"> ④ 전자포착검출기(ECD)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유도결합플라스마-원자발광분광법에 따라 토양 중의 중금속을 분석할 때, 광학간섭이 발생할 경우에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파장의 스펙트럼선이 넓어질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원소가 동일 파장에서 발광할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이온과 원자의 재결합으로 연속발광할 경우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원자가 산화 또는 환원하여 이온화합물을 형성할 경우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자외선/가시선 분광법에 따라 토양 중의 불소를 측정할 때에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638175"/>
            <wp:effectExtent l="0" t="0" r="0" b="9525"/>
            <wp:docPr id="5" name="그림 5" descr="EMB0000588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774168" descr="EMB000058846f7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청색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황갈색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무색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정도관리요소인 검정곡선을 작성하는 방법 중 상대검정곡선법에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57225"/>
            <wp:effectExtent l="0" t="0" r="9525" b="9525"/>
            <wp:docPr id="4" name="그림 4" descr="EMB0000588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82960" descr="EMB000058846f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유사하며 시료에는 없는    ② 유사하며 시료에 함유된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다르며 시료에 함유된     ④ 다르며 시료에는 없는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원자흡수분광광도계를 사용하여 염화제일주석용액에 의해 원자상태로 환원시켜 정량하는 시료는?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수소화물생성-원자흡수분광광도법에 따라 토양 중의 비소 함량을 분석할 때 사용하는 요오드화칼륨과 아스코르빈산의 역할은?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중의 비소를 3가비소로 환원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비소를 6가비소로 산화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중의 비소를 비화수소로 환원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중의 비소를 비화수소로 산화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누출검사대상시설 중 “부속배관”에 관한 설명으로 옳은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누출검사대상시설에 용접 또는 나사조임 방식으로 직접 연결되는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지하매설저장시설에 연결되어 누출여부의 판단이 어려운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지하에 매설되어 누출여부를 육안으로 직접 확인할 수 없는 배관을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누출여부를 누출검사대상시설 외부에서 직접 또는 간접적으로 확인하기 위하여 설치된 배관을 말한다.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토양오염관리대상시설지역의 시료채위 및 보관방법에 관한 내용으로 옳은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오염의 개연성이 판단되지 않을 경우 제일 상부의 토양 20cm를 시료부위로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시료채취봉을 꺼내어 오염의 개연성이 가장 낮다고 판단되는 부위 ±10cm를 시료부위로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토양을 시추할 때는 토양오염관리대상시설 관계자의 의견을 들어 지하매설시설 등이 손상되지 않도록 주의한다.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토양시료는 직경 5cm이하의 시료채취봉이 들어있는 타격식이나 나선형식의 토양시추장비로 채취한다.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자외선/가시선 분공법에 따라 토양 중의 시안을 분석할 때 사용하는 인산이수소칼륨 34g과 무수인산일수소나트륨 35.5g을 정제수에 녹여 1L로 한 용액의 이름은?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인산탄산염 완충액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인산염 완충액(pH:6.8)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무수인산나트륨 완충액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인산이수소칼륨 완충액(pH:9.0)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저장물질이 없는 누출검사대상시설-가입시험법에 따라 시험을 수행할 때 판정기준은?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압력강하가 시험압력의 1%를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압력강하가 시험압력의 5%를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압력강하가 시험압력의 10%를 초과하는 경우에는 불합격으로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압력강하가 시험압력의 15%를 초과하는 경우에는 불합격으로 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토양오염공정시험기준 총칙의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감압 또는 진공이라 함은 따로 규정이 없는 한 15mmHg이하를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가스체의 농도는 표준상대(0℃, 1기압, 상대습도 0%)로 환산하여 표시한다.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제반 시험 조작은 따로 규정이 없는 한 실온에서 실시하고 조작 직후 그 결과를 관찰하는 것으로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“항량으로 될 때까지 건조한다”라 함은 같은 조건에서 1시간 더 건조할 때 전후 무게차가 g당 0.3mg이하일 때를 말한다.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퍼기-트랩 기체크로마토그래피법에 따라 토양 중의 BTEX를 분석할 때에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간섭물질이 발견되면 증류하거나 정제컬럼에 의해 제거한다.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원심분리기는 4℃이하에서 원심분리가 가능하여야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중의 BTEX를 헥산 또는 사염화탄소로 추출하여 검액을 얻는다.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시험관에 채취된 시료를 즉시 실험할 수 없는 경우에는 0~4℃의 냉암소에서 보존하고 14일이내에 분석에 사용하여야 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몇 년마다 토양오염공정시험기준의 타당성을 검토하고 개선 등의 조치를 취하여야 하는 가?</w:t>
      </w:r>
    </w:p>
    <w:p w:rsidR="00B244C4" w:rsidRDefault="00B244C4" w:rsidP="00B244C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B244C4" w:rsidRDefault="00B244C4" w:rsidP="00B244C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자외선/가시선 분광법에 따라 시료를 분석할 경우 흡광도의 눈금 보정 방법에 관한 설명이다.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38200"/>
            <wp:effectExtent l="0" t="0" r="9525" b="0"/>
            <wp:docPr id="3" name="그림 3" descr="EMB0000588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06936" descr="EMB000058846f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2시간 ㉡ N/20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3시간 ㉡ N/20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3시간 ㉡ N/10 ㉢ 0.0303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3시간 ㉡ N/20 ㉢ 0.1303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44C4" w:rsidTr="00B244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토양 및 지하수 오염정화 기술</w:t>
            </w:r>
          </w:p>
        </w:tc>
      </w:tr>
    </w:tbl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일반적으로 유기화학물질의 생분해능은 화합물의 분자구조에 의해 크게 좌우된다. 다음 중 생분해기능이 가장 높은 화합물은?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할로겐화된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가지구조가 많은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원자의 전하차가 작은 화합물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물에 대한 용해도가 낮은 화합물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생물학적 복원기법에서는 호기성 조건을 형성하기 위하여 산소를 주입하여야 한다. 적정한 산소주입 방법에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압축산소 주입 ② 대기 중의 공기 주입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과산화질소(N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주입    ④ 과산화수소(H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주입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바이오스파징(Biosparging)에 관한 내용으로 가장 거리가 먼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지하수의 부가적인 처리가 필요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오염물질이 확산될 가능성이 낮다.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지상의 영업이나 활동에 방해받지 않고 정화작업을 수행할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생분해가 주요 제거 메커니즘이므로 배출가스의 처리가 필요없을 수 있다.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열탈착기술에 관한 설명으로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중금속으로 오염된 토양을 처리하는 데에는 부적합하다.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유기염소와 유기인 살충제를 검출한계 이하까지 제거할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같은 용량의 소각 공정에 비해 발생하는 가스량이 상대적으로 적다.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수분함량과 오염농도를 가진 여러 종류의 토양에 적용이 가능하다.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오염된 토양을 세척기법으로 정화 처리할 때, 작업절차를 순서대로 나열한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토사굴착-토사입자분리-토사전처리-조립자처리-세립자처리-오염수처리-잔류물처리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토사굴착-토사전처리-토사입자분리-조립자처리-세립자처리-오염수처리-잔류물처리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토사굴착-토사전처리-조립자처리-세립자처리-토사입자처리-오염수처리-잔류물처리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토사굴착-토사전처리-오염수처리-토사입자분리-조립자처리-세립자처리-잔류물처리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열처리기법의 일종으로 4000℃ 고온에서 이온화된 가스를 이용하여 오염토양을 마그마와 같이 용융시켜 유리화시키는 기법은?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전기저항가열기법</w:t>
      </w:r>
      <w:r>
        <w:tab/>
      </w:r>
      <w:r>
        <w:rPr>
          <w:rFonts w:ascii="굴림" w:hint="eastAsia"/>
          <w:sz w:val="18"/>
          <w:szCs w:val="18"/>
        </w:rPr>
        <w:t>② 무선주파수기법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플라즈마기법</w:t>
      </w:r>
      <w:r>
        <w:tab/>
      </w:r>
      <w:r>
        <w:rPr>
          <w:rFonts w:ascii="굴림" w:hint="eastAsia"/>
          <w:sz w:val="18"/>
          <w:szCs w:val="18"/>
        </w:rPr>
        <w:t>④ 전기스팀기법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열탈착공정의 일반적인 구성장치에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 교환기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열 건조기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발열반응기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고에너지 스크러버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매립지토양에서 100g의 glucose(C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δ</w:t>
      </w:r>
      <w:r>
        <w:rPr>
          <w:rFonts w:ascii="굴림" w:hint="eastAsia"/>
          <w:b/>
          <w:bCs/>
          <w:sz w:val="18"/>
          <w:szCs w:val="18"/>
        </w:rPr>
        <w:t>)가혐기성 조건에서 분해되었다. 토양층에서 발생하는 메탄가스의 부피(L)는? (단, 토양층에서 발생하는 메탄가스 1mol의 부피는 25L라 가정)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자연저감법에 관한 설명으로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수은과 같은 무기물질은 비유동성이며 잘 분해되지 않는다.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오염물질의 농도가 감소할 때까지는 오염현장을 재사용할 수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장기간 모니터링으로 인해 다른 기술을 적용할 때보다 비용이 많이 소요될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자연저감 기간 중 시스템 내 물리ㆍ화학적 특성변화가 발생하여 오염물질이 확산될 우려가 없다.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투수성 반응벽체에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오염지역 밖으로 지하수의 이동을 막는다.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미생물의 과대증식으로 인한 막힘 현상이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영가철은 2가철로 산화되면서 염소계 화합물의 탈염소반응을 일으킨다.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오염물질을 처리지대로 이동시키는 자연유하에 의존하기 대문에 반응벽체의 운영을 위한 인위적 동력이 필요하지 않다.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처리를 위해 조절되어야 할 인자로 가장 거리가 먼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전자수용체    </w:t>
      </w:r>
      <w:r>
        <w:tab/>
      </w:r>
      <w:r>
        <w:rPr>
          <w:rFonts w:ascii="굴림" w:hint="eastAsia"/>
          <w:sz w:val="18"/>
          <w:szCs w:val="18"/>
        </w:rPr>
        <w:t>② 질소와 인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칼륨과 철    </w:t>
      </w:r>
      <w:r>
        <w:tab/>
      </w:r>
      <w:r>
        <w:rPr>
          <w:rFonts w:ascii="굴림" w:hint="eastAsia"/>
          <w:sz w:val="18"/>
          <w:szCs w:val="18"/>
        </w:rPr>
        <w:t>④ 미생물 성장에 필요한 pH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토양의 고형화ㆍ안정화 처리에 사용되는 무기접착제에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점토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제울라이트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중금속으로 오염된 토양을 고형화/안정화 처리할 때에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폐석이나 암석들은 공정 전에 제거되어야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입자크기를 증가시켜 입자의 확산을 감소시킨다.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부수적인 희석을 제외하고 금속의 총 함량 감소는 없다.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결합제의 수화반응으로 휘발성물질의 제어가 가능하다.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오염토양 20000mg/kg을 열탈착반응조에 투입하여 처리하고자 한다. 오염물질이 0차반응에 의해 분해될 경우, 오염물질을 모두 제기하는 데 소요되는 시간(min)은? (단, 속도상수는 4mol/kgㆍh, 오염물질의 분자량은 10g/mol)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화학적 산화ㆍ환원법에 관한 내용으로 가장 거리가 먼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오염물질을 원위치에서 정화할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자연정화법과 연계하여 사용할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산화제로 오존, 과망간산이온, 철/과산화수소 등이 사용된다.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부지 내에 존재하는 NAPL를 효과적으로 제거할 수 있다.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운영조건이 다음과 같을 때, 도양증기추출법에 의한 누적 오염물질의 저감량(kg)은?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47825" cy="638175"/>
            <wp:effectExtent l="0" t="0" r="9525" b="9525"/>
            <wp:docPr id="2" name="그림 2" descr="EMB00005884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79504" descr="EMB000058846f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23500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15500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동전기정화기술을 적용하여 오염물질을 처리할 때 발생하는 현상과 가장 거리가 먼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전기이동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전기영동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전기삼투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전기역전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토양증기추출기법에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주금속, PCB로 오염된 토양의 정화에는 부적합하다.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헨리상수가 0.01이상인 휘발성오염물질에 적용하는 것이 효과적이다.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유기물함량이 높은 토양은 VOC의 흡착능력이 낮아 제거효율이 높다.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미세토양이나 수분함량이 높은 토양은 공기의 투과성이 낮으므로 증기압을 높여야 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Bioventing 공정에 주입되는 공기 유량이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/d, 초기산소농도가 20.9%, 배기가스 중의 산소농도가 5.9%, 토양 체적이 5000m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토양의 공극률이 15%일 때, 평균 산소 소모율(%O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/d)은?</w:t>
      </w:r>
    </w:p>
    <w:p w:rsidR="00B244C4" w:rsidRDefault="00B244C4" w:rsidP="00B244C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B244C4" w:rsidRDefault="00B244C4" w:rsidP="00B244C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토양경작법에 관한 설명으로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무기물질의 처리에 효과적이다.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대기오염물질이 발생하므로 최종방출 전에 처리해야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고농도의 중금속으로 오염된 토양의 처리에는 비효율적이다.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휘발성유기물질의 농도는 생분해보다 휘발에 의해 감소된다.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244C4" w:rsidTr="00B244C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 및 지하수 환경관계법규</w:t>
            </w:r>
          </w:p>
        </w:tc>
      </w:tr>
    </w:tbl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토양환경보전법령상 대책지역에 대한 토양보전대책에 관한 계획에 포함되어야 하는 사항에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토양오염도 조사     ② 오염토양 개선사업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 등의 이용 방안    ④ 주민건강 피해조사 및 대책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토양환경보전법령상의 용어 정의로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토양처리업 : 토양을 적절한 방법으로 정화 처리하는 업을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토양오염물질 : 토양오염의 원인이 되는 물질로서 환경부령으로 정하는 것을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 : 사업활동이나 그 밖의 사람의 활동에 의하여 토양이 오염되는 것으로서 사람의 건강ㆍ재산이나 환경에 피해를 주는 상태를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특정토양오염관리대상시설 : 토양을 현저하게 오염시킬 우려가 있는 토양오염관리대상시설로서 환경부령으로 정하는 것을 말한다.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지하수의 수질기준 항목 중 특정유해물질에 해당하지 않는 것은?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톨루엔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염소이온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트리클로로에틸렌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토양환경보전법령상 위해성평가에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현재 위해성평가 대상 중금속류 물질은 카드뮴, 구리, 비소, 수은, 납, 6가크롬, 아연, 니켈이다.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위해성평가서의 요약본을 해당 기관의 인터넷홈페이지 등에 20일이상 공고하고 위해성 평가대상 오염토양으로 영향을 받게되는 지역의 주민이 위해성평가서를 공람할 수 있도록 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환경부장관이 위해성평가서를 검증하는 경우 기술적 사항을 검토하기 위하여 국립환경과 학원 또는 한국환경공단의 의견을 들을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위해성평가의 결과를 토영정화의 시기에 반영하려는 경우 위해성평가의 최초검증 후 2년마다 위해성평가기관으로 하여금 대상지역에 대한 오염토양 모니터링을 실시하도록 해야한다.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토양환경보전법령상 토양오염도 검사수수료가 가장 비싼 검사항목은?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비소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유기인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토양환경보전법령상 토양정화업자의 준수사항으로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기술인력은 해당분야에 종사하게 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토양정화업자는 매년 12월31일까지 토양정화실적을 시ㆍ도지사에게 보고해야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정화현장에 오염토양의 정화공정도 및 정화일지를 작성하여 비치하고, 정화일지는 2년간 보관해야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토양관련전문기관의 정화검증을 위한 정화현장 방문, 시료의 채취 등 검증 업무수행을 방해해서는 아니된다.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토양환경보전법령상 보관, 운반 및 정화 등의 과정에서 오염토양을 누출ㆍ유출시킨 자에 대한 벌칙 기준은?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3백만원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5백만원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이하의 징역 또는 2천만원 이하의 벌금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토양환경평가기관으로 지정받기 위하여 필요한 기술인력에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분야 기사 1명이상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분야 산업기사 2명이상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해당 분야 박사 또는 기술사 1명이상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「고등교육법」에 따른 학교의 해당 분야 졸업자 또는 이와 동등 이상의 자격이 있는 사람 1명이상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토양환경보전법령상 특정토양오염관리 대상시설의 토양오염도검사에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매년 1회 환경부령으로 정하는 때에 토양관련전문기관으로부터 토양오염도검사를 받아야한다.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토양관련전문기관은 검사신청서를 받은 날로부터 30일이내에 시료채취를 해야한다.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토양오염방지시설을 설치하고 적정하게 유지ㆍ관리하고 있는 경우에는 검사주기를 5년의 범위에서 조정할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누출검사대상시설을 설치한 후 10년이 경과하였을 때에는 6개월이내에 토양관련 전문기관으로부터 누출검사를 받아야 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지하수보전구역에 설치된 지하수오염 유발시설에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폐기물관리법 시행령에 따른 소각시설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폐기물관리법 시행령에 따른 매립시설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물환경보전법 시행규칙에 따른 폐수배출시설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토양환경보전법 시행규칙에 따른 특정토양오염관리대상시설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지하수법령상의 용어 정의로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“지하수”는 지하의 지층이나 암석사이의 빈틈을 채우고 있거나 흐르는 물을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“지하수개발ㆍ이용시공업”은 지하수 개발ㆍ이용을 위한 시설을 시공하는 사업을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“지하수영향조사”란 지하수가 사람의 보건 및 안전에 미치는 영향을 분석하는 조사를 말한다.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“지하수보전구역”은 지하수의 수량이나 수질을 보존하기 위하여 필요한 구역으로 지정된 구역을 말한다.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토양환경보전법령상 토양정화업에 등록하기 위해 구비하여야하는 장비에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지하수위측정기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깊이 6미터이하 채취가 가능한 시료채취기 1대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휘발성유기화합물질, 산소, 이산화탄소, 메탄의 측정이 가능한 휴대용 가스측정장비 1식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pH, 수온, 전기전도도, 용존산소, 산화환원전위의 측정이 가능한 현장용 수질측정기 1식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토양환경보전법령상 토양오염물질에 해당하지 않는 것은?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구리 및 그 화합물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 및 그 화합물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벤조(a)피렌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불소화합물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토양환경보전법령상 기술인력의 토양환경관리 교육과정 이수에 관한 내용이다. ( )안에 알맞은 말은?</w:t>
      </w: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085850"/>
            <wp:effectExtent l="0" t="0" r="0" b="0"/>
            <wp:docPr id="1" name="그림 1" descr="EMB00005884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76552" descr="EMB000058846f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가: 12시간, 나: 3년</w:t>
      </w:r>
      <w:r>
        <w:tab/>
      </w:r>
      <w:r>
        <w:rPr>
          <w:rFonts w:ascii="굴림" w:hint="eastAsia"/>
          <w:sz w:val="18"/>
          <w:szCs w:val="18"/>
        </w:rPr>
        <w:t>② 가: 18시간, 나: 3년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가: 12시간, 나: 5년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18시간, 나: 5년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토양환경보전법령상 오염토양 개선사업에 관한 내용으로 옳지 않은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 군수ㆍ구청장은 오염토양 개선사업의 전부 또는 일부의 실시를 정화책임자에게 명할 수 있다.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정화책임자가 오염토양개선사업을 실시하고자 할 때에는 오염토양 개선사업 계획을 작성하여 시장ㆍ군수ㆍ구청장의 승인을 얻어야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대책지역이 둘 이상의 특별자치시ㆍ시ㆍ군ㆍ구에 걸쳐 있어 구분이 어려울 경우에는 관할지역별로 오염토양개선사업을 실시하여야 한다.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정화책임자가 존재하지 아니하거나 정화책임자에 의한 오염토양개선사업의 실시가 곤란하다고 인정될 경우에는 시장ㆍ군수ㆍ구청장이 그 오염토양개선사업을 실시할 수 있다.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토양환경보전법령상 토양보전대책지역의 지정표지판에 기록할 내용에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지정일자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지정목적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지정기관 및 전화번호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토양보전대책지역 안에서 제한되는 행위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토양환경보전법령상 대통령령으로 정하는 오염토양의 정화방법에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오염물질의 소각 등 열적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미생물을 이용한 생물학적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오염물질의 분해 등 방사능 처리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오염물질의 차단 등 물리ㆍ화학적 처리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토양환경보전법령상 토양관련전문기관의 결격사유에 해당하지 않는 것은?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피성년후견인 또는 피한정후견인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파산선고를 받고 복권되지 아니한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토양오염조사기관으로 지정된 자가 토양정화업을 겸업하여 지정이 취소된 후 2년이 지나지 아니한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토양환경보전법을 위반하여 구류의 형을 선고받고 그 집행이 종료된 날로부터 2년이 지나지 아니한 자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토양환경보전법령상 특별시장ㆍ광역시장ㆍ도지사 또는 시장ㆍ군수ㆍ구청장은 토양오염실태조사를 할 때 토양오염의 가능성이 큰 장소를 선정하여 조사하여야 한다. 여기에 해당하지 않는 곳은?</w:t>
      </w:r>
    </w:p>
    <w:p w:rsidR="00B244C4" w:rsidRDefault="00B244C4" w:rsidP="00B244C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폐금속광산</w:t>
      </w:r>
    </w:p>
    <w:p w:rsidR="00B244C4" w:rsidRDefault="00B244C4" w:rsidP="00B244C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공장ㆍ산업지역</w:t>
      </w:r>
      <w:r>
        <w:tab/>
      </w:r>
      <w:r>
        <w:rPr>
          <w:rFonts w:ascii="굴림" w:hint="eastAsia"/>
          <w:sz w:val="18"/>
          <w:szCs w:val="18"/>
        </w:rPr>
        <w:t>④ 폐기물매립지역</w:t>
      </w:r>
    </w:p>
    <w:p w:rsidR="00B244C4" w:rsidRDefault="00B244C4" w:rsidP="00B244C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토양환경보전법령상 정화책임자가 둘 이상인 경우 정화책임의 가장 후순위를 가지는 자는?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정화책임자 중 토양오염이 발생한 토지를 소유하였던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정화책임자 중 토양오염이 발생한 토지를 현재 소유 또는 점유하고 있는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정화책임자 중 토양오염관리대상시설의 소유자와 그 소유자의 권리ㆍ의무를 포괄적으로 승계한 자</w:t>
      </w:r>
    </w:p>
    <w:p w:rsidR="00B244C4" w:rsidRDefault="00B244C4" w:rsidP="00B244C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정화책임자 중 토양오염관리대상시설의 점유자 또는 운영자와 그 점유자 또는 운영자의 권리ㆍ의무를 포괄적으로 승계한 자</w:t>
      </w: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244C4" w:rsidRDefault="00B244C4" w:rsidP="00B244C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244C4" w:rsidRDefault="00B244C4" w:rsidP="00B244C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244C4" w:rsidTr="00B244C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244C4" w:rsidRDefault="00B244C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B244C4" w:rsidRDefault="00B244C4" w:rsidP="00B244C4"/>
    <w:sectPr w:rsidR="002B4572" w:rsidRPr="00B24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4C4"/>
    <w:rsid w:val="003A70E5"/>
    <w:rsid w:val="009E7052"/>
    <w:rsid w:val="00B2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E5B83-8F73-4105-AEFA-65A3B078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244C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24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2094</Words>
  <Characters>11941</Characters>
  <Application>Microsoft Office Word</Application>
  <DocSecurity>0</DocSecurity>
  <Lines>99</Lines>
  <Paragraphs>28</Paragraphs>
  <ScaleCrop>false</ScaleCrop>
  <Company/>
  <LinksUpToDate>false</LinksUpToDate>
  <CharactersWithSpaces>14007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