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12E7" w:rsidTr="009C12E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2요인 실험의 계수치 데이터에서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=7, S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=5,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=3,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=1일 때, S</w:t>
      </w:r>
      <w:r>
        <w:rPr>
          <w:rFonts w:ascii="굴림" w:hint="eastAsia"/>
          <w:b/>
          <w:bCs/>
          <w:sz w:val="18"/>
          <w:szCs w:val="18"/>
          <w:vertAlign w:val="subscript"/>
        </w:rPr>
        <w:t>e1</w:t>
      </w:r>
      <w:r>
        <w:rPr>
          <w:rFonts w:ascii="굴림" w:hint="eastAsia"/>
          <w:b/>
          <w:bCs/>
          <w:sz w:val="18"/>
          <w:szCs w:val="18"/>
        </w:rPr>
        <w:t>과 S</w:t>
      </w:r>
      <w:r>
        <w:rPr>
          <w:rFonts w:ascii="굴림" w:hint="eastAsia"/>
          <w:b/>
          <w:bCs/>
          <w:sz w:val="18"/>
          <w:szCs w:val="18"/>
          <w:vertAlign w:val="subscript"/>
        </w:rPr>
        <w:t>e2</w:t>
      </w:r>
      <w:r>
        <w:rPr>
          <w:rFonts w:ascii="굴림" w:hint="eastAsia"/>
          <w:b/>
          <w:bCs/>
          <w:sz w:val="18"/>
          <w:szCs w:val="18"/>
        </w:rPr>
        <w:t>는 각각 얼마인가?</w:t>
      </w:r>
    </w:p>
    <w:p w:rsidR="009C12E7" w:rsidRDefault="009C12E7" w:rsidP="009C12E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e1</w:t>
      </w:r>
      <w:r>
        <w:rPr>
          <w:rFonts w:ascii="굴림" w:hint="eastAsia"/>
          <w:sz w:val="18"/>
          <w:szCs w:val="18"/>
        </w:rPr>
        <w:t>=1, S</w:t>
      </w:r>
      <w:r>
        <w:rPr>
          <w:rFonts w:ascii="굴림" w:hint="eastAsia"/>
          <w:sz w:val="18"/>
          <w:szCs w:val="18"/>
          <w:vertAlign w:val="subscript"/>
        </w:rPr>
        <w:t>e2</w:t>
      </w:r>
      <w:r>
        <w:rPr>
          <w:rFonts w:ascii="굴림" w:hint="eastAsia"/>
          <w:sz w:val="18"/>
          <w:szCs w:val="18"/>
        </w:rPr>
        <w:t>=2   </w:t>
      </w:r>
      <w:r>
        <w:tab/>
      </w:r>
      <w:r>
        <w:rPr>
          <w:rFonts w:ascii="굴림" w:hint="eastAsia"/>
          <w:sz w:val="18"/>
          <w:szCs w:val="18"/>
        </w:rPr>
        <w:t>② S</w:t>
      </w:r>
      <w:r>
        <w:rPr>
          <w:rFonts w:ascii="굴림" w:hint="eastAsia"/>
          <w:sz w:val="18"/>
          <w:szCs w:val="18"/>
          <w:vertAlign w:val="subscript"/>
        </w:rPr>
        <w:t>e1</w:t>
      </w:r>
      <w:r>
        <w:rPr>
          <w:rFonts w:ascii="굴림" w:hint="eastAsia"/>
          <w:sz w:val="18"/>
          <w:szCs w:val="18"/>
        </w:rPr>
        <w:t>=2, S</w:t>
      </w:r>
      <w:r>
        <w:rPr>
          <w:rFonts w:ascii="굴림" w:hint="eastAsia"/>
          <w:sz w:val="18"/>
          <w:szCs w:val="18"/>
          <w:vertAlign w:val="subscript"/>
        </w:rPr>
        <w:t>e2</w:t>
      </w:r>
      <w:r>
        <w:rPr>
          <w:rFonts w:ascii="굴림" w:hint="eastAsia"/>
          <w:sz w:val="18"/>
          <w:szCs w:val="18"/>
        </w:rPr>
        <w:t>=3</w:t>
      </w:r>
    </w:p>
    <w:p w:rsidR="009C12E7" w:rsidRDefault="009C12E7" w:rsidP="009C12E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</w:t>
      </w:r>
      <w:r>
        <w:rPr>
          <w:rFonts w:ascii="굴림" w:hint="eastAsia"/>
          <w:sz w:val="18"/>
          <w:szCs w:val="18"/>
          <w:vertAlign w:val="subscript"/>
        </w:rPr>
        <w:t>e1</w:t>
      </w:r>
      <w:r>
        <w:rPr>
          <w:rFonts w:ascii="굴림" w:hint="eastAsia"/>
          <w:sz w:val="18"/>
          <w:szCs w:val="18"/>
        </w:rPr>
        <w:t>=3, S</w:t>
      </w:r>
      <w:r>
        <w:rPr>
          <w:rFonts w:ascii="굴림" w:hint="eastAsia"/>
          <w:sz w:val="18"/>
          <w:szCs w:val="18"/>
          <w:vertAlign w:val="subscript"/>
        </w:rPr>
        <w:t>e2</w:t>
      </w:r>
      <w:r>
        <w:rPr>
          <w:rFonts w:ascii="굴림" w:hint="eastAsia"/>
          <w:sz w:val="18"/>
          <w:szCs w:val="18"/>
        </w:rPr>
        <w:t>=2   </w:t>
      </w:r>
      <w:r>
        <w:tab/>
      </w:r>
      <w:r>
        <w:rPr>
          <w:rFonts w:ascii="굴림" w:hint="eastAsia"/>
          <w:sz w:val="18"/>
          <w:szCs w:val="18"/>
        </w:rPr>
        <w:t>④ S</w:t>
      </w:r>
      <w:r>
        <w:rPr>
          <w:rFonts w:ascii="굴림" w:hint="eastAsia"/>
          <w:sz w:val="18"/>
          <w:szCs w:val="18"/>
          <w:vertAlign w:val="subscript"/>
        </w:rPr>
        <w:t>e1</w:t>
      </w:r>
      <w:r>
        <w:rPr>
          <w:rFonts w:ascii="굴림" w:hint="eastAsia"/>
          <w:sz w:val="18"/>
          <w:szCs w:val="18"/>
        </w:rPr>
        <w:t>=5, S</w:t>
      </w:r>
      <w:r>
        <w:rPr>
          <w:rFonts w:ascii="굴림" w:hint="eastAsia"/>
          <w:sz w:val="18"/>
          <w:szCs w:val="18"/>
          <w:vertAlign w:val="subscript"/>
        </w:rPr>
        <w:t>e2</w:t>
      </w:r>
      <w:r>
        <w:rPr>
          <w:rFonts w:ascii="굴림" w:hint="eastAsia"/>
          <w:sz w:val="18"/>
          <w:szCs w:val="18"/>
        </w:rPr>
        <w:t>=6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직교배열표에서 교호작용 B×C(8열)의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B×C</w:t>
      </w:r>
      <w:r>
        <w:rPr>
          <w:rFonts w:ascii="굴림" w:hint="eastAsia"/>
          <w:b/>
          <w:bCs/>
          <w:sz w:val="18"/>
          <w:szCs w:val="18"/>
        </w:rPr>
        <w:t>)이 600, 교호작용 B×C(11열)의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B×C</w:t>
      </w:r>
      <w:r>
        <w:rPr>
          <w:rFonts w:ascii="굴림" w:hint="eastAsia"/>
          <w:b/>
          <w:bCs/>
          <w:sz w:val="18"/>
          <w:szCs w:val="18"/>
        </w:rPr>
        <w:t>)이 1000일 경우, 교호작용의 제곱평균값(V</w:t>
      </w:r>
      <w:r>
        <w:rPr>
          <w:rFonts w:ascii="굴림" w:hint="eastAsia"/>
          <w:b/>
          <w:bCs/>
          <w:sz w:val="18"/>
          <w:szCs w:val="18"/>
          <w:vertAlign w:val="subscript"/>
        </w:rPr>
        <w:t>B×C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990600"/>
            <wp:effectExtent l="0" t="0" r="0" b="0"/>
            <wp:docPr id="48" name="그림 48" descr="EMB0000199c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8456" descr="EMB0000199c70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1요인 실험에서 각 수준간의 모평균 차에 대한 95% 신뢰수준의 신뢰구간을 보고 유의한 차가 있다고 할 수 없는 것은?</w:t>
      </w:r>
    </w:p>
    <w:p w:rsidR="009C12E7" w:rsidRDefault="009C12E7" w:rsidP="009C12E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μ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-μ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=-1.39~-0.85 </w:t>
      </w:r>
      <w:r>
        <w:tab/>
      </w:r>
      <w:r>
        <w:rPr>
          <w:rFonts w:ascii="굴림" w:hint="eastAsia"/>
          <w:sz w:val="18"/>
          <w:szCs w:val="18"/>
        </w:rPr>
        <w:t>② μ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-μ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=-0.6~-0.06</w:t>
      </w:r>
    </w:p>
    <w:p w:rsidR="009C12E7" w:rsidRDefault="009C12E7" w:rsidP="009C12E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-μ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=-0.43~0.11   </w:t>
      </w:r>
      <w:r>
        <w:tab/>
      </w:r>
      <w:r>
        <w:rPr>
          <w:rFonts w:ascii="굴림" w:hint="eastAsia"/>
          <w:sz w:val="18"/>
          <w:szCs w:val="18"/>
        </w:rPr>
        <w:t>④ μ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-μ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=0.35~0.89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실험횟수를 늘리지 않고 실험전체를 몇 개의 블록으로 나누어 배치시킴으로써 동일 환경내의 실험횟수를 적게 하도록 고안해 낸 배치법은?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라틴방격법</w:t>
      </w:r>
    </w:p>
    <w:p w:rsidR="009C12E7" w:rsidRDefault="009C12E7" w:rsidP="009C12E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다원배치법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4수준 요인 A와 2수준 요인 B, C, D, F와 A×B, B×C, B×D를 배치하는 경우 최적의 직교배열표로 맞는 것은?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L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(2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(2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)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(4</w:t>
      </w:r>
      <w:r>
        <w:rPr>
          <w:rFonts w:ascii="굴림" w:hint="eastAsia"/>
          <w:sz w:val="18"/>
          <w:szCs w:val="18"/>
          <w:vertAlign w:val="superscript"/>
        </w:rPr>
        <w:t>15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(2</w:t>
      </w:r>
      <w:r>
        <w:rPr>
          <w:rFonts w:ascii="굴림" w:hint="eastAsia"/>
          <w:sz w:val="18"/>
          <w:szCs w:val="18"/>
          <w:vertAlign w:val="superscript"/>
        </w:rPr>
        <w:t>15</w:t>
      </w:r>
      <w:r>
        <w:rPr>
          <w:rFonts w:ascii="굴림" w:hint="eastAsia"/>
          <w:sz w:val="18"/>
          <w:szCs w:val="18"/>
        </w:rPr>
        <w:t>)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TV 색상밀도의 기능적 한계가 m±7이라고 가정하면 색상밀도가 m±7일 때, 소비자의 환경이나 취향의 다양성을 고려하여 소비자의 절반이 TV가 고장이라고 한다. TV의 수리비가 평균 A=98000원이라고 할 때, 색상밀도가 m+4인 수상기를 구입한 소비자가 입은 평균손실 L(m+4)은?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16000원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64000원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데이터의 구조식이 다음과 같은 실험에서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ABC</w:t>
      </w:r>
      <w:r>
        <w:rPr>
          <w:rFonts w:ascii="굴림" w:hint="eastAsia"/>
          <w:b/>
          <w:bCs/>
          <w:sz w:val="18"/>
          <w:szCs w:val="18"/>
        </w:rPr>
        <w:t>의 값은 얼마인가? (단,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=675.4,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)=160.3, S</w:t>
      </w:r>
      <w:r>
        <w:rPr>
          <w:rFonts w:ascii="굴림" w:hint="eastAsia"/>
          <w:b/>
          <w:bCs/>
          <w:sz w:val="18"/>
          <w:szCs w:val="18"/>
          <w:vertAlign w:val="subscript"/>
        </w:rPr>
        <w:t>C(AB)</w:t>
      </w:r>
      <w:r>
        <w:rPr>
          <w:rFonts w:ascii="굴림" w:hint="eastAsia"/>
          <w:b/>
          <w:bCs/>
          <w:sz w:val="18"/>
          <w:szCs w:val="18"/>
        </w:rPr>
        <w:t>=88.1이다.)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33600" cy="285750"/>
            <wp:effectExtent l="0" t="0" r="0" b="0"/>
            <wp:docPr id="47" name="그림 47" descr="EMB0000199c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03576" descr="EMB0000199c70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763.5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1011.9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반복 없는 2요인 실험을 행했을 때,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수준 조합에서 결측치가 발생하였다. 결측치 ⓨ의 값을 점추정하면?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46" name="그림 46" descr="EMB0000199c7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05664" descr="EMB0000199c70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76225" cy="419100"/>
            <wp:effectExtent l="0" t="0" r="9525" b="0"/>
            <wp:docPr id="45" name="그림 45" descr="EMB0000199c7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06168" descr="EMB0000199c705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47650" cy="409575"/>
            <wp:effectExtent l="0" t="0" r="0" b="9525"/>
            <wp:docPr id="44" name="그림 44" descr="EMB0000199c70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05376" descr="EMB0000199c70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2.17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수준의 선택이 랜덤으로 이루어지고 각 수준이 기술적 의미를 가지고 있지 못하면 주효과 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들의 합이 일반적으로 0이 아닌 요인은?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변량요인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보조요인</w:t>
      </w:r>
    </w:p>
    <w:p w:rsidR="009C12E7" w:rsidRDefault="009C12E7" w:rsidP="009C12E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모수요인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혼합요인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요인실험에서 9개의 블록을 만들 때, 요인 AB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AC를 정의대비라고 하면 블록과 교락되는 정의대비는?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각각 3,5개의 수준을 갖는 두 개의 요인의 모든 수준조합에서 각각 2회 반복을 하였다. 교호작용이 무시되지 않는 경우, 오차항의 자유도는 얼마인가?</w:t>
      </w:r>
    </w:p>
    <w:p w:rsidR="009C12E7" w:rsidRDefault="009C12E7" w:rsidP="009C12E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12. 2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형 요인 배치법에서 2중 교락 설계 시 블록효과와 교락시킨 2개의 요인이 ABC, BCD일 때, 블록효과와 교락되는 다른 하나의 요인은?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BD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회귀분석 분산분석표에서 나머지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)이 유의하지 않았다. 이런 경우 회귀로부터의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uㆍx</w:t>
      </w:r>
      <w:r>
        <w:rPr>
          <w:rFonts w:ascii="굴림" w:hint="eastAsia"/>
          <w:b/>
          <w:bCs/>
          <w:sz w:val="18"/>
          <w:szCs w:val="18"/>
        </w:rPr>
        <w:t>의 불편분산은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314450"/>
            <wp:effectExtent l="0" t="0" r="9525" b="0"/>
            <wp:docPr id="43" name="그림 43" descr="EMB0000199c7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8352" descr="EMB0000199c70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0.0638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0.0776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1.0860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1.2100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요인 A(원료구입선: l수준)를 1차 단위로, 요인 B(가공방법: m수준)를 2차 단위로 하여 블록 반복 2회 분할법에 의한 실험을 하는 경우 데이터의 구조식은? (단, i=1,2,…, l,j=1,2,…,m,k=1,2,…,r이다.)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(i)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k(ij)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=μ+e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(i)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(ijk)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(1)ik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(2)ijk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+(ar)</w:t>
      </w:r>
      <w:r>
        <w:rPr>
          <w:rFonts w:ascii="굴림" w:hint="eastAsia"/>
          <w:sz w:val="18"/>
          <w:szCs w:val="18"/>
          <w:vertAlign w:val="subscript"/>
        </w:rPr>
        <w:t>ik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(1)ik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(2)ijk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3개의 수준에서 반복횟수가 8인 1요인 실험에서 각 수준에서의 측정값의 합은 y</w:t>
      </w:r>
      <w:r>
        <w:rPr>
          <w:rFonts w:ascii="굴림" w:hint="eastAsia"/>
          <w:b/>
          <w:bCs/>
          <w:sz w:val="18"/>
          <w:szCs w:val="18"/>
          <w:vertAlign w:val="subscript"/>
        </w:rPr>
        <w:t>1ㆍ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2ㆍ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3ㆍ</w:t>
      </w:r>
      <w:r>
        <w:rPr>
          <w:rFonts w:ascii="굴림" w:hint="eastAsia"/>
          <w:b/>
          <w:bCs/>
          <w:sz w:val="18"/>
          <w:szCs w:val="18"/>
        </w:rPr>
        <w:t>라고 할 때, 관심을 갖는 대비는 다음과 같은 2개가 있다. 이 두 대비가 서로 직교대비가 되기 위한 k 값?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571500"/>
            <wp:effectExtent l="0" t="0" r="9525" b="0"/>
            <wp:docPr id="42" name="그림 42" descr="EMB0000199c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29368" descr="EMB0000199c70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7175" cy="409575"/>
            <wp:effectExtent l="0" t="0" r="9525" b="9525"/>
            <wp:docPr id="41" name="그림 41" descr="EMB0000199c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0736" descr="EMB0000199c70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8125" cy="371475"/>
            <wp:effectExtent l="0" t="0" r="9525" b="9525"/>
            <wp:docPr id="40" name="그림 40" descr="EMB0000199c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0304" descr="EMB0000199c70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계획에서 교호작용 ABC를 블록과 교락시킨 후 abc가 포함된 블록으로 1/2일부실 시법을 행하였을 때, 교호작용 BC와 별명(alias)관계에 있는 주요인의 주효과를 맞게 표현한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00050"/>
            <wp:effectExtent l="0" t="0" r="0" b="0"/>
            <wp:docPr id="39" name="그림 39" descr="EMB0000199c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3184" descr="EMB0000199c70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447675"/>
            <wp:effectExtent l="0" t="0" r="9525" b="9525"/>
            <wp:docPr id="38" name="그림 38" descr="EMB0000199c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3688" descr="EMB0000199c70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409575"/>
            <wp:effectExtent l="0" t="0" r="0" b="9525"/>
            <wp:docPr id="37" name="그림 37" descr="EMB0000199c7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3832" descr="EMB0000199c706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419100"/>
            <wp:effectExtent l="0" t="0" r="9525" b="0"/>
            <wp:docPr id="36" name="그림 36" descr="EMB0000199c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2896" descr="EMB0000199c706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요인 A의 3수준을 택하고, 반복 4회의 1요인 실험을 행하였을 때, 변량요인 A의 평균제곱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기댓값은?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=μ+a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+e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,a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~N(0,σ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), 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~N(0,σ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+3σ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9625" cy="695325"/>
            <wp:effectExtent l="0" t="0" r="9525" b="9525"/>
            <wp:docPr id="35" name="그림 35" descr="EMB0000199c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8152" descr="EMB0000199c706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4개의 모수요인에 대해 수준수를 5로 하는 그레코라틴방격 실험을 행한다면 오차의 자유도는?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난괴법에 관한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난괴법에서 사용되는 변량요인을 보통 블록요인 혹은 집단 요인이라고 부른다.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1요인은 모수요인이고, 1요인은 변량요인인 반복 없는 2요인 실험이다.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 B(변량요인)인 경우 수준간의 산포를 구하는 것이 의미가 있고, 모평균 추정은 의미가 없다.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A(모수요인), B(블록요인)로 난괴법 실험을 한 경우 층별이 잘 된 경우에 정보량이 적어지는 경향이 있다.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반복 없는 3요인 실험에서 A, B, C요인의 수준이 각각 l, m, n이라고 할 때, A×C의 자유도(v</w:t>
      </w:r>
      <w:r>
        <w:rPr>
          <w:rFonts w:ascii="굴림" w:hint="eastAsia"/>
          <w:b/>
          <w:bCs/>
          <w:sz w:val="18"/>
          <w:szCs w:val="18"/>
          <w:vertAlign w:val="subscript"/>
        </w:rPr>
        <w:t>A×C</w:t>
      </w:r>
      <w:r>
        <w:rPr>
          <w:rFonts w:ascii="굴림" w:hint="eastAsia"/>
          <w:b/>
          <w:bCs/>
          <w:sz w:val="18"/>
          <w:szCs w:val="18"/>
        </w:rPr>
        <w:t>)는? (단, 모수모형이고, l=3, m=4, n=4이다.)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9C12E7" w:rsidRDefault="009C12E7" w:rsidP="009C12E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12E7" w:rsidTr="009C12E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계수형 샘플링 검사 절차 – 제1부 : 로트별 합격품질한계(AQL) 지표형 샘플링 검사 방식(KS Q ISO 2859-1)에서 엄격도 조정을 위한 전환규칙으로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수월한 검사에서 1로트가 불합격되면 보통검사로 이행한다.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까다로운 검사에서 연속 5로트가 합격하면 보통검사로 이행한다.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까다로운 검사에서 불합격 로트의 누계가 10 로트에 도달하면 검사를 중지한다.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보통검사에서 연속 5로트 이내에 2로트가 불합격이 되면 까다로운 검사로 이행한다.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확률변수 X가 다음의 분포를 가질 때 Y의 기댓값은? (단, Y=(X-1)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647700"/>
            <wp:effectExtent l="0" t="0" r="9525" b="0"/>
            <wp:docPr id="34" name="그림 34" descr="EMB0000199c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3896" descr="EMB0000199c70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9075" cy="352425"/>
            <wp:effectExtent l="0" t="0" r="9525" b="9525"/>
            <wp:docPr id="33" name="그림 33" descr="EMB0000199c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4904" descr="EMB0000199c70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19075" cy="390525"/>
            <wp:effectExtent l="0" t="0" r="9525" b="9525"/>
            <wp:docPr id="32" name="그림 32" descr="EMB0000199c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5984" descr="EMB0000199c70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" cy="381000"/>
            <wp:effectExtent l="0" t="0" r="9525" b="0"/>
            <wp:docPr id="31" name="그림 31" descr="EMB0000199c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4040" descr="EMB0000199c70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9550" cy="390525"/>
            <wp:effectExtent l="0" t="0" r="0" b="9525"/>
            <wp:docPr id="30" name="그림 30" descr="EMB0000199c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6056" descr="EMB0000199c70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전선의 인장강도(kg/mm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)rk 평균 44이상인 로트(lot)는 합격으로 하고, 39이하인 로트는 불합격으로 하려는 검사에서 합격 판정치(</w:t>
      </w:r>
      <w:r>
        <w:rPr>
          <w:noProof/>
        </w:rPr>
        <w:drawing>
          <wp:inline distT="0" distB="0" distL="0" distR="0">
            <wp:extent cx="257175" cy="285750"/>
            <wp:effectExtent l="0" t="0" r="9525" b="0"/>
            <wp:docPr id="29" name="그림 29" descr="EMB0000199c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7280" descr="EMB0000199c707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)를 구했더니 42.466이었다. 입고된 로트에서 5개의 시료샘플을 취하여 평균을 구했더니 </w:t>
      </w: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28" name="그림 28" descr="EMB0000199c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6416" descr="EMB0000199c707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=41.6 이었다면 이 로트의 판정은?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불합격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 수 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다시 샘플링해야 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시료의 크기가 3인 시료군 30개를 측정하여 </w:t>
      </w:r>
      <w:r>
        <w:rPr>
          <w:noProof/>
        </w:rPr>
        <w:drawing>
          <wp:inline distT="0" distB="0" distL="0" distR="0">
            <wp:extent cx="1695450" cy="381000"/>
            <wp:effectExtent l="0" t="0" r="0" b="0"/>
            <wp:docPr id="27" name="그림 27" descr="EMB0000199c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8576" descr="EMB0000199c707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을 얻었다. 이때 </w:t>
      </w:r>
      <w:r>
        <w:rPr>
          <w:noProof/>
        </w:rPr>
        <w:drawing>
          <wp:inline distT="0" distB="0" distL="0" distR="0">
            <wp:extent cx="457200" cy="276225"/>
            <wp:effectExtent l="0" t="0" r="0" b="9525"/>
            <wp:docPr id="26" name="그림 26" descr="EMB0000199c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2680" descr="EMB0000199c70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관리상한은 각각 약 얼마인가? (단, 군의 크기가 3일 때,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=1.023, D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=2.575이다.)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5" name="그림 25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2248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25.036, R 관리도: 11.845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4" name="그림 24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3760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25.036, R 관리도: 20.047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3" name="그림 23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4264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32.175, R 관리도: 11.845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2" name="그림 22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4840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32.175, R 관리도: 20.047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로트의 평균치를 보증하는 경우에 대한 검사특성곡선에 관한 내용으로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가로축의 눈금은 로트의 평균값이다.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세로축의 눈금은 로트의 합격확률이다.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망소특성에서 합격확률 K</w:t>
      </w:r>
      <w:r>
        <w:rPr>
          <w:rFonts w:ascii="굴림" w:hint="eastAsia"/>
          <w:sz w:val="18"/>
          <w:szCs w:val="18"/>
          <w:vertAlign w:val="subscript"/>
        </w:rPr>
        <w:t>L(m)</w:t>
      </w:r>
      <w:r>
        <w:rPr>
          <w:rFonts w:ascii="굴림" w:hint="eastAsia"/>
          <w:sz w:val="18"/>
          <w:szCs w:val="18"/>
        </w:rPr>
        <w:t>값을 구하기 위한 식은 </w:t>
      </w:r>
      <w:r>
        <w:rPr>
          <w:noProof/>
        </w:rPr>
        <w:drawing>
          <wp:inline distT="0" distB="0" distL="0" distR="0">
            <wp:extent cx="1495425" cy="476250"/>
            <wp:effectExtent l="0" t="0" r="9525" b="0"/>
            <wp:docPr id="21" name="그림 21" descr="EMB0000199c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6856" descr="EMB0000199c70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망소특성에서 K</w:t>
      </w:r>
      <w:r>
        <w:rPr>
          <w:rFonts w:ascii="굴림" w:hint="eastAsia"/>
          <w:sz w:val="18"/>
          <w:szCs w:val="18"/>
          <w:vertAlign w:val="subscript"/>
        </w:rPr>
        <w:t>L(m)</w:t>
      </w:r>
      <w:r>
        <w:rPr>
          <w:rFonts w:ascii="굴림" w:hint="eastAsia"/>
          <w:sz w:val="18"/>
          <w:szCs w:val="18"/>
        </w:rPr>
        <w:t>의 값이 양의 값으로 나타나는 경우 로트의 평균 m이 </w:t>
      </w:r>
      <w:r>
        <w:rPr>
          <w:noProof/>
        </w:rPr>
        <w:drawing>
          <wp:inline distT="0" distB="0" distL="0" distR="0">
            <wp:extent cx="304800" cy="352425"/>
            <wp:effectExtent l="0" t="0" r="0" b="9525"/>
            <wp:docPr id="20" name="그림 20" descr="EMB0000199c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8800" descr="EMB0000199c70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보다 큰 경우로 합격확률은 최소한 50%보다 크다.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실제로 귀무가설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가 옳지 않은 데도 불구하고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를 기각하지 못하는 오류는?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오류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오류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제3종 오류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생산자의 위험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Nn=5, k=30인 </w:t>
      </w:r>
      <w:r>
        <w:rPr>
          <w:noProof/>
        </w:rPr>
        <w:drawing>
          <wp:inline distT="0" distB="0" distL="0" distR="0">
            <wp:extent cx="457200" cy="247650"/>
            <wp:effectExtent l="0" t="0" r="0" b="0"/>
            <wp:docPr id="19" name="그림 19" descr="EMB0000199c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1824" descr="EMB0000199c708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 관리계수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=1.5일 때, 판정으로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급간 변동이 크다.     ② 군 구분이 나쁘다.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대체로 관리상태이다.  ④ 이상원인이 존재하지 않는다.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검정통계계량을 계산할 때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통계량을 사용할 수 없는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한국인과 일본인이 야구, 축구, 농구에 대한 선호도가 다른지를 조사할 때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20대, 30대, 40대별로 좋아하는 음식(한식, 중식, 양식)에 영향을 미치는지를 조사할 때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이론적으로 남녀의 비율이 같다고 하는데, 어느 마을의 남녀 성비가 이론을 따르는지 검정할 때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대학의 산업공학과에서 샘플링한 4학년생 10명의 토익성적과 3학년생 15명의 토익성적의 산포에 대한 등분산성을 검정할 때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다음은 어떤 작물의 물세탁에 의한 신축성 영향을 조사하기 위해 150점을 골라 세탁전(x), 세탁 후(y)의 길이를 측정하여 얻은 데이터이다.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:ρ=0,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:ρ≠0에 대한 검정통계량은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333375"/>
            <wp:effectExtent l="0" t="0" r="0" b="9525"/>
            <wp:docPr id="18" name="그림 18" descr="EMB0000199c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7224" descr="EMB0000199c708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9.412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9.446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11.953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11.993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관리도에서 관리하여야 할 항목은 일반적으로 시간, 비용 또는 인력 등을 고려하여 꼭 필요하다고 생각되는 것이어야 한다. 이러한 항목에 관한 설명으로 가장 거리가 먼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대용특성을 선택하는 것은 피할 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제품의 사용목적에 중요한 관계가 있는 품질특성일 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공정의 적합품과 부적합품을 충분히 반영할 수 있는 특성치일 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계측이 용이하고 경비가 적게 소요되며 공정에 대하여 조처가 쉬울 것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오류(α)와 제2종 오류(β)에 관한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α가 커지면 상대적으로 β도 커진다.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신뢰구간이 작아지면 β값이 상대적으로 작다.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크기 n을 일정하게 하고, α를 크게 하면 (1-β)도 커진다.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α를 일정하게 하고, 시료 크기 n을 증가시키면 β는 작아진다.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부적합률에 대한 계량형 축차 샘플링 검사 방식(표준편차 기지)(KS Q ISO 39511: 2018)에서 양쪽 규격한계의 결합관리의 경우이고 n</w:t>
      </w:r>
      <w:r>
        <w:rPr>
          <w:rFonts w:ascii="굴림" w:hint="eastAsia"/>
          <w:b/>
          <w:bCs/>
          <w:sz w:val="18"/>
          <w:szCs w:val="18"/>
          <w:vertAlign w:val="subscript"/>
        </w:rPr>
        <w:t>cum</w:t>
      </w:r>
      <w:r>
        <w:rPr>
          <w:rFonts w:ascii="굴림" w:hint="eastAsia"/>
          <w:b/>
          <w:bCs/>
          <w:sz w:val="18"/>
          <w:szCs w:val="18"/>
        </w:rPr>
        <w:t>＜n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일 때, 상한 합격 판정치 A</w:t>
      </w:r>
      <w:r>
        <w:rPr>
          <w:rFonts w:ascii="굴림" w:hint="eastAsia"/>
          <w:b/>
          <w:bCs/>
          <w:sz w:val="18"/>
          <w:szCs w:val="18"/>
          <w:vertAlign w:val="subscript"/>
        </w:rPr>
        <w:t>U-L</w:t>
      </w:r>
      <w:r>
        <w:rPr>
          <w:rFonts w:ascii="굴림" w:hint="eastAsia"/>
          <w:b/>
          <w:bCs/>
          <w:sz w:val="18"/>
          <w:szCs w:val="18"/>
        </w:rPr>
        <w:t>는? (단, σ가 규격 간격(U-L)과 비교하여 충분히 작고, g는 합격판정선 및 불합격판정선의 기울기,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합격판정선의 절편이다.)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gσn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    </w:t>
      </w:r>
      <w:r>
        <w:tab/>
      </w:r>
      <w:r>
        <w:rPr>
          <w:rFonts w:ascii="굴림" w:hint="eastAsia"/>
          <w:sz w:val="18"/>
          <w:szCs w:val="18"/>
        </w:rPr>
        <w:t>② gσn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(U-L-gσ)n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  </w:t>
      </w:r>
      <w:r>
        <w:tab/>
      </w:r>
      <w:r>
        <w:rPr>
          <w:rFonts w:ascii="굴림" w:hint="eastAsia"/>
          <w:sz w:val="18"/>
          <w:szCs w:val="18"/>
        </w:rPr>
        <w:t>④ (U-L-gσ)n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종래 한 로트에서 발견되는 부적합수는 평균 12개이었다. 작업방법을 개선한 후 하나의 로트를 뽑아서 부적합수를 세어보니 7개였다. 평균 부적합수가 줄었는지를 유의수준으로 5%로 검정할 때, 기각역과 검정통계량(u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)의 값은 약 얼마인가?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≤-1.96,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=-1.44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≤-1.96,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=-1.89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≤-1.645,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=-1.44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≤-1.645,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=-1.89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샘플링 검사보다 전수검사가 유리한 경우는?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검사항목이 많은 경우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검사비용에 비해 제품이 고가인 경우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검사비용을 적게 하는 것이 이익이 되는 경우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생산자에게 품질향상의 자극을 주고 싶은 경우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10톤씩 적재하는 100대의 화차에서 5대의 화차를 샘플링하여 각 화차로부터 3인크리먼트씩 랜덤하게 시료를 채취하는 샘플링 방법은?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집락 샘플링</w:t>
      </w:r>
      <w:r>
        <w:tab/>
      </w:r>
      <w:r>
        <w:rPr>
          <w:rFonts w:ascii="굴림" w:hint="eastAsia"/>
          <w:sz w:val="18"/>
          <w:szCs w:val="18"/>
        </w:rPr>
        <w:t>② 층별 샘플링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계통 샘플링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2단계 샘플링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A대학 산업공학과 학생들의 통계학 시험성적을 분석한 결과 성적분포가 N(70, 8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)이었다. 72.08점 이상 80.0점 이하인 학생에게 B학점을 주고자 한다. B학점을 받을 학생의 비율은 몇 %인가?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0.6026</w:t>
      </w:r>
      <w:r>
        <w:rPr>
          <w:rFonts w:ascii="굴림" w:hint="eastAsia"/>
          <w:b/>
          <w:bCs/>
          <w:sz w:val="18"/>
          <w:szCs w:val="18"/>
        </w:rPr>
        <w:t>=0.26, u</w:t>
      </w:r>
      <w:r>
        <w:rPr>
          <w:rFonts w:ascii="굴림" w:hint="eastAsia"/>
          <w:b/>
          <w:bCs/>
          <w:sz w:val="18"/>
          <w:szCs w:val="18"/>
          <w:vertAlign w:val="subscript"/>
        </w:rPr>
        <w:t>0.6915</w:t>
      </w:r>
      <w:r>
        <w:rPr>
          <w:rFonts w:ascii="굴림" w:hint="eastAsia"/>
          <w:b/>
          <w:bCs/>
          <w:sz w:val="18"/>
          <w:szCs w:val="18"/>
        </w:rPr>
        <w:t>=0.5,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0.9332</w:t>
      </w:r>
      <w:r>
        <w:rPr>
          <w:rFonts w:ascii="굴림" w:hint="eastAsia"/>
          <w:b/>
          <w:bCs/>
          <w:sz w:val="18"/>
          <w:szCs w:val="18"/>
        </w:rPr>
        <w:t>=1.5,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0.8944</w:t>
      </w:r>
      <w:r>
        <w:rPr>
          <w:rFonts w:ascii="굴림" w:hint="eastAsia"/>
          <w:b/>
          <w:bCs/>
          <w:sz w:val="18"/>
          <w:szCs w:val="18"/>
        </w:rPr>
        <w:t>=1.25이다.)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24.2%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33.1%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임의의 2로트(lot)로부터 각각 크기가 8과 10인 시료를 채취하여 모평균의 차를 검정하려고 한다. 사용되는 검정통계량의 자유도는? (단, 등분산인 경우이다.)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공정에서 작은 변화의 발생을 빨리 탐지하기 위한 방법으로 가장 거리가 먼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부분군의 채취빈도를 늘인다.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관리도의 작성 과정을 개선한다.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관리도상의 런의 길이, 타점들의 특징이나 습성을 세심하게 관찰한다.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슈하트(Shewhart) 관리도보다 지수가중이동평균(EWMA) 관리도를 이용한다.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 모집단에서 각각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=5,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=6으로 추출하여 어떤 특정치를 측정한 결과가 다음의 데이터와 같았다. 모분산비의 검정을 위한 검정통계량은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542925"/>
            <wp:effectExtent l="0" t="0" r="0" b="9525"/>
            <wp:docPr id="17" name="그림 17" descr="EMB0000199c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60632" descr="EMB0000199c708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2.80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3.80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다음은 일정 단위당 확인한 시료군(k)에 대한 부적합수(c) 자료이다. c관리도의 중심선은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495300"/>
            <wp:effectExtent l="0" t="0" r="9525" b="0"/>
            <wp:docPr id="16" name="그림 16" descr="EMB0000199c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62360" descr="EMB0000199c70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12E7" w:rsidTr="009C12E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간판시스템에서 작업장에서 부품의 수요율이 1분당 3개이고, 용기당 30개의 부품을 담을 수 있는 경우 필요한 간판의 수는? (단, 순환시간은 100분이다.)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20개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30개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일반적으로 공정대기 현상을 유발시키는 요인과 가장 거리가 먼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일반적인 여력의 불균형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공정 간의 평준화 미흡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전후공정의 작업시간이 다름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공정으로부터 흘러들어 옴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수요예측에서 지수평활계수(α)의 결정시의 설명으로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0＜α＜1의 값을 이용하며 과거의 모든 자료가 예측에 반영된다.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신제품이나 유행상품의 수요예측에서는 평활계수(α)를 적게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실질적인 수요변동이 예견될 때는 예측의 감응도를 높이기 위하여 평활계수(α)를 적게한다.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수요의 기본수준에 큰 변동이 없는 것으로 예견되면 평활계수(α)를 크게 하여 예측의 안정도를 높인다.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단일설비 순서 계획을 위한 우선순위규칙 중 작업의 납기를 명시적으로 고려하는 것은?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긴급률법(CR)</w:t>
      </w:r>
      <w:r>
        <w:tab/>
      </w:r>
      <w:r>
        <w:rPr>
          <w:rFonts w:ascii="굴림" w:hint="eastAsia"/>
          <w:sz w:val="18"/>
          <w:szCs w:val="18"/>
        </w:rPr>
        <w:t>② 최단시간법(STP)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최장시간법(LPT)</w:t>
      </w:r>
      <w:r>
        <w:tab/>
      </w:r>
      <w:r>
        <w:rPr>
          <w:rFonts w:ascii="굴림" w:hint="eastAsia"/>
          <w:sz w:val="18"/>
          <w:szCs w:val="18"/>
        </w:rPr>
        <w:t>④ 선입선출법(FCFS)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각 작업의 작업시간과 납기가 다음과 같을 때 최단처리시간법으로 작업의 우선순위를 결정하려고 한다. 이 때 평균완료시간과 평균납기 지연시간은 각각 며칠인가? (단, 오늘은 3월 1일 아침이다.)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038225"/>
            <wp:effectExtent l="0" t="0" r="9525" b="9525"/>
            <wp:docPr id="15" name="그림 15" descr="EMB0000199c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46032" descr="EMB0000199c70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8.5일, 1.2일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9일, 2일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8.5일, 1.7일</w:t>
      </w:r>
      <w:r>
        <w:tab/>
      </w:r>
      <w:r>
        <w:rPr>
          <w:rFonts w:ascii="굴림" w:hint="eastAsia"/>
          <w:sz w:val="18"/>
          <w:szCs w:val="18"/>
        </w:rPr>
        <w:t>④ 9일, 2.5일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적시생산시스템(JIT)의 특징이 아닌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생산의 평준화를 위해 소로트화를 추구한다.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다기능공화로 작업의 유연성을 높인다.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준비교체 횟수를 줄여 가동률 향상을 추구한다.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공급자와는 긴밀한 유대관계로 사내 생산 팀의 한 공정처럼 운영한다.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테일러 시스템과 포드 시스템에 관한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포드는 컨베이어에 의한 이동조립법을 실시하였다.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테일러는 고임금과 저노무비 실현을 위하여 과학적 관리법을 체계화하였다.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테일러 시스템의 특징이 동시관리에 있다면, 포드시스템은 과업관리라 할 수 있다.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포드 시스템의 단순화, 표준화, 전문화는 오늘날 대량생산의 일반원칙이 되었다.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생산운영관리에서 다루는 생산 시스템에 관한 설명으로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시스템은 설비의 자동화를 의미한다.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요건은 적품, 적량, 적시, 적가를 의미한다.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기본 기능은 설계를 유용하게 하는 것이다.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공통적 특징은 집합성, 관련성, 목적추구성, 환경적응성이다.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MRP 시스템의 투입 자료가 아닌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자재명세서(bill of materials)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제품설계도(product drawing)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재고기록 파일(inventory record file)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대일정계획(master production schedule)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어떤 조립라인 균형 문제의 작업, 선후관계와 과업시간이 그림과 같다. 작업장을 3개로 정할 때 얻을 수 있는 최고의 라인효율은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581150"/>
            <wp:effectExtent l="0" t="0" r="0" b="0"/>
            <wp:docPr id="14" name="그림 14" descr="EMB0000199c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56904" descr="EMB0000199c70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88.9%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94.5%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생산하는 품종의 수와 품종별 생산량이 중간 정도인 경우에 적합한 생산시스템은?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뱃치(batch) 시스템 ② 잡샵(job-shop) 시스템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반복(repetitive) 시스템 ④ 연속(continuous) 시스템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구매관리 방식 중 집중구매방식의 특성으로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종합구매로 구매비용이 적게 든다.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공장별 자재의 긴급조달이 용이하다.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대량구매로 가격과 거래 조건이 유리하다.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시장조사, 거래처 조사, 구매효과의 측정 등을 효과적으로 실행할 수 있다.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가공물이 슈트에 막혀서 공전하거나 품질 불량으로 센서가 작동하여 일시적으로 정지하는 경우 이들 가공물을 제거(Reset)하기만 하면 설비는 정상적으로 작동하는 것으로서 설비 고장과는 본질적으로 다른 로스는?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속도 로스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순간정지 로스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준비ㆍ조정 로스</w:t>
      </w:r>
      <w:r>
        <w:tab/>
      </w:r>
      <w:r>
        <w:rPr>
          <w:rFonts w:ascii="굴림" w:hint="eastAsia"/>
          <w:sz w:val="18"/>
          <w:szCs w:val="18"/>
        </w:rPr>
        <w:t>④ 공구교환 로스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수요예측기법으로서 정성적 기법이 아닌 것은?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전문가패널법</w:t>
      </w:r>
      <w:r>
        <w:tab/>
      </w:r>
      <w:r>
        <w:rPr>
          <w:rFonts w:ascii="굴림" w:hint="eastAsia"/>
          <w:sz w:val="18"/>
          <w:szCs w:val="18"/>
        </w:rPr>
        <w:t>② 델파이법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시계열분석법</w:t>
      </w:r>
      <w:r>
        <w:tab/>
      </w:r>
      <w:r>
        <w:rPr>
          <w:rFonts w:ascii="굴림" w:hint="eastAsia"/>
          <w:sz w:val="18"/>
          <w:szCs w:val="18"/>
        </w:rPr>
        <w:t>④ 중역의견법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워크샘플링의 관측요령을 가장 적절하게 표현한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및 연속 관측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및 연속 관측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랜덤한 시점에서 순간 관측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정기적인 시점에서 순간 관측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집중보전과 비교했을 때, 부문보전의 단점이 아닌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보전책임 소재가 불명확하다.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보전기술의 향상이 곤란하다.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생산우선으로 보전이 경시된다.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설비에 대한 습숙이 곤란하다.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ERP 시스템의 구축 시 ERP 패키지를 활용하는 경우의 장점으로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개발기간이 장기화된다.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요구사항을 충실히 반영한다.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비정형화된 예외업무의 수용이 용이하다.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Best Prectice의 수용으로 효율적 업무개선이 이루어진다.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일정계획의 주요 기능에 해당되지 않는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작업할당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제품조합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부하결정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작업 우선순위 결정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불확실성하의 의사결정기법에 대한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기대화폐가치(EMV)기준은 낙관계수를 사용한다.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최소성과 최대화(Maximin) 기준은 비관주의적 기준이다.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라플라스(Laplace)기준은 동일확률기준이라고도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최대후회최소화(Minimax regret) 기준은 기회손실의 최대값이 최소화되는 대안을 선택한다.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동작경제의 원칙 중 신체 사용에 관한 원칙으로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팔 동작은 곡선보다는 직선으로 움직이도록 설계한다.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근무시간 중 휴식이 필요한 때에는 한 손만 사용한다.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모든 공구나 재료는 정위치에 두도록 하여야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손의 동작은 동시에 시작하고 동시에 끝나도록 한다.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12E7" w:rsidTr="009C12E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와이블 분포에 관한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스웨덴의 Waloddi Weibull이 고안한 분포이다.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형상모수의 값이 1보다 작은 경우에는 고장률이 감소한다.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고장확률밀도함수에 따라 고장률함수의 분포가 달라진다.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위치모수가 0이고 사용시간이 t=η이면, 형상모수에 관계없이 불신뢰도는 e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이 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기기의 수명이 평균 500시간, 표준편차 50시간인 정규분포를 따른다. 이 제품을 400시간 사용하였을 때의 신뢰도는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0.993S</w:t>
      </w:r>
      <w:r>
        <w:rPr>
          <w:rFonts w:ascii="굴림" w:hint="eastAsia"/>
          <w:b/>
          <w:bCs/>
          <w:sz w:val="18"/>
          <w:szCs w:val="18"/>
        </w:rPr>
        <w:t>=2.5,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0.9772</w:t>
      </w:r>
      <w:r>
        <w:rPr>
          <w:rFonts w:ascii="굴림" w:hint="eastAsia"/>
          <w:b/>
          <w:bCs/>
          <w:sz w:val="18"/>
          <w:szCs w:val="18"/>
        </w:rPr>
        <w:t>=2.0,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0.9332</w:t>
      </w:r>
      <w:r>
        <w:rPr>
          <w:rFonts w:ascii="굴림" w:hint="eastAsia"/>
          <w:b/>
          <w:bCs/>
          <w:sz w:val="18"/>
          <w:szCs w:val="18"/>
        </w:rPr>
        <w:t>=1.5,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0.8413</w:t>
      </w:r>
      <w:r>
        <w:rPr>
          <w:rFonts w:ascii="굴림" w:hint="eastAsia"/>
          <w:b/>
          <w:bCs/>
          <w:sz w:val="18"/>
          <w:szCs w:val="18"/>
        </w:rPr>
        <w:t>=1.0이다.)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0.8413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0.9332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0.9772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0.9938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KS A 3004(용어-신인성 및 서비스 품질)에서 정의하고 있는 고장에 관한 용어 중 시험결과를 해석하거나 신뢰성의 척도를 계산하는데 포함되어야 하는 고장으로 판정기준을 미리 명확히 해 두어야 하는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부분고장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연관고장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오용고장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경향고장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어떤 부품을 신뢰수준 90%, C=1에서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=1%/10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시간임을 보증하기 위한 계수 1회 샘플링검사를 실시하고자 한다. 이때 시험기간 t를 1,000시간으로 할 때, 샘플수는 몇 개인가? (단, 신뢰수준은 90%로 한다.)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495425"/>
            <wp:effectExtent l="0" t="0" r="9525" b="9525"/>
            <wp:docPr id="13" name="그림 13" descr="EMB0000199c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0672" descr="EMB0000199c70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195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778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초기고장 기간에 발생하는 고장의 원인이 아닌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 결함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불충분한 보전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조립상의 결함</w:t>
      </w:r>
      <w:r>
        <w:tab/>
      </w:r>
      <w:r>
        <w:rPr>
          <w:rFonts w:ascii="굴림" w:hint="eastAsia"/>
          <w:sz w:val="18"/>
          <w:szCs w:val="18"/>
        </w:rPr>
        <w:t>④ 불충분한 번인(Burn-in)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수명시험 방식 중 정시중단방식의 설명으로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정해진 시간마다 고장수를 기록하는 방식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고장 개수를 정해놓고 그 수의 고장이 발생하면 시험을 중단하는 방식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미리 시간을 정해놓고 그 시간이 되면 고장수에 관계없이 시험을 중단하는 방식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미리 시간을 정해놓고 그 시간이 되면 고장난 아이템에 관계없이 전체를 교체하는 방식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규정 시간을 사용하였을 때의 부품의 신뢰도가 0.45밖에 되지 않는다. 그런데 이 부품이 사용되는 곳의 신뢰도는 0.95가 되어야 한다. 따라서 병렬 리던던시 설계에 의거 이 부품이 사용되는 곳의 신뢰도를 증대시키려고 한다. 신뢰성 목표치의 달성을 위해서는 몇 개의 부품을 병렬로 연결 하여야 하는가?</w:t>
      </w:r>
    </w:p>
    <w:p w:rsidR="009C12E7" w:rsidRDefault="009C12E7" w:rsidP="009C12E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9C12E7" w:rsidRDefault="009C12E7" w:rsidP="009C12E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와이블 확률지에 수명 데이터를 타점하여 형상 파라미터 m을 구했을 때 디버깅(debugging)이 가장 유효한 경우는?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m＜1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m=1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m＞1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m=0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재료의 강도는 평균이 40kg/mm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4kg/mm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따른다. 이 재료에 걸리는 부하는 평균이 25kg/mm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3kg/mm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이때 재료가 파괴될 확률은 약 얼마인가? (단, P(u＞2=0.02275), P(u＞3)=0.00135이다.)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0.02275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0.99725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0.99865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FMEA 방법에 대한 설명으로 트린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정성적 고장분석 방법이다.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상향식(bottom up) 분석방법을 취하고 있다.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잠재적 고장의 발생을 감소시키거나 제거할 수 있다.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기본사상에 중복이 있는 경우에는 Boolean대수에 의해 결함수를 간소화하여야 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고유 가동성(inherent availability)의 척도로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428625"/>
            <wp:effectExtent l="0" t="0" r="0" b="9525"/>
            <wp:docPr id="12" name="그림 12" descr="EMB0000199c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14704" descr="EMB0000199c70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09675" cy="419100"/>
            <wp:effectExtent l="0" t="0" r="9525" b="0"/>
            <wp:docPr id="11" name="그림 11" descr="EMB0000199c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15712" descr="EMB0000199c709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19200" cy="409575"/>
            <wp:effectExtent l="0" t="0" r="0" b="9525"/>
            <wp:docPr id="10" name="그림 10" descr="EMB0000199c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15424" descr="EMB0000199c709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428625"/>
            <wp:effectExtent l="0" t="0" r="0" b="9525"/>
            <wp:docPr id="9" name="그림 9" descr="EMB0000199c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17080" descr="EMB0000199c709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Y회사에서는 와이블 분포에 의거하여 제품의 고장시간 데이터를 해석하고, 그 신뢰도를 추정하고 있다. 그 이유로서 가장 적절한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고장률이 IFR에 따르기 때문에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고장률이 CFR에 따르기 때문에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제품의 형상모수(m)는 1이기 때문에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고장률이 어떤 패턴에 따르는지 모르기 때문에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지수분포의 수명을 갖는 부품 n개를 시험하여 고장개수가 r개가 되었을 때 관측을 중단하였다. 총시험시간(T)을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8" name="그림 8" descr="EMB0000199c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19024" descr="EMB0000199c70a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이라고 할 때, 평균수명시간의 양쪽신뢰구간을 맞게 표현한 것은?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19225" cy="657225"/>
            <wp:effectExtent l="0" t="0" r="9525" b="9525"/>
            <wp:docPr id="7" name="그림 7" descr="EMB0000199c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0392" descr="EMB0000199c70a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590550"/>
            <wp:effectExtent l="0" t="0" r="9525" b="0"/>
            <wp:docPr id="6" name="그림 6" descr="EMB0000199c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1112" descr="EMB0000199c70a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676275"/>
            <wp:effectExtent l="0" t="0" r="9525" b="9525"/>
            <wp:docPr id="5" name="그림 5" descr="EMB0000199c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2408" descr="EMB0000199c70a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638175"/>
            <wp:effectExtent l="0" t="0" r="0" b="9525"/>
            <wp:docPr id="4" name="그림 4" descr="EMB0000199c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2984" descr="EMB0000199c70a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A, B, C 3개의 부품이 지수분포를 따르면서 직렬로 연결된 시스템의 MTBF를 100시간 이상으로 하고자 할 때, C의 MTBF는? (단, MTBF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=300시간, MTBF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=600시간이다.)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수명이 지수분포를 따르는 동일한 제품에 대하여 두 온도 수준에서 각각 20개씩 수명시험을 실시하여 다음과 같은 데이터를 얻었다. 이때 가속계수는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38250"/>
            <wp:effectExtent l="0" t="0" r="0" b="0"/>
            <wp:docPr id="3" name="그림 3" descr="EMB0000199c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6728" descr="EMB0000199c70a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FTA에서 정상사상의 고장확률은?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=0.02, F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=0.05,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=0.03이다.)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781175"/>
            <wp:effectExtent l="0" t="0" r="0" b="9525"/>
            <wp:docPr id="2" name="그림 2" descr="EMB0000199c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8384" descr="EMB0000199c70a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0.0970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0.9030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0.9931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고장률 λ=0.01/hr를 갖는 지수분포를 따르는 동일한 부품으로 구성된 4중 2 구조 시스템의 MTBF는 약 얼마인가?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100hr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108hr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150hr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신뢰성 배분(reliability allocation)의 목적으로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아이템의 신뢰성을 보증하고 계약 요구사항을 만족시키기 위하여 시험한다.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시스템에 요구되는 신뢰도 목표값을 서브시스템이나 더 낮은 수준의 아이템의 신뢰도 목표값으로 배정하기 위하여 시험한다.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아이템의 개발과정에서 설계 마진 내환경성 잠재적 약점과 예상하지 못한 상호작용을 평가하여 개발위험을 감소하기 위하여 시험한다.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신뢰성 예측, 시험방법 개발 등 기술적 정보를 수집하거나 고장 메커니즘의 조사 및 고장의 재현 사고대책수립 및 유효성 확인을 위해 시험한다.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10개의 부품에 대하여 500시간 수명시험 결과 38, 68, 134, 248, 470시간에 각각 고장이 발생하였을 때 평균 고장률은? (단, 고장시간은 지수분포를 따른다.)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2.146×10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/시간</w:t>
      </w:r>
      <w:r>
        <w:tab/>
      </w:r>
      <w:r>
        <w:rPr>
          <w:rFonts w:ascii="굴림" w:hint="eastAsia"/>
          <w:sz w:val="18"/>
          <w:szCs w:val="18"/>
        </w:rPr>
        <w:t>② 1.746×10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/시간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1.546×10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1.446×10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/시간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시스템이 고장상태에서 정상상태로 회복하는 시간(보전시간)을 t라고 할 때, t=0에서 보전도 함수 M(t)의 값은?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0.500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1.000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12E7" w:rsidTr="009C12E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그래프 중 수량의 크기를 비교할 목적으로 주로 사용하는 것은?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점그래프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꺾은선 그래프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막대그래프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품질관리의 4대 기능 중 품질의 설계단계에서 실행하는 업무로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사내규격이 체계화되어 품질에 대한 정책이 일관되도록 하는 업무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설비, 기계의 능력이 품질실현의 요구에 적합하도록 보전하는 업무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검사, 시험방법, 판정의 기준이 명확하며, 판정의 결과가 올바르게 처리되도록 하는 업무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원재료를 회사규격에서 규정한 품질대로 확실히 수입하여 적시에 정량을 제조현장에 납품하는 업무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표준의 서식과 작성방법(KS A 0001:2015)에 관한 사항 중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본문은 조항의 구성 부분의 주체가 되는 문장이다.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본체는 표준 요소를 서술한 부분으로 부속서는 제외한다.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추록은 본문, 각주, 비고, 그림, 표 등에 나타내는 사항의 이해를 돕기 위한 예시이다.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조항은 본체 및 부속서의 구성 부분인 개개의 독립된 규정으로서 문장, 그림, 표, 식 등으로 구성되며, 각각 하나의 정리된 요구사항 등을 나타내는 것이다.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)로 공정능력을 평가할 경우의 판단 기준으로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1.67이상 : 공정능력이 매우 우수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1.00~1.33 : 공정능력이 우수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0.67~1.00 : 공정능력이 보통 수준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0.5이하 : 공정능력이 나쁨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품질전략을 수립할 때 계획단계(전략의 형성 단계)에서 SWOT분석을 많이 활용하고 있다. 여기서 “T”는 무엇인가?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강점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위협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품질비용의 3가지 분류항목에 해당되지 않는 것은?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예방비용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평가비용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실패비용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품질관리업무를 명확히 하는데 있어 기능전개방법이 매우 유효한데 미즈도 박사가 주장하는 4가지 관리항목에 해당되지 않는 것은?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생산의 관리 항목</w:t>
      </w:r>
      <w:r>
        <w:tab/>
      </w:r>
      <w:r>
        <w:rPr>
          <w:rFonts w:ascii="굴림" w:hint="eastAsia"/>
          <w:sz w:val="18"/>
          <w:szCs w:val="18"/>
        </w:rPr>
        <w:t>② 기능의 관리 항목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공정의 관리 항목</w:t>
      </w:r>
      <w:r>
        <w:tab/>
      </w:r>
      <w:r>
        <w:rPr>
          <w:rFonts w:ascii="굴림" w:hint="eastAsia"/>
          <w:sz w:val="18"/>
          <w:szCs w:val="18"/>
        </w:rPr>
        <w:t>④ 신규업무의 관리항목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품질분임조 활동 시 주제를 선정하는 방법으로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구체적인 문제를 선정한다.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 문제에 한정하여 주제를 선정한다.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분임조원들의 공통적인 문제를 선정한다.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개선의 필요성을 느끼고 있는 문제를 선정한다.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품질경영시스템 – 기본사항과 용어(KS Q ISO 9000:2015)에서 최고경영자에 의해 공식적으로 표명된 품질 관련 조직의 전반적인 의도 및 방향을 나타내는 것은?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품질경영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품질기획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품질보증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품질방침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기업이 고객과 관련된 조직의 내ㆍ외부 정보를 층별ㆍ분석ㆍ통합하여 고객 중심 자원을 극대화하고, 고객특성에 맞는 마케팅활동을 계획ㆍ지원 평가하는 방법으로 장기적인 고객관계를 가능하게 하는 방법은?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고객의 소리(VOC)</w:t>
      </w:r>
      <w:r>
        <w:tab/>
      </w:r>
      <w:r>
        <w:rPr>
          <w:rFonts w:ascii="굴림" w:hint="eastAsia"/>
          <w:sz w:val="18"/>
          <w:szCs w:val="18"/>
        </w:rPr>
        <w:t>② 품질기능전개(QFD)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고객관계관리(CRM)</w:t>
      </w:r>
      <w:r>
        <w:tab/>
      </w:r>
      <w:r>
        <w:rPr>
          <w:rFonts w:ascii="굴림" w:hint="eastAsia"/>
          <w:sz w:val="18"/>
          <w:szCs w:val="18"/>
        </w:rPr>
        <w:t>④ 서브퀄(SERVQUAL)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사내표준에 대한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사내표준은 성문화된 자료로 존재하여야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사내표준의 개정은 기간을 정해 정기적으로 실시한다.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사내표준은 조직원 누구나 활용할 수 있도록 하여야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회사의 경영자가 솔선하여 사내규격의 유지와 실시를 촉진시켜야 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산업표준화법령상 품질관리담당자가 받아야 하는 양성교육 및 정기교육의 내용이 아닌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산업표준화법규 교육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통계적인 품질관리기법 교육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산업표준화와 품질경영의 개요 교육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산업표준화 및 품질경영의 추진 전략 교육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제조물 책임법에서 규정하는 용어의 정의에 대한 내용으로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제조업자: 제조물의 제조, 가공 또는 수입을 업으로 하는 자를 말한다.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제조물: 다른 동산이나 부동산의 일부를 구성하는 경우를 제외한 제조 또는 가공된 동산을 말한다.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결함: 해당 제조물에 제조, 설계 또는 표시상의 결함이 있거나 그 밖에 통상적으로 기대할 수 있는 안전성이 결여되어 있는 것을 말한다.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제조상의 결함: 제조업자가 제조물에 대하여 제조상ㆍ가공상의 주의의무를 이행하였는지에 관계없이 제조물이 원래 의도한 설계와 다르게 제조ㆍ가공됨으로써 안전하지 못하게 된 경우를 말한다.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서비스 품질을 정의할 수 있다고 해도 서비스 품질을 측정하기는 쉽지 않은 이유의 설명으로 틀린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 품질은 서비스의 전달이 완료되기 이전에는 검증되기가 어렵다.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품질의 개념이 객관적이기 때문에 주관적으로 측정하기가 어렵다.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고객이 서비스 품질에 대한 자신의 정보를 적극적으로 제공하지 않기 때문이다.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 품질을 측정하려면 고객에게 직접 질의를 해야 하므로 시간과 비용이 많이 든다.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신제품개발, 신기술개발 또는 제품책임문제의 예방 등과 같이 최초의 시점에서는 최종결과까지의 행방을 충분히 짐작할 수 없는 문제에 대하여, 그 진보과정에서 얻어지는 정보에 따라 차례로 시행되는 계획의 정도를 높여 적절한 판단을 내림으로써 사태를 바람직한 방향으로 이끌어 가거나 중대 사태를 회피하는 방책을 얻는 방법은?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계통도법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연관도법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친화도법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PDPC 법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아래와 같이 조립품의 구멍과 축의 치수가 주어졌을 때 평균 틈새는?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952500"/>
            <wp:effectExtent l="0" t="0" r="9525" b="0"/>
            <wp:docPr id="1" name="그림 1" descr="EMB0000199c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09016" descr="EMB0000199c70a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0.0045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0.0085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품질비용의 분류에서 평가비용항목에 해당되지 않는 것은?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수입검사 비용</w:t>
      </w:r>
      <w:r>
        <w:tab/>
      </w:r>
      <w:r>
        <w:rPr>
          <w:rFonts w:ascii="굴림" w:hint="eastAsia"/>
          <w:sz w:val="18"/>
          <w:szCs w:val="18"/>
        </w:rPr>
        <w:t>② 공정검사 비용</w:t>
      </w:r>
    </w:p>
    <w:p w:rsidR="009C12E7" w:rsidRDefault="009C12E7" w:rsidP="009C12E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부적합품처리 비용</w:t>
      </w:r>
      <w:r>
        <w:tab/>
      </w:r>
      <w:r>
        <w:rPr>
          <w:rFonts w:ascii="굴림" w:hint="eastAsia"/>
          <w:sz w:val="18"/>
          <w:szCs w:val="18"/>
        </w:rPr>
        <w:t>④ 계측기 검ㆍ교정 비용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게이지 R&amp;R 평가 결과 % R&amp;R이 8.5%로 나타났다. 이 계측기에 대한 평가와 조치로서 맞는 것은?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계측기 관리가 전혀 되지 않고 있으므로 이 계측기는 폐기해야만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계측기의 관리가 매우 잘되고 있는 편이므로 그대로 적용하는데 큰 무리가 없다.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계측기 관리가 미흡하며, 반드시 계측기 오차의 원인을 규명하고 해소시켜 주어야만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계측기의 수리비용이나 계측오차의 심각성 등을 고려하여 조치 여부를 선택적으로 결정해야 한다.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기술표준에 속하지 않는 것은?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재질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형상</w:t>
      </w:r>
    </w:p>
    <w:p w:rsidR="009C12E7" w:rsidRDefault="009C12E7" w:rsidP="009C12E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공정의 치우침이 없을 경우 6시그마 품질수준에서의 공정 부적합품률은 약 몇 ppm인가?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9C12E7" w:rsidRDefault="009C12E7" w:rsidP="009C12E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233</w:t>
      </w: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9C12E7" w:rsidRDefault="009C12E7" w:rsidP="009C12E7"/>
    <w:sectPr w:rsidR="002B4572" w:rsidRPr="009C1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E7"/>
    <w:rsid w:val="003A70E5"/>
    <w:rsid w:val="009C12E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7658-237A-48FE-97D0-BFCAF62D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12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12E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12E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12E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12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2562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