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20CE" w:rsidTr="008D20C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실험계획법</w:t>
            </w:r>
          </w:p>
        </w:tc>
      </w:tr>
    </w:tbl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Y제품을 조건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에서 각각 100회씩 검사한 결과 부적학품이 다음과 같았다. 요인 A의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66925" cy="771525"/>
            <wp:effectExtent l="0" t="0" r="9525" b="9525"/>
            <wp:docPr id="51" name="그림 51" descr="EMB000054c0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949744" descr="EMB000054c070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1.04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1.24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2. 3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1/3 반복에서 I = ABC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정의대비로 9회 실험을 하였다. 이에 대한 설명으로 틀린 것은?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C의 별명 중 하나는 AB 이다.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A의 별명 중 하나는 AB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C 이다.</w:t>
      </w:r>
    </w:p>
    <w:p w:rsidR="008D20CE" w:rsidRDefault="008D20CE" w:rsidP="008D20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별명 중 하나는 AB 이다.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ABC의 별명 중 하나는 AB 이다.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수준이 기술적인 의미를 갖지 못하며 수준의 선택이 랜덤으로 이루어지는 요인은?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모수요인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별명요인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변량요인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보조요인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반복 없는 2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형 요인실험에서 주효과와 교호작용을 구하는 식으로 틀린 것은?</w:t>
      </w:r>
    </w:p>
    <w:p w:rsidR="008D20CE" w:rsidRDefault="008D20CE" w:rsidP="008D20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485900" cy="371475"/>
            <wp:effectExtent l="0" t="0" r="0" b="9525"/>
            <wp:docPr id="50" name="그림 50" descr="EMB000054c0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64744" descr="EMB000054c070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609725" cy="400050"/>
            <wp:effectExtent l="0" t="0" r="9525" b="0"/>
            <wp:docPr id="49" name="그림 49" descr="EMB000054c0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65248" descr="EMB000054c070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66875" cy="371475"/>
            <wp:effectExtent l="0" t="0" r="9525" b="9525"/>
            <wp:docPr id="48" name="그림 48" descr="EMB000054c0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65536" descr="EMB000054c070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933575" cy="381000"/>
            <wp:effectExtent l="0" t="0" r="9525" b="0"/>
            <wp:docPr id="47" name="그림 47" descr="EMB000054c07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73520" descr="EMB000054c0706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오차항 e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의 가정으로 틀린 것은?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E(e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) = e</w:t>
      </w:r>
      <w:r>
        <w:rPr>
          <w:rFonts w:ascii="굴림" w:hint="eastAsia"/>
          <w:sz w:val="18"/>
          <w:szCs w:val="18"/>
          <w:vertAlign w:val="subscript"/>
        </w:rPr>
        <w:t>ij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Var(e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) =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은 분산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은 E(e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 이다.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는 랜덤으로 변하는 값이다.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요인 수가 3개(A, B, C)인 반복 있는 3요인 실험에서 요인의 수준수를 각각 l, m, n 이고, 반복수가 r 이다. A, B 요인은 모수이고, C요인이 변량일 때, 평균제곱의 기댓값 E(V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)를 구하는 식으로 맞는 것은?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mnrσ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D20CE" w:rsidRDefault="008D20CE" w:rsidP="008D20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mrσ</w:t>
      </w:r>
      <w:r>
        <w:rPr>
          <w:rFonts w:ascii="굴림" w:hint="eastAsia"/>
          <w:sz w:val="18"/>
          <w:szCs w:val="18"/>
          <w:vertAlign w:val="subscript"/>
        </w:rPr>
        <w:t>A×C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mnrσ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rσ</w:t>
      </w:r>
      <w:r>
        <w:rPr>
          <w:rFonts w:ascii="굴림" w:hint="eastAsia"/>
          <w:sz w:val="18"/>
          <w:szCs w:val="18"/>
          <w:vertAlign w:val="subscript"/>
        </w:rPr>
        <w:t>A×B×C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mnrσ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σ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rσ</w:t>
      </w:r>
      <w:r>
        <w:rPr>
          <w:rFonts w:ascii="굴림" w:hint="eastAsia"/>
          <w:sz w:val="18"/>
          <w:szCs w:val="18"/>
          <w:vertAlign w:val="subscript"/>
        </w:rPr>
        <w:t>A×B×C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mrσ</w:t>
      </w:r>
      <w:r>
        <w:rPr>
          <w:rFonts w:ascii="굴림" w:hint="eastAsia"/>
          <w:sz w:val="18"/>
          <w:szCs w:val="18"/>
          <w:vertAlign w:val="subscript"/>
        </w:rPr>
        <w:t>A×C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mnrσ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y</w:t>
      </w:r>
      <w:r>
        <w:rPr>
          <w:rFonts w:ascii="굴림" w:hint="eastAsia"/>
          <w:b/>
          <w:bCs/>
          <w:sz w:val="18"/>
          <w:szCs w:val="18"/>
          <w:vertAlign w:val="subscript"/>
        </w:rPr>
        <w:t>i•</w:t>
      </w:r>
      <w:r>
        <w:rPr>
          <w:rFonts w:ascii="굴림" w:hint="eastAsia"/>
          <w:b/>
          <w:bCs/>
          <w:sz w:val="18"/>
          <w:szCs w:val="18"/>
        </w:rPr>
        <w:t>은 i 번째 처리 수준에서 측정값의 합을 나타낸다. 다음 중 대비(contrast)가 아닌 것은?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 = y</w:t>
      </w:r>
      <w:r>
        <w:rPr>
          <w:rFonts w:ascii="굴림" w:hint="eastAsia"/>
          <w:sz w:val="18"/>
          <w:szCs w:val="18"/>
          <w:vertAlign w:val="subscript"/>
        </w:rPr>
        <w:t>1•</w:t>
      </w:r>
      <w:r>
        <w:rPr>
          <w:rFonts w:ascii="굴림" w:hint="eastAsia"/>
          <w:sz w:val="18"/>
          <w:szCs w:val="18"/>
        </w:rPr>
        <w:t> + y</w:t>
      </w:r>
      <w:r>
        <w:rPr>
          <w:rFonts w:ascii="굴림" w:hint="eastAsia"/>
          <w:sz w:val="18"/>
          <w:szCs w:val="18"/>
          <w:vertAlign w:val="subscript"/>
        </w:rPr>
        <w:t>3•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bscript"/>
        </w:rPr>
        <w:t>4•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bscript"/>
        </w:rPr>
        <w:t>5•</w:t>
      </w:r>
    </w:p>
    <w:p w:rsidR="008D20CE" w:rsidRDefault="008D20CE" w:rsidP="008D20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= 4y</w:t>
      </w:r>
      <w:r>
        <w:rPr>
          <w:rFonts w:ascii="굴림" w:hint="eastAsia"/>
          <w:sz w:val="18"/>
          <w:szCs w:val="18"/>
          <w:vertAlign w:val="subscript"/>
        </w:rPr>
        <w:t>1•</w:t>
      </w:r>
      <w:r>
        <w:rPr>
          <w:rFonts w:ascii="굴림" w:hint="eastAsia"/>
          <w:sz w:val="18"/>
          <w:szCs w:val="18"/>
        </w:rPr>
        <w:t> - 3y</w:t>
      </w:r>
      <w:r>
        <w:rPr>
          <w:rFonts w:ascii="굴림" w:hint="eastAsia"/>
          <w:sz w:val="18"/>
          <w:szCs w:val="18"/>
          <w:vertAlign w:val="subscript"/>
        </w:rPr>
        <w:t>3•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bscript"/>
        </w:rPr>
        <w:t>4•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bscript"/>
        </w:rPr>
        <w:t>5•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 = 3y</w:t>
      </w:r>
      <w:r>
        <w:rPr>
          <w:rFonts w:ascii="굴림" w:hint="eastAsia"/>
          <w:sz w:val="18"/>
          <w:szCs w:val="18"/>
          <w:vertAlign w:val="subscript"/>
        </w:rPr>
        <w:t>1•</w:t>
      </w:r>
      <w:r>
        <w:rPr>
          <w:rFonts w:ascii="굴림" w:hint="eastAsia"/>
          <w:sz w:val="18"/>
          <w:szCs w:val="18"/>
        </w:rPr>
        <w:t> + y</w:t>
      </w:r>
      <w:r>
        <w:rPr>
          <w:rFonts w:ascii="굴림" w:hint="eastAsia"/>
          <w:sz w:val="18"/>
          <w:szCs w:val="18"/>
          <w:vertAlign w:val="subscript"/>
        </w:rPr>
        <w:t>2•</w:t>
      </w:r>
      <w:r>
        <w:rPr>
          <w:rFonts w:ascii="굴림" w:hint="eastAsia"/>
          <w:sz w:val="18"/>
          <w:szCs w:val="18"/>
        </w:rPr>
        <w:t> - 2y</w:t>
      </w:r>
      <w:r>
        <w:rPr>
          <w:rFonts w:ascii="굴림" w:hint="eastAsia"/>
          <w:sz w:val="18"/>
          <w:szCs w:val="18"/>
          <w:vertAlign w:val="subscript"/>
        </w:rPr>
        <w:t>3•</w:t>
      </w:r>
      <w:r>
        <w:rPr>
          <w:rFonts w:ascii="굴림" w:hint="eastAsia"/>
          <w:sz w:val="18"/>
          <w:szCs w:val="18"/>
        </w:rPr>
        <w:t> - 2y</w:t>
      </w:r>
      <w:r>
        <w:rPr>
          <w:rFonts w:ascii="굴림" w:hint="eastAsia"/>
          <w:sz w:val="18"/>
          <w:szCs w:val="18"/>
          <w:vertAlign w:val="subscript"/>
        </w:rPr>
        <w:t>4•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c = -y</w:t>
      </w:r>
      <w:r>
        <w:rPr>
          <w:rFonts w:ascii="굴림" w:hint="eastAsia"/>
          <w:sz w:val="18"/>
          <w:szCs w:val="18"/>
          <w:vertAlign w:val="subscript"/>
        </w:rPr>
        <w:t>1•</w:t>
      </w:r>
      <w:r>
        <w:rPr>
          <w:rFonts w:ascii="굴림" w:hint="eastAsia"/>
          <w:sz w:val="18"/>
          <w:szCs w:val="18"/>
        </w:rPr>
        <w:t> + 4y</w:t>
      </w:r>
      <w:r>
        <w:rPr>
          <w:rFonts w:ascii="굴림" w:hint="eastAsia"/>
          <w:sz w:val="18"/>
          <w:szCs w:val="18"/>
          <w:vertAlign w:val="subscript"/>
        </w:rPr>
        <w:t>2•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bscript"/>
        </w:rPr>
        <w:t>3•</w:t>
      </w:r>
      <w:r>
        <w:rPr>
          <w:rFonts w:ascii="굴림" w:hint="eastAsia"/>
          <w:sz w:val="18"/>
          <w:szCs w:val="18"/>
        </w:rPr>
        <w:t> -y</w:t>
      </w:r>
      <w:r>
        <w:rPr>
          <w:rFonts w:ascii="굴림" w:hint="eastAsia"/>
          <w:sz w:val="18"/>
          <w:szCs w:val="18"/>
          <w:vertAlign w:val="subscript"/>
        </w:rPr>
        <w:t>4•</w:t>
      </w:r>
      <w:r>
        <w:rPr>
          <w:rFonts w:ascii="굴림" w:hint="eastAsia"/>
          <w:sz w:val="18"/>
          <w:szCs w:val="18"/>
        </w:rPr>
        <w:t> - y</w:t>
      </w:r>
      <w:r>
        <w:rPr>
          <w:rFonts w:ascii="굴림" w:hint="eastAsia"/>
          <w:sz w:val="18"/>
          <w:szCs w:val="18"/>
          <w:vertAlign w:val="subscript"/>
        </w:rPr>
        <w:t>5•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수준수 l=4, 반복수 m=3인 모수모형 1요인치 시험에서 </w:t>
      </w:r>
      <w:r>
        <w:rPr>
          <w:noProof/>
        </w:rPr>
        <w:drawing>
          <wp:inline distT="0" distB="0" distL="0" distR="0">
            <wp:extent cx="314325" cy="247650"/>
            <wp:effectExtent l="0" t="0" r="9525" b="0"/>
            <wp:docPr id="46" name="그림 46" descr="EMB000054c07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22496" descr="EMB000054c0706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8.92,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= 2.383,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 2.011 이었다. 이 때 μ(A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)를 유의수준 0.01로 구간추정하면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(8) = 2.896,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(8)= 3.355 이다.)</w:t>
      </w:r>
    </w:p>
    <w:p w:rsidR="008D20CE" w:rsidRDefault="008D20CE" w:rsidP="008D20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8.505 ≤ μ(A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 ≤ 9.335   ② 8.558 ≤ μ(A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 ≤ 9.232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8.558 ≤ μ(A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 ≤ 9.282   ④ 8.608 ≤ μ(A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 ≤ 9.232</w:t>
      </w:r>
    </w:p>
    <w:p w:rsidR="008D20CE" w:rsidRDefault="008D20CE" w:rsidP="008D20C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직교배열표에 대한 설명 중 틀린 것은?</w:t>
      </w:r>
    </w:p>
    <w:p w:rsidR="008D20CE" w:rsidRDefault="008D20CE" w:rsidP="008D20C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3수준계의 가장 작은 직교배열표는 L</w:t>
      </w:r>
      <w:r>
        <w:rPr>
          <w:rFonts w:ascii="굴림" w:hint="eastAsia"/>
          <w:sz w:val="18"/>
          <w:szCs w:val="18"/>
          <w:vertAlign w:val="superscript"/>
        </w:rPr>
        <w:t>12</w:t>
      </w:r>
      <w:r>
        <w:rPr>
          <w:rFonts w:ascii="굴림" w:hint="eastAsia"/>
          <w:sz w:val="18"/>
          <w:szCs w:val="18"/>
        </w:rPr>
        <w:t>(3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)이다.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2수준 직교배열표를 이용하여 4수준 요인도 배치 가능하다.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실험의 크기를 확대시키지 않고도 실험에 많은 요인을 짜 넣을 수 있다.</w:t>
      </w:r>
    </w:p>
    <w:p w:rsidR="008D20CE" w:rsidRDefault="008D20CE" w:rsidP="008D20C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2수준 요인과 3수준의 요인이 존재하는 실험인 경우에는 가수준(dummy level)을 만들어 사용한다.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다음은 1요인 실험에 의해 얻어진 데이터이다. 오차의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876300"/>
            <wp:effectExtent l="0" t="0" r="9525" b="0"/>
            <wp:docPr id="45" name="그림 45" descr="EMB000054c070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29912" descr="EMB000054c0706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135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1806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2요인 실험에서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에 결측치가 있을 경우 Yates의 결측치 </w:t>
      </w:r>
      <w:r>
        <w:rPr>
          <w:noProof/>
        </w:rPr>
        <w:drawing>
          <wp:inline distT="0" distB="0" distL="0" distR="0">
            <wp:extent cx="152400" cy="228600"/>
            <wp:effectExtent l="0" t="0" r="0" b="0"/>
            <wp:docPr id="44" name="그림 44" descr="EMB000054c0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51152" descr="EMB000054c0706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추정공식으로 맞는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62100" cy="476250"/>
            <wp:effectExtent l="0" t="0" r="0" b="0"/>
            <wp:docPr id="43" name="그림 43" descr="EMB000054c0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52160" descr="EMB000054c070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95475" cy="485775"/>
            <wp:effectExtent l="0" t="0" r="9525" b="9525"/>
            <wp:docPr id="42" name="그림 42" descr="EMB000054c0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52376" descr="EMB000054c070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24050" cy="466725"/>
            <wp:effectExtent l="0" t="0" r="0" b="9525"/>
            <wp:docPr id="41" name="그림 41" descr="EMB000054c0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45320" descr="EMB000054c070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286000" cy="466725"/>
            <wp:effectExtent l="0" t="0" r="0" b="9525"/>
            <wp:docPr id="40" name="그림 40" descr="EMB000054c0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145968" descr="EMB000054c070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반복 2회인 2요인 실험에서 요인 A가 4수준, 요인 B가 3수준이면, 유효반복수는 얼마인가? (단, 교호작용은 유의하다.)</w:t>
      </w:r>
    </w:p>
    <w:p w:rsidR="008D20CE" w:rsidRDefault="008D20CE" w:rsidP="008D20C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8D20CE" w:rsidRDefault="008D20CE" w:rsidP="008D20C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2×2 라틴방격법의 배열방법의 수는?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8D20CE" w:rsidRDefault="008D20CE" w:rsidP="008D20C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분할법의 특징으로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자유도는 일차단위 오차가 이차단위 오차보다 작다.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 두 요인 중 정도 좋게 추정하고 싶은 요인은 일차단위에 배치한다.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일차단위의 요인에 대해서는 다요인 실험을 하는 것보다는 일반적으로 소요되는 원료의 양을 줄일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실험을 하는데 랜덤화가 곤란한 경우 예를 들어 일차단위의 수준 변경은 곤란하지만 이차단위 요인 수준 변경이 용이할 때 사용한다.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난괴법에 관한 설명으로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결측치가 존재해도 쉽게 해석이 용이하다.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분산분석 과정은 반복이 없는 2요인 실험과 동일하다.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하나는 모수요인이고, 다른 하나는 변량요인이다.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 = 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 인 데이터 구조식을 가지며, 여기서 </w:t>
      </w:r>
      <w:r>
        <w:rPr>
          <w:noProof/>
        </w:rPr>
        <w:drawing>
          <wp:inline distT="0" distB="0" distL="0" distR="0">
            <wp:extent cx="704850" cy="466725"/>
            <wp:effectExtent l="0" t="0" r="0" b="9525"/>
            <wp:docPr id="39" name="그림 39" descr="EMB000054c0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93024" descr="EMB000054c070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과 </w:t>
      </w:r>
      <w:r>
        <w:rPr>
          <w:noProof/>
        </w:rPr>
        <w:drawing>
          <wp:inline distT="0" distB="0" distL="0" distR="0">
            <wp:extent cx="714375" cy="447675"/>
            <wp:effectExtent l="0" t="0" r="9525" b="9525"/>
            <wp:docPr id="38" name="그림 38" descr="EMB000054c07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93312" descr="EMB000054c0707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하나의 실험점에서 30, 40, 38, 49(단위 dB)의 반복 관측치를 얻었다. 자료가 망대특성이라면 SN비 값은 약 얼마인가?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-32.48 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-31.58 dB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31.38 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31.48 dB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두 변수 x, y에 대한 다음의 데이터로부터 단순회귀분석을 실시하였다. 회귀직선의 기여율은?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533400"/>
            <wp:effectExtent l="0" t="0" r="9525" b="0"/>
            <wp:docPr id="37" name="그림 37" descr="EMB000054c070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98712" descr="EMB000054c070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0.887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0.957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다음과 같은 L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)형 직교배열표에서 E와 교락되어 있는 요인은?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19200"/>
            <wp:effectExtent l="0" t="0" r="0" b="0"/>
            <wp:docPr id="36" name="그림 36" descr="EMB000054c070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99648" descr="EMB000054c0707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AC, ABDF, CDE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BC, DE, ABCDE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ABCE, AD, BCD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BD, ACD, ABE, CE, ABD, CD, BE, ACE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수준에 속해 있는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수준에 속해 있는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은 동일한 것이 아닌 실험설계법은?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난괴법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지분실험법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교락법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라틴방격법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교락법에서 블록과 교락시키는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오차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주효과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특성치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불필요한 고차의 교호작용</w:t>
      </w:r>
    </w:p>
    <w:p w:rsidR="008D20CE" w:rsidRDefault="008D20CE" w:rsidP="008D20C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20CE" w:rsidTr="008D20C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통계적품질관리</w:t>
            </w:r>
          </w:p>
        </w:tc>
      </w:tr>
    </w:tbl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품질변동 원인 중 우연원인에 해당하지 않는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피할 수 없는 원인이다.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점들의 움직임이 임의적이다.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작업자의 부주의나 태만, 생산설비의 이상 등으로 인해서 나타난 원인이다.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현재의 능력이나 기술 수준으로는 원인규명이나 조치가 불가능한 원인이다.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A자동차는 신차구입 후 5년 이상 자동차를 보유하는 고객의 비율을 추정하기를 원한다. 신뢰수준 95%에서 오차한계가 ±0.05로 하기 위해서 필요한 최소의 표본크기는 약 얼마인가?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380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385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로트별 합격품질한계(AQL) 지표형 샘플링 검사방식(KS Q ISO 2859-1)의 보통검사에서 수월한 검사로 전환할 때 전환점수의 계산방법이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2회 샘플링검사에서 제1차 샘플에서 로트 합격시 전환점수에 2를 더하고, 그렇지 않으면 0으로 되돌린다.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다회 샘플링검사에서 제3차 샘플까지 합격시 전환점수에 3을 더하고, 그렇지 않으면 0으로 되돌린다.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합격판정개수 Ac≤1인 1회 샘플링검사에서 로트 합격시 전환점수에 2를 더하고, 그렇지 않으면 0으로 되돌린다.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합격판정개수 Ac≥2인 1회 샘플링검사에서 AQL이 1단계 엄격한 조건에서 로트 합격시 전환점수에 3점을 더하고, 그렇지 않으면 0으로 되돌린다.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지그재그 샘플링(Zigzag Sampling)의 설명으로 맞는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사전에 모집단에 대한 지식이 없는 경우 사용한다.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시간적, 공간적으로 일정한 간격을 정해놓고 샘플링한다.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모집단을 몇 부분으로 나누어 각층으로부터 랜덤하게 샘플링한다.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계틍 샘플링에서 주기성에 의한 치우침이 들어갈 위험성을 방지하도록 한 것이다.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어떤 농기계를 생산하는 회사에서 최근 6개월간의 부적합 발생건수가 44건으로 나타났다. 이 공장의 월평균 발생건수에 대한 95% 신뢰구간의 추정범위는 약 얼마인가?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2.0 ~ 12.6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 ~ 9.5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5.8 ~ 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9.2 ~ 14.8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어떤 부품의 제조공정에서 종래 장기간의 공정평균 부적합품률은 9% 이상으로 집계되고 있다. 부적합품률을 낮추기 위해 최근 그 공정의 일부를 개선한 후 그 공정을 조사하였더니 167개의 샘플 중 8개가 부적합품이었으며, 귀무가설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P ≥ P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기각되었다. 공정평균 부적합품률의 95% 위쪽 신뢰한계는 약 얼마인가?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0.065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0.085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A = -2.1+0.2n</w:t>
      </w:r>
      <w:r>
        <w:rPr>
          <w:rFonts w:ascii="굴림" w:hint="eastAsia"/>
          <w:b/>
          <w:bCs/>
          <w:sz w:val="18"/>
          <w:szCs w:val="18"/>
          <w:vertAlign w:val="subscript"/>
        </w:rPr>
        <w:t>cum</w:t>
      </w:r>
      <w:r>
        <w:rPr>
          <w:rFonts w:ascii="굴림" w:hint="eastAsia"/>
          <w:b/>
          <w:bCs/>
          <w:sz w:val="18"/>
          <w:szCs w:val="18"/>
        </w:rPr>
        <w:t>, R = 1.7+0.2n</w:t>
      </w:r>
      <w:r>
        <w:rPr>
          <w:rFonts w:ascii="굴림" w:hint="eastAsia"/>
          <w:b/>
          <w:bCs/>
          <w:sz w:val="18"/>
          <w:szCs w:val="18"/>
          <w:vertAlign w:val="subscript"/>
        </w:rPr>
        <w:t>cum</w:t>
      </w:r>
      <w:r>
        <w:rPr>
          <w:rFonts w:ascii="굴림" w:hint="eastAsia"/>
          <w:b/>
          <w:bCs/>
          <w:sz w:val="18"/>
          <w:szCs w:val="18"/>
        </w:rPr>
        <w:t> 인 계수형 축차 샘플링검사 방식(KS Q ISO 28591 : 2017)을 실시한 결과 6번째와 15번째, 20번째, 25번째, 30번째, 35번째 그리고 40번째에서 부적합품이 발견되었고, 44번 시료까지 판정 결과 검사가 속행되었다. 45번째 시료에서 검사결과가 적합품일 때 로트의 처리방법으로 맞는 것은? (단, 중지시 누적 샘플크기(중간값)은 45개이다.)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검사를 속행한다.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로트를 합격시킨다.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생산자와 협의한다.</w:t>
      </w:r>
      <w:r>
        <w:tab/>
      </w:r>
      <w:r>
        <w:rPr>
          <w:rFonts w:ascii="굴림" w:hint="eastAsia"/>
          <w:sz w:val="18"/>
          <w:szCs w:val="18"/>
        </w:rPr>
        <w:t>④ 로트를 불합격시킨다.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시료의 크기(n)을 5로 하여 작성한 </w:t>
      </w:r>
      <w:r>
        <w:rPr>
          <w:noProof/>
        </w:rPr>
        <w:drawing>
          <wp:inline distT="0" distB="0" distL="0" distR="0">
            <wp:extent cx="428625" cy="247650"/>
            <wp:effectExtent l="0" t="0" r="9525" b="0"/>
            <wp:docPr id="35" name="그림 35" descr="EMB000054c0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2064" descr="EMB000054c070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관리도에서 범위 R의 평균( </w:t>
      </w: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34" name="그림 34" descr="EMB000054c07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1200" descr="EMB000054c070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)이 1.59 이었다. 만일 </w:t>
      </w:r>
      <w:r>
        <w:rPr>
          <w:noProof/>
        </w:rPr>
        <w:drawing>
          <wp:inline distT="0" distB="0" distL="0" distR="0">
            <wp:extent cx="200025" cy="247650"/>
            <wp:effectExtent l="0" t="0" r="9525" b="0"/>
            <wp:docPr id="33" name="그림 33" descr="EMB000054c0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2136" descr="EMB000054c0708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분산( </w:t>
      </w:r>
      <w:r>
        <w:rPr>
          <w:noProof/>
        </w:rPr>
        <w:drawing>
          <wp:inline distT="0" distB="0" distL="0" distR="0">
            <wp:extent cx="219075" cy="285750"/>
            <wp:effectExtent l="0" t="0" r="9525" b="0"/>
            <wp:docPr id="32" name="그림 32" descr="EMB000054c0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59464" descr="EMB000054c070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)이 0.274ㄹ k면 군간분산(σ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약 얼마인가? (단, n= 5 일 때,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=2.236이다.)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0.425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0.684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정규분포를 따르는 두 집단 A, B 각각의 모표준편차가 미지인 경우 신뢰도(1-α)로 모평균의 차이가 있는지를 검정할 경우 틀린 것은? (단, 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은 표본분산, n은 표본 수, ν는 자유도 이다.)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평균치 차의 검정을 하기 전에 등분산성의 검정이 필요하다.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등분산일 경우 검정통계량은 </w:t>
      </w:r>
      <w:r>
        <w:rPr>
          <w:noProof/>
        </w:rPr>
        <w:drawing>
          <wp:inline distT="0" distB="0" distL="0" distR="0">
            <wp:extent cx="1285875" cy="781050"/>
            <wp:effectExtent l="0" t="0" r="9525" b="0"/>
            <wp:docPr id="31" name="그림 31" descr="EMB000054c0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2632" descr="EMB000054c070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등분산의 조건에서 평균치 차에 대한 기각역은 ±t</w:t>
      </w:r>
      <w:r>
        <w:rPr>
          <w:rFonts w:ascii="굴림" w:hint="eastAsia"/>
          <w:sz w:val="18"/>
          <w:szCs w:val="18"/>
          <w:vertAlign w:val="subscript"/>
        </w:rPr>
        <w:t>1-α/2</w:t>
      </w:r>
      <w:r>
        <w:rPr>
          <w:rFonts w:ascii="굴림" w:hint="eastAsia"/>
          <w:sz w:val="18"/>
          <w:szCs w:val="18"/>
        </w:rPr>
        <w:t>(ν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+ν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) 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등분산에 관계없이 평균치 차의 검정에 대한 귀무가설은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:μ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μ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로 설정한다.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한국인과 일본인의 스포츠(축구, 농구, 야구) 선호도가 같은지 조사하였다. 각각 100명씩 랜덤추출하여 가장 좋아하는 한 가지 운동을 선택하여 분류하였더니 다음 표와 같을 때, 설명 중 틀린 것은? (단, α=0.05, χ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(2)=5.991 이다.)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771525"/>
            <wp:effectExtent l="0" t="0" r="0" b="9525"/>
            <wp:docPr id="30" name="그림 30" descr="EMB000054c07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9296" descr="EMB000054c0708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검정결과는 귀무가설 채택이다.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검정통계량(χ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)은 약 2.5397 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검정에 사용되는 자유도는 4이다.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기대도수는 각 스포츠별로 선호도가 같다고 가정하여 평균을 사용한다.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계수 및 계량 규준형 1회 샘플링 검사(KS Q 0001)의 평균치 보증 방식에서 망소특성인 경우, OC 곡선을 작성하기 위한 로트의 합격확률 L(m)의 표준정규분포에서의 좌표값 K</w:t>
      </w:r>
      <w:r>
        <w:rPr>
          <w:rFonts w:ascii="굴림" w:hint="eastAsia"/>
          <w:b/>
          <w:bCs/>
          <w:sz w:val="18"/>
          <w:szCs w:val="18"/>
          <w:vertAlign w:val="subscript"/>
        </w:rPr>
        <w:t>L(m)</w:t>
      </w:r>
      <w:r>
        <w:rPr>
          <w:rFonts w:ascii="굴림" w:hint="eastAsia"/>
          <w:b/>
          <w:bCs/>
          <w:sz w:val="18"/>
          <w:szCs w:val="18"/>
        </w:rPr>
        <w:t>을 구하기 위한 공식은? (단, U는 규격상한, m은 로트의 평균치, </w:t>
      </w:r>
      <w:r>
        <w:rPr>
          <w:noProof/>
        </w:rPr>
        <w:drawing>
          <wp:inline distT="0" distB="0" distL="0" distR="0">
            <wp:extent cx="257175" cy="276225"/>
            <wp:effectExtent l="0" t="0" r="9525" b="9525"/>
            <wp:docPr id="29" name="그림 29" descr="EMB000054c070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3544" descr="EMB000054c0708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상한 합격 판정치, σ는 로트의 표준편차, n은 샘플의 크기이다.)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33500" cy="495300"/>
            <wp:effectExtent l="0" t="0" r="0" b="0"/>
            <wp:docPr id="28" name="그림 28" descr="EMB000054c0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4624" descr="EMB000054c0708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14450" cy="495300"/>
            <wp:effectExtent l="0" t="0" r="0" b="0"/>
            <wp:docPr id="27" name="그림 27" descr="EMB000054c0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2896" descr="EMB000054c0709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95400" cy="514350"/>
            <wp:effectExtent l="0" t="0" r="0" b="0"/>
            <wp:docPr id="26" name="그림 26" descr="EMB000054c0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5056" descr="EMB000054c0709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33500" cy="514350"/>
            <wp:effectExtent l="0" t="0" r="0" b="0"/>
            <wp:docPr id="25" name="그림 25" descr="EMB000054c0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5848" descr="EMB000054c0709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두 변수 x, y에서 x는 독립변수, y는 그에 대한 종속변수이고 대응을 이루고 있는 표본이 n개 일 때, 이들 사이의 상관관계를 분석하는 수식으로 틀린 것은? (단, 확률변수 X의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xx</w:t>
      </w:r>
      <w:r>
        <w:rPr>
          <w:rFonts w:ascii="굴림" w:hint="eastAsia"/>
          <w:b/>
          <w:bCs/>
          <w:sz w:val="18"/>
          <w:szCs w:val="18"/>
        </w:rPr>
        <w:t>), 확률변수 Y의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yy</w:t>
      </w:r>
      <w:r>
        <w:rPr>
          <w:rFonts w:ascii="굴림" w:hint="eastAsia"/>
          <w:b/>
          <w:bCs/>
          <w:sz w:val="18"/>
          <w:szCs w:val="18"/>
        </w:rPr>
        <w:t>), 공분산(V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), X의 분산 (V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), Y의 분산(V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), n은 표본의 수이다.)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62050" cy="495300"/>
            <wp:effectExtent l="0" t="0" r="0" b="0"/>
            <wp:docPr id="24" name="그림 24" descr="EMB000054c0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9160" descr="EMB000054c0709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43025" cy="514350"/>
            <wp:effectExtent l="0" t="0" r="9525" b="0"/>
            <wp:docPr id="23" name="그림 23" descr="EMB000054c0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0816" descr="EMB000054c0709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47850" cy="523875"/>
            <wp:effectExtent l="0" t="0" r="0" b="9525"/>
            <wp:docPr id="22" name="그림 22" descr="EMB000054c0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9736" descr="EMB000054c0709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00300" cy="571500"/>
            <wp:effectExtent l="0" t="0" r="0" b="0"/>
            <wp:docPr id="21" name="그림 21" descr="EMB000054c0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0456" descr="EMB000054c0709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모집단으로부터 4개의 시료를 각각 뽑은 결과의 분포가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~N(5, 8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~N(25, 4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 이고, Y = 3X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- 2X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때, Y의 분포는 어떻게 되겠는가?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서로 독립이다.)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95450" cy="295275"/>
            <wp:effectExtent l="0" t="0" r="0" b="9525"/>
            <wp:docPr id="20" name="그림 20" descr="EMB000054c0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2688" descr="EMB000054c0709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95450" cy="276225"/>
            <wp:effectExtent l="0" t="0" r="0" b="9525"/>
            <wp:docPr id="19" name="그림 19" descr="EMB000054c0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4488" descr="EMB000054c070a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95450" cy="266700"/>
            <wp:effectExtent l="0" t="0" r="0" b="0"/>
            <wp:docPr id="18" name="그림 18" descr="EMB000054c0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4272" descr="EMB000054c070a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33550" cy="257175"/>
            <wp:effectExtent l="0" t="0" r="0" b="9525"/>
            <wp:docPr id="17" name="그림 17" descr="EMB000054c0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4416" descr="EMB000054c070a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A사에서 생산하는 강철봉의 길이는 평균 2.8m, 표준편차 0.20m인 정규분포를 따르는 것으로 알려져 있다. 25개의 강철봉의 길이를 측정하여 구한 평균이 2.72m라면 평균이 작아졌다고 할 수 있는가를 유의수준 5%로 검정할 때, 기각역(R)과 검정통계량(u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)의 값은?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 = {u ＜ -1.645},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= -2.0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 = {u ＜ -1.96},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= -2.0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 = {u ＞ 1.645},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= 2.0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 = {u ＞ 1.96},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= 2.0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계수형 샘플링 검사에서 일반적으로 로트의 크기와 샘플의 크기를 일정하게 하고, 합격판정개수를 증가시킬 때 생산자 위험과 소비자 위험에 관한 설명으로 맞는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생산자 위험은 감소하고, 소비자 위험은 증가한다.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생산자 위험은 증가하고, 소비자 위험은 감소한다.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 위험과 소비자 위험은 모두 감소한다.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생산자 위험과 소비자 위험은 모두 증가한다.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어떤 제품의 치수에 대한 설계 규격이 150±1mm 이다. 이 제품의 제조공정을 조사하여 얻어진 공정평균이 150.5mm, 표준편차가 0.5mm 일 때 이 공정의 부적함품률은?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019175"/>
            <wp:effectExtent l="0" t="0" r="9525" b="9525"/>
            <wp:docPr id="16" name="그림 16" descr="EMB000054c07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42696" descr="EMB000054c070a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0.0456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0.3174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3σ법의 </w:t>
      </w:r>
      <w:r>
        <w:rPr>
          <w:noProof/>
        </w:rPr>
        <w:drawing>
          <wp:inline distT="0" distB="0" distL="0" distR="0">
            <wp:extent cx="161925" cy="247650"/>
            <wp:effectExtent l="0" t="0" r="9525" b="0"/>
            <wp:docPr id="15" name="그림 15" descr="EMB000054c070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45000" descr="EMB000054c070a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관리도에서 제1종 오류를 범할 확률은?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0.00135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0.0027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샘플링검사의 선택조건으로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실시하기 쉽고, 관리하기 쉬울 것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목적에 맞고 경제적인 면을 고려할 것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공정이나 대상물 변화에 따라 바꿀 수 있을 것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샘플링을 실시하는 사람에 따라 차이가 있을 것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제품의 길이에 대하여 L-S 관리도를 만들기 위해 n=5인 샘플을 25조 택하여 각 조의 최대치(L), 최소치(S) 및 범위(R)를 구하고 각각의 평균치가 다음과 같다. L-S관리도의 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약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409575"/>
            <wp:effectExtent l="0" t="0" r="9525" b="9525"/>
            <wp:docPr id="14" name="그림 14" descr="EMB000054c070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04384" descr="EMB000054c070ab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22.77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25.35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다음의 데이터로 np관리도를 작성할 경우 관리한계는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771525"/>
            <wp:effectExtent l="0" t="0" r="9525" b="9525"/>
            <wp:docPr id="13" name="그림 13" descr="EMB000054c0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06472" descr="EMB000054c070a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15±1.51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15±11.51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16±8.51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16±11.51</w:t>
      </w:r>
    </w:p>
    <w:p w:rsidR="008D20CE" w:rsidRDefault="008D20CE" w:rsidP="008D20C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20CE" w:rsidTr="008D20C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생산시스템</w:t>
            </w:r>
          </w:p>
        </w:tc>
      </w:tr>
    </w:tbl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조업도(매출량, 생산량)의 변화에 따라 수익 및 비용이 어떻게 변하는가를 분석하는 기법은?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이동평균법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손익분기분석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선형계획법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순현재가치분석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총괄생산계획에서 수요의 변동에 대응하기 위해 활용할 수 있는 대안으로 가장 거리가 먼 것은?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고용 및 해고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생산설비 증설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협력업체 생산</w:t>
      </w:r>
      <w:r>
        <w:tab/>
      </w:r>
      <w:r>
        <w:rPr>
          <w:rFonts w:ascii="굴림" w:hint="eastAsia"/>
          <w:sz w:val="18"/>
          <w:szCs w:val="18"/>
        </w:rPr>
        <w:t>④ 재고수준 조정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기업이 ERP 시스템 구축을 추진할 때 외부전문위탁개발(Outsourcing) 방식을 택하는 경우가 많다. 이 방식의 특징과 가장 거리가 먼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외부전문 개발인력을 활용한다.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ERP 시스템을 확장하거나 변경하기 어렵다.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개발비용은 낮으나 유지비용이 높게 소요된다.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자사의 여건을 최대한 반영한 시스템 설계가 가능하다.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구매 정책을 설정함에 있어 자재의 구매 방식을 본사가 아닌 공장에서 분산 구매하게 할 때의 유리한 점은?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긴급 수요에 대응하기 쉬움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종합구매에 의한 구매비용 감소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대량구매에 의한 가격이나 거래조건이 유리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시장조사나 거래처 조사 및 구매효과 측정이 용이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MRP 시스템의 구조에서 반드시 필요한 입력요소가 아닌 것은?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공수계획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자재명세서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주생산일정계획</w:t>
      </w:r>
      <w:r>
        <w:tab/>
      </w:r>
      <w:r>
        <w:rPr>
          <w:rFonts w:ascii="굴림" w:hint="eastAsia"/>
          <w:sz w:val="18"/>
          <w:szCs w:val="18"/>
        </w:rPr>
        <w:t>④ 재고기록파일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생산관리의 기본 기능을 크게 3가지로 분류할 경우 해당되지 않는 것은?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계획기능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통제기능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실행기능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설계기능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P-Q 곡선 분석에서 A영역에 해당하는 설비배치로 가장 적절한 것은?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476375"/>
            <wp:effectExtent l="0" t="0" r="0" b="9525"/>
            <wp:docPr id="12" name="그림 12" descr="EMB000054c0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19504" descr="EMB000054c070a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제품별 배치</w:t>
      </w:r>
      <w:r>
        <w:tab/>
      </w:r>
      <w:r>
        <w:rPr>
          <w:rFonts w:ascii="굴림" w:hint="eastAsia"/>
          <w:sz w:val="18"/>
          <w:szCs w:val="18"/>
        </w:rPr>
        <w:t>② GT Cell 배치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공정별 배치</w:t>
      </w:r>
      <w:r>
        <w:tab/>
      </w:r>
      <w:r>
        <w:rPr>
          <w:rFonts w:ascii="굴림" w:hint="eastAsia"/>
          <w:sz w:val="18"/>
          <w:szCs w:val="18"/>
        </w:rPr>
        <w:t>④ 위치고정형 배치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어느 자동차 제품의 매월 판매량이 다음과 같을 경우, 단순지수평활법(exponential smoothing)에 의한 11월의 판매 예측량은 약 얼마인가? (단, 10월에 대한 예측치는 386 이었으며, α=0.3를 사용한다.)(문제 오류로 가답안 발표시 3번으로 발표되었지만 확정답안 발표시 모두 정답처리 되었습니다. 여기서는 가답안인 3번을 누르면 정답 처리 됩니다.)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000125"/>
            <wp:effectExtent l="0" t="0" r="0" b="9525"/>
            <wp:docPr id="11" name="그림 11" descr="EMB000054c0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3608" descr="EMB000054c070b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370.15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386.00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390.29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396.00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고장을 예방하거나 조기 조치를 하기 위하여 행해지는 급유, 청소, 조정, 부품교환 등을 하는 것은?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설비검사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보전예방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개량보전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일상보전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노동력, 설비, 물자, 공간 등의 생산자원을 누가, 언제, 어디서, 무엇을, 얼마나 사용할 것인가를 결정하는 작업계획으로 주·일 시간 단위별 계획을 수립하는 것은?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공정계획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생산계획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작업계획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일정계획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하루 8시간 근무시간 중 일반여유시간으로 100분이 설정되었다면 여유율은 약 몇 % 인가? (단, 외경법을 이용한다.)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20.8%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26.3%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35.7%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39.4%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공급사슬이론에서 채찍효과를 발생시키는 주원인은 수요나 공급의 불확실성에 있다. 이러한 채찍효과의 원인을 내부원인과 외부원인으로 구분하였을 때, 내부원인에 해당되지 않는 것은?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설계변경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정보오류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주문수량변경</w:t>
      </w:r>
      <w:r>
        <w:tab/>
      </w:r>
      <w:r>
        <w:rPr>
          <w:rFonts w:ascii="굴림" w:hint="eastAsia"/>
          <w:sz w:val="18"/>
          <w:szCs w:val="18"/>
        </w:rPr>
        <w:t>④ 서비스/제품 판매촉진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재고 저장공간을 품복별로 두 칸으로 나누고, 윗칸에는 운전재고를, 아랫칸에는 재주문점에 해당하는 재고를 쌓아둠으로써, 윗칸에 재고가 없으면 재주문점에 이르렀음을 시각적으로 파악할 수 있는 방법은?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EPQ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정기발주방식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콕(cock)시스템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더블빈(double-bin)법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A, B, C, D 4개의 작업 모두 공정 1을 먼저 거친 다음에 공정 2를 거친다. 최종작업이 공정 2에서 완료되는 시간을 최소화하도록 하기 위한 작업순서는?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247775"/>
            <wp:effectExtent l="0" t="0" r="0" b="9525"/>
            <wp:docPr id="10" name="그림 10" descr="EMB000054c0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34136" descr="EMB000054c070b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A→C→B→D</w:t>
      </w:r>
      <w:r>
        <w:tab/>
      </w:r>
      <w:r>
        <w:rPr>
          <w:rFonts w:ascii="굴림" w:hint="eastAsia"/>
          <w:sz w:val="18"/>
          <w:szCs w:val="18"/>
        </w:rPr>
        <w:t>② A→D→B→C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C→A→B→D</w:t>
      </w:r>
      <w:r>
        <w:tab/>
      </w:r>
      <w:r>
        <w:rPr>
          <w:rFonts w:ascii="굴림" w:hint="eastAsia"/>
          <w:sz w:val="18"/>
          <w:szCs w:val="18"/>
        </w:rPr>
        <w:t>④ D→A→B→C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설계시점의 속도(또는 품종별 기준속도)에 대한 실제속도에 의한 손실, 설계시점의 속도가 현상의 기술수준 또는 바람직한 수준에 비해 낮은 경우의 손실을 무엇이라 하는가?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편성손실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속도저하손실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초기손실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일시정지손실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최적 제품조합(Product Mix)의 의미로 맞는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생산일정계획의 수립기법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이익을 최대화하는 제품들의 조합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각종 생산설비의 능력을 최대로 활용할 수 있는 생산능력의 조합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각종 수요예측을 통한 제품의 공정관리를 최적상태로 유지하기 위한 공정조합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A회사는 조립작업장에 대해 하루 8시간 근무시간에서 오전, 오후 각각 20분간의 휴식시간을 주고 있다. 과거의 데이터를 분석해 보면 컨베이어벨트가 정지하는 비율이 4% 이고, 최종검사 과정에 5%의 부적합품률이 발생했다. 이 경우 일간 생산량이 1000개 일 때, 피치타임(pitch time)은 약 얼마인가?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0.30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0.50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스톱워치법과 비교한 PTS법의 장점으로 거리가 가장 먼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도입 초기에도 별도 전문가의 자문을 필요로 하지 않는다.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동작과 시간의 관계에 대한 자세한 자료에 의거하여 표준자료를 용이하게 작성할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작업자를 대상으로 직접 시간을 측정하지 않기 때문에 스톱워치에 대하여 작업자가 느끼는 불편함이 없다.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실제작업이 행해지는 생산현장을 보지 않더라도 작업대 배치도와 작업방법만 알면 시간을 산출할 수 있다.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JIT 시스템에서 생산현장의 상태관리를 의미하는 5S 운동이 아닌 것은?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정돈(seiton)</w:t>
      </w:r>
      <w:r>
        <w:tab/>
      </w:r>
      <w:r>
        <w:rPr>
          <w:rFonts w:ascii="굴림" w:hint="eastAsia"/>
          <w:sz w:val="18"/>
          <w:szCs w:val="18"/>
        </w:rPr>
        <w:t>② 청결(seiketsu)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습관화(shitsuke)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단순화(simplification)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PTS(Predetermined Time Standard) 기법의 특징으로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작업자수행도평가(Performance fating)가 필요 없다.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전문적인 교육을 받은 전문가가 아니면 활용이 어렵다.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시간연구법에 비해 작업방법을 개선할 수 있는 기회가 적다.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작업동작은 한정된 종류의 기본요소동작으로 구성된다는 가정을 전제로 한다.</w:t>
      </w:r>
    </w:p>
    <w:p w:rsidR="008D20CE" w:rsidRDefault="008D20CE" w:rsidP="008D20C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20CE" w:rsidTr="008D20C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신뢰성관리</w:t>
            </w:r>
          </w:p>
        </w:tc>
      </w:tr>
    </w:tbl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대시료 실험에 있어서의 신뢰성 척도에 관한 설명으로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누적고정확률과 신뢰도 함수의 합은 어느 시점에서나 항상 동일하게 1로 나타난다.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시점 0에서 t까지 고장확률밀도함수를 적분하면 그 시점까지의 불신뢰도 F(t)를 알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어느 정도 시간이 경과하여 고장개수가 상당히 발생하였을 때, 그 시점에서 고장확률밀도함수는 고장률 함수보다 크거나 같다.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시점 t와 (t+△t)시간 사이에 발생한 고장개수를 시점 t에서의 생존개수로 나눈 뒤 이것을 △t로 나눈 것을 고장률 함수 √(t)라 한다.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고장율을 갖는 부품이 400시간 이상 작동할 확률은 약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2028825"/>
            <wp:effectExtent l="0" t="0" r="0" b="9525"/>
            <wp:docPr id="9" name="그림 9" descr="EMB000054c0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55376" descr="EMB000054c070b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0.9761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0.9822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0.9887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0.9915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어떤 시스템의 수리율(μ)이 0.5, 고장률(λ)이 0.09 일 때 가용도(availability)는 약 얼마인가?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15.3%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84.7%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93.7%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95.5%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타이어 6개가 장착된 자동차는 6개의 타이어 중 5개만 작동되면 운행이 가능하다. 이 때 각 타이어의 신뢰도가 0.95로 동일하면, 자동차의 신뢰도는 약 얼마인가?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0.7711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0.8869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0.9512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0.9672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신뢰성 시험은 실시장소, 시험의 목적, 부과되는 스트레스 크기 등에 따라 분류할 수 있다. 시험목적에 따른 신뢰성 시험의 분류가 아닌 것은?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신뢰성 현장시험</w:t>
      </w:r>
      <w:r>
        <w:tab/>
      </w:r>
      <w:r>
        <w:rPr>
          <w:rFonts w:ascii="굴림" w:hint="eastAsia"/>
          <w:sz w:val="18"/>
          <w:szCs w:val="18"/>
        </w:rPr>
        <w:t>② 신뢰성 결정시험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신뢰성 인증시험</w:t>
      </w:r>
      <w:r>
        <w:tab/>
      </w:r>
      <w:r>
        <w:rPr>
          <w:rFonts w:ascii="굴림" w:hint="eastAsia"/>
          <w:sz w:val="18"/>
          <w:szCs w:val="18"/>
        </w:rPr>
        <w:t>④ 신뢰성 비교시험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M기기 10대에 대하여 30일간 교체 없이 수명시험을 하였더니 이 중 5대가 고장이 났으며, 이들의 고장발생이 16, 27, 14, 12, 18 일이었다. 이 기기의 평균수명은?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87일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47.4일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17.4일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수명자료가 정규분포인 경우의 고장률 함수 λ(t)의 형태는?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증가함수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일정함수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상수함수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감소함수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n개의 부품을 시험하여 고장이 r개 발생할 때까지 교체 없이 시험을 실시한 경우, MTBF의 신뢰구간을 계산하기 위한 자유도의 값은? (단, 수명분포는 지수분포를 따른다.)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2r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2r+2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여러 부품이 조합되어 만들어진 시스템이나 제품의 전체고장률이 시간에 관계없이 일정한 경우 적용되는 고장분포로 가장 적합한 것은?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지수분포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균등분포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정규분포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대수정규분포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기계부품이 진동에 의한 피로현상으로 파괴가 되었다. 이 때 고장원인, 고장 메커니즘 및 고장모드의 구분으로 맞는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고장원인 : 파괴, 고장 메커니즘 : 피로, 고장모드 : 진동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고장원인 : 진동, 고장 메커니즘 : 파괴, 고장모드 : 피로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고장원인 : 진동, 고장 메커니즘 : 피로, 고장모드 : 파괴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고장원인 : 피로, 고장 메커니즘 : 진동, 고장모드 : 파괴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신뢰성 블록도와 고장나무 분석(FTA)에 대한 설명으로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신뢰성 블록도는 성공위주이고 고장나무 분석은 고장위주이다.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신뢰성 블록도의 병렬구조는 고장나무 분석의 AND 게이트에 대응된다.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고장나무의 OR 게이트는 입력사상 중 최소수명을 갖는 사상에 의해 출력사상이 발생한다.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시스템을 구성하는 각 요소의 신뢰도가 증가하면, 고장나무 분석에서 정상사상이 발생할 확률이 높아진다.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어떤 장치의 고장수리시간을 조사하였더니 다음과 같은 데이터를 얻었다. 수리시간이 지수분포를 따른다고 할 때, 평균 수리율은 약 얼마인가?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523875"/>
            <wp:effectExtent l="0" t="0" r="9525" b="9525"/>
            <wp:docPr id="8" name="그림 8" descr="EMB000054c0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76880" descr="EMB000054c070b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0.2667/시간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0.2817/시간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0.3232/시간</w:t>
      </w:r>
      <w:r>
        <w:tab/>
      </w:r>
      <w:r>
        <w:rPr>
          <w:rFonts w:ascii="굴림" w:hint="eastAsia"/>
          <w:sz w:val="18"/>
          <w:szCs w:val="18"/>
        </w:rPr>
        <w:t>④ 0.5556/시간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지수분포의 확률지에 관한 설명으로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회귀선의 기울기를 구하면 평균고장률이 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세로축은 누적고장률, 가로축은 고장시간을 타점하도록 되어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타점결과 원점을 지나는 직선의 형태가 되면 지수분포라 볼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누적고장률의 추정은 t시간까지의 고장횟수의 역수를 취하여 이루어진다.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와이블 분포의 신뢰도함수 </w:t>
      </w:r>
      <w:r>
        <w:rPr>
          <w:noProof/>
        </w:rPr>
        <w:drawing>
          <wp:inline distT="0" distB="0" distL="0" distR="0">
            <wp:extent cx="1057275" cy="361950"/>
            <wp:effectExtent l="0" t="0" r="9525" b="0"/>
            <wp:docPr id="7" name="그림 7" descr="EMB000054c0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0552" descr="EMB000054c070b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이용하면 사용시간 t=η 에서 m의 값에 관계없이 R(η) = e</w:t>
      </w:r>
      <w:r>
        <w:rPr>
          <w:rFonts w:ascii="굴림" w:hint="eastAsia"/>
          <w:b/>
          <w:bCs/>
          <w:sz w:val="18"/>
          <w:szCs w:val="18"/>
          <w:vertAlign w:val="superscript"/>
        </w:rPr>
        <w:t>(-1)</w:t>
      </w:r>
      <w:r>
        <w:rPr>
          <w:rFonts w:ascii="굴림" w:hint="eastAsia"/>
          <w:b/>
          <w:bCs/>
          <w:sz w:val="18"/>
          <w:szCs w:val="18"/>
        </w:rPr>
        <w:t>, F(η) = 1-e</w:t>
      </w:r>
      <w:r>
        <w:rPr>
          <w:rFonts w:ascii="굴림" w:hint="eastAsia"/>
          <w:b/>
          <w:bCs/>
          <w:sz w:val="18"/>
          <w:szCs w:val="18"/>
          <w:vertAlign w:val="superscript"/>
        </w:rPr>
        <w:t>(-1)</w:t>
      </w:r>
      <w:r>
        <w:rPr>
          <w:rFonts w:ascii="굴림" w:hint="eastAsia"/>
          <w:b/>
          <w:bCs/>
          <w:sz w:val="18"/>
          <w:szCs w:val="18"/>
        </w:rPr>
        <w:t> = 0.632 임을 알 수 있다. 이 때 와이블 분포를 따르는 부품들의 약 63%가 고장 나는 시간 η를 무엇이라고 하는가?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평균수명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특성수명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중앙수명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노화수명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전자장치의 정상사용전압 V에서의 평균수명 T 와 가속전압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에서의 평균수명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 </w:t>
      </w:r>
      <w:r>
        <w:rPr>
          <w:noProof/>
        </w:rPr>
        <w:drawing>
          <wp:inline distT="0" distB="0" distL="0" distR="0">
            <wp:extent cx="990600" cy="485775"/>
            <wp:effectExtent l="0" t="0" r="0" b="9525"/>
            <wp:docPr id="6" name="그림 6" descr="EMB000054c0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4872" descr="EMB000054c070bb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관계를 갖는다.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가 200볼트 일 때 얻은 고장시간 데이터에 의해 추정된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가 1000시간이라면 정상사용전압 100볼트 에서의 평균수명 T는?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4000시간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8000시간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자동차가 안전하게 고속도로를 주행할 수 있는 조건을 차체엔진부, 동력전달부, 브레이크부, 운전기사 등의 하위 시스템으로 나눌 때, 자동차의 시스템은 어느 모형에 적합한가?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 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병렬 모형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대기 중복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브리지 모형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시점 t에서의 순간고장률을 나타낸 신뢰성 척도는?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불신뢰도(F(t))</w:t>
      </w:r>
      <w:r>
        <w:tab/>
      </w:r>
      <w:r>
        <w:rPr>
          <w:rFonts w:ascii="굴림" w:hint="eastAsia"/>
          <w:sz w:val="18"/>
          <w:szCs w:val="18"/>
        </w:rPr>
        <w:t>② 누적고장률(H(t))</w:t>
      </w:r>
    </w:p>
    <w:p w:rsidR="008D20CE" w:rsidRDefault="008D20CE" w:rsidP="008D20C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고장률 함수(λ(t))</w:t>
      </w:r>
      <w:r>
        <w:tab/>
      </w:r>
      <w:r>
        <w:rPr>
          <w:rFonts w:ascii="굴림" w:hint="eastAsia"/>
          <w:sz w:val="18"/>
          <w:szCs w:val="18"/>
        </w:rPr>
        <w:t>④ 고장확률밀도함수(f(t))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신뢰성 샘플링 검사에서 지수분포를 가정한 신뢰성 샘플링 방식의 경우 λ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와 λ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고장률 척도로 하게 된다. 이 때 λ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무엇이라고 하는가?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ARL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AFR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LTFR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AQL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A제품의 파괴강도는 50kg/cm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이상이다. 파괴강도의 크기가 평균 40kg/cm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표준편차가 10kg/cm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정규분포를 따른다면 이 제품이 파괴될 확률은? (단, z는 표준정규분포의 확률변수이다.)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Pr(z＞1)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Pr(z＞2)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Pr(z≤1)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Pr(z≤2)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고장률이 λ로 동일한 n개의 부품이 병렬로 연결되어 있을 때 시스템의 평균수명을 표현한 식은?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38125" cy="361950"/>
            <wp:effectExtent l="0" t="0" r="9525" b="0"/>
            <wp:docPr id="5" name="그림 5" descr="EMB000054c0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1136" descr="EMB000054c070b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419100"/>
            <wp:effectExtent l="0" t="0" r="0" b="0"/>
            <wp:docPr id="4" name="그림 4" descr="EMB000054c0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3152" descr="EMB000054c070b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38175" cy="419100"/>
            <wp:effectExtent l="0" t="0" r="9525" b="0"/>
            <wp:docPr id="3" name="그림 3" descr="EMB000054c0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4736" descr="EMB000054c070c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14525" cy="409575"/>
            <wp:effectExtent l="0" t="0" r="9525" b="9525"/>
            <wp:docPr id="2" name="그림 2" descr="EMB000054c0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4232" descr="EMB000054c070c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20CE" w:rsidTr="008D20C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품질경영</w:t>
            </w:r>
          </w:p>
        </w:tc>
      </w:tr>
    </w:tbl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생산활동이나 관리활동과 관련하여 일상적 또는 정기적 실시하는 계측과 가장 거리가 먼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생산설비에 관한 계측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자재·에너지에 관한 계측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작업결과나 성적에 관한 계측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연구·실험실에서의 시험연구 계측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A.R Tenner는 고객만족을 충분히 달성하기 위해서 “고객의 목소리에 귀를 기울이는 것”을 단계 1, “소비자의 기대사항을 완전히 이해하는 것”을 단계 2로 정의하였다. 다음 중 단계 3인 완전한 고객 이해를 위한 적극적 마케팅 방법이 아닌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시장 시험(market test)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벤치마킹(benchmarking)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판매기록 분석(sales record analysis)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포커스 그룹 인터뷰(focus group interview)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6 시그마에 관한 설명으로 가장 거리가 먼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 시그마는 DMAIC 단계로 구성되어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게이지 R&amp;R은 개선(Improve) 단계에 포함된다.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프로세스 평균이 고정된 경우 3 시그마 수준은 2700 rpm 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백만개 중 부적합품수를 한자리수 이하로 낮추려는 혁신운동이다.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품질, 원가, 수량·납기와 같이 경영 기본요소별로 전사적 목표를 정하여 이를 효율적으로 달성하기 위해 각 부문의 업무분담 적정화를 도모하고 동시에 부문 횡적으로 제휴, 협력해서 행하는 활동은?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생산관리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기능별관리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설비관리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부문별관리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히스트로그램의 작성 목적으로 거리가 가장 먼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공정능력을 파악하기 위해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데이터의 흩어진 모양을 알기 위해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부적합 대책 및 개선효과를 확인하기 위해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규격치와 비교하여 공정의 현황을 파악하기 위해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A.V. Feigenbaum은 실패비용을 사내·외 실패비용으로 분류하였다. 사내 실패비용 항목으로 짝지어진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자재부적합 유실비용, 클레임 비용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폐기품 손실제조경비, 클레임 비용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폐기품 손실제조경비, A/S 환품비용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폐기품 손실제조경비, 자재부적합 유실비용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품질관리시스템은 PDCA 사이클로 설명될 수 있다. PDCA 사이클에 관한 내용으로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Plan – 목표달성에 필요한 계획 또는 표준의 설정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Do – 계획된 것의 실행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Check – 실시결과를 측정하여 해석하고 평가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Action – 리스크와 기회를 식별하고 다루기 위하여 필요한 자원의 수립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설계품질이 결정된 후 제품의 제조단계에서 설계품질을 제품화함으로써 실현된 품질은?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적합품질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사용품질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시장품질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목표품질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표준의 구성 중 표준의 일부로 볼 수 없는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해설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부속서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커크패트릭(Kirkpatrick)이 제안한 품질비용 모형에서 예방코스트의 증가에 따른 평가코스트와 실패코스트의 변화를 설명한 내용으로 가장 적절한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평가코스트 감소, 실패코스트 감소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평가코스트 증가, 실패코스트 증가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평가코스트 감소, 실패코스트 증가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평가코스트 증가, 실패코스트 감소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 = 1.33이고, 치우침이 없다면, 평균 μ에서 규격한계(U 또는 L)까지의 거리는 약 몇 σ 인가?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3σ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6σ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사내표준화의 추진방법으로 경영방침으로서 사내표준화 실시의 명시 후의 순서로 맞는 것은?</w:t>
      </w: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600200"/>
            <wp:effectExtent l="0" t="0" r="9525" b="0"/>
            <wp:docPr id="1" name="그림 1" descr="EMB000054c0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79648" descr="EMB000054c070c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㉦→㉤→㉡→㉣→㉥→㉢→㉧→㉠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㉦→㉤→㉣→㉥→㉡→㉢→㉧→㉠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㉦→㉤→㉡→㉥→㉣→㉢→㉧→㉠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㉦→㉤→㉣→㉡→㉥→㉢→㉧→㉠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제조물 책임(PL)법에 대한 설명으로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기업의 경우 PL법 시행으로 제조원가가 올라갈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PL법의 적용으로 소비자는 모든 제품의 품질을 신뢰할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제품에 결함이 있을 때 소비자는 제품을 만든 공정을 검사할 필요가 없다.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제품엔 결함이 없어야 하지만, 만약 제품에 결함이 있으면 생산, 유통, 판매 등의 일련의 과정에 관여한 자가 변상해야 한다.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국제표준화기구(ISO)에 대한 설명으로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ISO는 1946년 10월 14일 설립되었다.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ISO의 공식 언어는 영어, 불어 및 러시아어 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ISO의 회원은 정회원, 준회원 및 간행물 구독회원으로 구분된다.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ISO의 정회원은 한 국가에서 2개의 기관까지 회원자격을 획득할 수 있다.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신 QC 7가지 도구 중 복잡한 요인이 얽힌 문제에 대하여 그 인과관계 및 요인 간의 관계를 명확히 함으로써 적절한 해결책을 찾는데 기여하는 방법은?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연관도법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PDPC법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계통도법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매트릭스도법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TQM 기법으로서 벤치마킹의 장점으로 거리가 가장 먼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자원을 적절히 이용할 수 있고, 비용이 최소화된다.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벤치마킹을 통하여 경쟁에 유리한 입지를 유지할 수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최우수 기업의 성과를 통해 내부 구성원간의 경쟁만을 촉진한다.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경쟁자와 대등하거나 그 이상의 기능을 수행할 수 있어 시장 경쟁에 유리하다.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품질시스템이 잘 갖추어진 회사는 끊임없는 개선이 이루어지는 것을 보장해야 한다. 끊임없는 개선에 대한 설명 중 틀린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기업에서 개선할 점은 언제든지 있다.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품질개선은 종업원의 창의성을 필요로 한다.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 – D – C – A의 개선과정을 feed-back 시키는 것이다.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품질개선은 반드시 표준화된 기법을 적용하여야 한다.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산업표준을 적용하는 지역과 범위에 따라 분류할 때 해당되지 않는 것은?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잠정표준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사내표준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단체표준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국가표준</w:t>
      </w:r>
    </w:p>
    <w:p w:rsidR="008D20CE" w:rsidRDefault="008D20CE" w:rsidP="008D20C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길이가 각각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~N(5.00, 0.25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~N(7.00, 0.36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 및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~N(9.00, 0.49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3부품을 임의의 조립방법에 의해 길이로 직렬연결 할 때 (X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+X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공차는 ±3σ로 잡고, 조립시의 오차는 없는 것으로 한다면 이 조립 완제품의 규격은 약 얼마인가? (단, 단위는 cm 이다.)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21±0.657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21±1.048</w:t>
      </w:r>
    </w:p>
    <w:p w:rsidR="008D20CE" w:rsidRDefault="008D20CE" w:rsidP="008D20C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21±1.972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21±3.146</w:t>
      </w:r>
    </w:p>
    <w:p w:rsidR="008D20CE" w:rsidRDefault="008D20CE" w:rsidP="008D20C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J.M. Juran &amp;Gryna에 의해 분류된 작업자오류의 유형 중 작업자가 주의를 게을리한 즉, “부주의로 인한 오류”는 인간 오류의 중요한 원천이 되고 있다. 이러한 오류의 특징을 정의한 것으로 거리가 가장 먼 것은?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비고의성(unwitting)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불가피성(unavoidable)</w:t>
      </w:r>
    </w:p>
    <w:p w:rsidR="008D20CE" w:rsidRDefault="008D20CE" w:rsidP="008D20C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무의도성(unitentional) ④ 불예측성unpredictable)</w:t>
      </w: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20CE" w:rsidRDefault="008D20CE" w:rsidP="008D20C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D20CE" w:rsidRDefault="008D20CE" w:rsidP="008D20C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D20CE" w:rsidTr="008D20C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20CE" w:rsidRDefault="008D20C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D20CE" w:rsidRDefault="008D20CE" w:rsidP="008D20CE"/>
    <w:sectPr w:rsidR="002B4572" w:rsidRPr="008D2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CE"/>
    <w:rsid w:val="003A70E5"/>
    <w:rsid w:val="008D20C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F32D4-81A6-4254-931F-706C1549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20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D20C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D20C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D20C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D20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fontTable" Target="fontTable.xm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2588</Words>
  <Characters>14758</Characters>
  <Application>Microsoft Office Word</Application>
  <DocSecurity>0</DocSecurity>
  <Lines>122</Lines>
  <Paragraphs>34</Paragraphs>
  <ScaleCrop>false</ScaleCrop>
  <Company/>
  <LinksUpToDate>false</LinksUpToDate>
  <CharactersWithSpaces>17312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