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9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p>
      <w:pPr>
        <w:pStyle w:val="FirstParagraph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rPr>
          <w:rFonts w:hint="eastAsia"/>
        </w:rPr>
        <w:t xml:space="preserve">这封信不需要您回复。读完约五分钟。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r>
        <w:pict>
          <v:rect style="width:0;height:1.5pt" o:hralign="center" o:hrstd="t" o:hr="t"/>
        </w:pict>
      </w:r>
    </w:p>
    <w:bookmarkEnd w:id="9"/>
    <w:bookmarkStart w:id="10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r>
        <w:pict>
          <v:rect style="width:0;height:1.5pt" o:hralign="center" o:hrstd="t" o:hr="t"/>
        </w:pict>
      </w:r>
    </w:p>
    <w:bookmarkEnd w:id="10"/>
    <w:bookmarkStart w:id="11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p>
      <w:pPr>
        <w:pStyle w:val="FirstParagraph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</w:p>
    <w:p>
      <w:r>
        <w:pict>
          <v:rect style="width:0;height:1.5pt" o:hralign="center" o:hrstd="t" o:hr="t"/>
        </w:pict>
      </w:r>
    </w:p>
    <w:bookmarkEnd w:id="11"/>
    <w:bookmarkStart w:id="12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r>
        <w:pict>
          <v:rect style="width:0;height:1.5pt" o:hralign="center" o:hrstd="t" o:hr="t"/>
        </w:pict>
      </w:r>
    </w:p>
    <w:bookmarkEnd w:id="12"/>
    <w:bookmarkStart w:id="13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p>
      <w:pPr>
        <w:pStyle w:val="FirstParagraph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r>
        <w:pict>
          <v:rect style="width:0;height:1.5pt" o:hralign="center" o:hrstd="t" o:hr="t"/>
        </w:pict>
      </w:r>
    </w:p>
    <w:bookmarkEnd w:id="13"/>
    <w:bookmarkStart w:id="14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p>
      <w:pPr>
        <w:pStyle w:val="FirstParagraph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rPr>
          <w:rFonts w:hint="eastAsia"/>
        </w:rPr>
        <w:t xml:space="preserve">课程网页上还有几次</w:t>
      </w:r>
      <w:r>
        <w:rPr>
          <w:rFonts w:hint="eastAsia"/>
          <w:b/>
          <w:bCs/>
        </w:rPr>
        <w:t xml:space="preserve">不计分的”学习状态自测”</w:t>
      </w:r>
      <w:r>
        <w:rPr>
          <w:rFonts w:hint="eastAsia"/>
        </w:rPr>
        <w:t xml:space="preserve">，帮孩子看清自己的变化。它不进成绩，不影响证书，结果只显示在孩子自己的浏览器里，我们不收集。（若学校另行开展需要家长同意的问卷，会以单独的告知信与回执征求您的意见，与课程网页无关。）</w:t>
      </w:r>
    </w:p>
    <w:p>
      <w:r>
        <w:pict>
          <v:rect style="width:0;height:1.5pt" o:hralign="center" o:hrstd="t" o:hr="t"/>
        </w:pict>
      </w:r>
    </w:p>
    <w:bookmarkEnd w:id="14"/>
    <w:bookmarkStart w:id="15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网站设置为”不被搜索引擎收录”。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建站那一周我们会一步一步教孩子关掉”允许搜索引擎收录”的开关：网站能通过链接打开，但搜不到。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r>
        <w:pict>
          <v:rect style="width:0;height:1.5pt" o:hralign="center" o:hrstd="t" o:hr="t"/>
        </w:pict>
      </w:r>
    </w:p>
    <w:bookmarkEnd w:id="15"/>
    <w:bookmarkStart w:id="16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r>
        <w:pict>
          <v:rect style="width:0;height:1.5pt" o:hralign="center" o:hrstd="t" o:hr="t"/>
        </w:pict>
      </w:r>
    </w:p>
    <w:bookmarkEnd w:id="16"/>
    <w:bookmarkStart w:id="17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网站设置为不被搜索引擎收录、使用化名、不放正脸照片和学校全名。第二学期末如果孩子希望把作品集公开发布，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t xml:space="preserve">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17"/>
    <w:bookmarkStart w:id="1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</w:t>
            </w:r>
          </w:p>
        </w:tc>
        <w:tc>
          <w:tcPr/>
          <w:p>
            <w:pPr>
              <w:pStyle w:val="Compact"/>
            </w:pPr>
            <w:r>
              <w:t xml:space="preserve">https://yupei2023.github.io/digital-learning/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18"/>
    <w:bookmarkStart w:id="19" w:name="十最后"/>
    <w:p>
      <w:pPr>
        <w:pStyle w:val="Heading2"/>
      </w:pPr>
      <w:r>
        <w:rPr>
          <w:rFonts w:hint="eastAsia"/>
        </w:rPr>
        <w:t xml:space="preserve">十、最后</w:t>
      </w:r>
    </w:p>
    <w:p>
      <w:pPr>
        <w:pStyle w:val="FirstParagraph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</w:p>
    <w:bookmarkEnd w:id="19"/>
    <w:bookmarkStart w:id="31" w:name="english-version"/>
    <w:p>
      <w:pPr>
        <w:pStyle w:val="Heading1"/>
      </w:pPr>
      <w:r>
        <w:t xml:space="preserve">English version · </w:t>
      </w:r>
      <w:r>
        <w:rPr>
          <w:rFonts w:hint="eastAsia"/>
        </w:rPr>
        <w:t xml:space="preserve">英文版</w:t>
      </w:r>
    </w:p>
    <w:p>
      <w:pPr>
        <w:pStyle w:val="FirstParagraph"/>
      </w:pPr>
      <w:r>
        <w:rPr>
          <w:b/>
          <w:bCs/>
        </w:rPr>
        <w:t xml:space="preserve">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20" w:name="dear-parents"/>
    <w:p>
      <w:pPr>
        <w:pStyle w:val="Heading2"/>
      </w:pPr>
      <w:r>
        <w:t xml:space="preserve">Dear Parents,</w:t>
      </w:r>
    </w:p>
    <w:p>
      <w:pPr>
        <w:pStyle w:val="FirstParagraph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t xml:space="preserve">This letter needs no reply.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20"/>
    <w:bookmarkStart w:id="21" w:name="three-things-we-ask-of-you"/>
    <w:p>
      <w:pPr>
        <w:pStyle w:val="Heading2"/>
      </w:pPr>
      <w:r>
        <w:t xml:space="preserve">1. Three things we ask of you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21"/>
    <w:bookmarkStart w:id="22" w:name="what-this-course-is"/>
    <w:p>
      <w:pPr>
        <w:pStyle w:val="Heading2"/>
      </w:pPr>
      <w:r>
        <w:t xml:space="preserve">2. What this course is</w:t>
      </w:r>
    </w:p>
    <w:p>
      <w:pPr>
        <w:pStyle w:val="FirstParagraph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22"/>
    <w:bookmarkStart w:id="23" w:name="how-the-course-runs"/>
    <w:p>
      <w:pPr>
        <w:pStyle w:val="Heading2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Two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Asynchronous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Weeks,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Weekly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Rhythm</w:t>
            </w:r>
          </w:p>
        </w:tc>
        <w:tc>
          <w:tcPr/>
          <w:p>
            <w:pPr>
              <w:pStyle w:val="Compact"/>
            </w:pPr>
            <w:r>
              <w:t xml:space="preserve">Pages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</w:t>
            </w:r>
          </w:p>
        </w:tc>
        <w:tc>
          <w:tcPr/>
          <w:p>
            <w:pPr>
              <w:pStyle w:val="Compact"/>
            </w:pPr>
            <w:r>
              <w:t xml:space="preserve">Every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Mentors</w:t>
            </w:r>
          </w:p>
        </w:tc>
        <w:tc>
          <w:tcPr/>
          <w:p>
            <w:pPr>
              <w:pStyle w:val="Compact"/>
            </w:pPr>
            <w:r>
              <w:t xml:space="preserve">Two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23"/>
    <w:bookmarkStart w:id="24" w:name="your-childs-week"/>
    <w:p>
      <w:pPr>
        <w:pStyle w:val="Heading2"/>
      </w:pPr>
      <w:r>
        <w:t xml:space="preserve">4. Your child’s week</w:t>
      </w:r>
    </w:p>
    <w:p>
      <w:pPr>
        <w:pStyle w:val="FirstParagraph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24"/>
    <w:bookmarkStart w:id="25" w:name="how-work-is-assessed-and-where-it-lives"/>
    <w:p>
      <w:pPr>
        <w:pStyle w:val="Heading2"/>
      </w:pPr>
      <w:r>
        <w:t xml:space="preserve">5. How work is assessed, and where it lives</w:t>
      </w:r>
    </w:p>
    <w:p>
      <w:pPr>
        <w:pStyle w:val="FirstParagraph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The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On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evidence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t xml:space="preserve">The course pages also include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 — we collect nothing. (Should the school ever run a questionnaire that needs parental consent, we will ask you separately, with its own information letter and reply slip; it is unrelated to the course pages.)</w:t>
      </w:r>
    </w:p>
    <w:p>
      <w:r>
        <w:pict>
          <v:rect style="width:0;height:1.5pt" o:hralign="center" o:hrstd="t" o:hr="t"/>
        </w:pict>
      </w:r>
    </w:p>
    <w:bookmarkEnd w:id="25"/>
    <w:bookmarkStart w:id="26" w:name="privacy-and-safety"/>
    <w:p>
      <w:pPr>
        <w:pStyle w:val="Heading2"/>
      </w:pPr>
      <w:r>
        <w:t xml:space="preserve">6. Privacy and safety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site is set not to be indexed by search engines.</w:t>
      </w:r>
      <w:r>
        <w:t xml:space="preserve"> </w:t>
      </w:r>
      <w:r>
        <w:t xml:space="preserve">We walk your child through turning search indexing off, step by step: the site opens by link but does not appear in search results.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26"/>
    <w:bookmarkStart w:id="27" w:name="when-your-child-is-stuck"/>
    <w:p>
      <w:pPr>
        <w:pStyle w:val="Heading2"/>
      </w:pPr>
      <w:r>
        <w:t xml:space="preserve">7. When your child is stuck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27"/>
    <w:bookmarkStart w:id="28" w:name="three-things-you-should-know-about"/>
    <w:p>
      <w:pPr>
        <w:pStyle w:val="Heading2"/>
      </w:pPr>
      <w:r>
        <w:t xml:space="preserve">8. Three things you should know about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28"/>
    <w:bookmarkStart w:id="29" w:name="whom-to-contact"/>
    <w:p>
      <w:pPr>
        <w:pStyle w:val="Heading2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for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 — your child’s mentor</w:t>
            </w:r>
          </w:p>
        </w:tc>
        <w:tc>
          <w:tcPr/>
          <w:p>
            <w:pPr>
              <w:pStyle w:val="Compact"/>
            </w:pPr>
            <w:r>
              <w:t xml:space="preserve">Weekly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 site</w:t>
            </w:r>
          </w:p>
        </w:tc>
        <w:tc>
          <w:tcPr/>
          <w:p>
            <w:pPr>
              <w:pStyle w:val="Compact"/>
            </w:pPr>
            <w:r>
              <w:t xml:space="preserve">Syllabus, weekly pages, rubrics, the semester calendar.</w:t>
            </w:r>
          </w:p>
        </w:tc>
        <w:tc>
          <w:tcPr/>
          <w:p>
            <w:pPr>
              <w:pStyle w:val="Compact"/>
            </w:pPr>
            <w:r>
              <w:t xml:space="preserve">https://yupei2023.github.io/digital-learning/</w:t>
            </w:r>
          </w:p>
        </w:tc>
      </w:tr>
    </w:tbl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29"/>
    <w:bookmarkStart w:id="30" w:name="in-closing"/>
    <w:p>
      <w:pPr>
        <w:pStyle w:val="Heading2"/>
      </w:pPr>
      <w:r>
        <w:t xml:space="preserve">10. In closing</w:t>
      </w:r>
    </w:p>
    <w:p>
      <w:pPr>
        <w:pStyle w:val="FirstParagraph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2026-09-02T00:19:28Z</dcterms:created>
  <dcterms:modified xsi:type="dcterms:W3CDTF">2026-09-02T00:19:28Z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