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致学校管理者的一封信</w:t>
      </w:r>
      <w:r>
        <w:t xml:space="preserve"> · A Letter to School Administrators</w:t>
      </w:r>
    </w:p>
    <w:p>
      <w:pPr>
        <w:pStyle w:val="Subtitle"/>
      </w:pPr>
      <w:r>
        <w:rPr>
          <w:rFonts w:hint="eastAsia"/>
        </w:rPr>
        <w:t xml:space="preserve">《数字化学习》Digital</w:t>
      </w:r>
      <w:r>
        <w:t xml:space="preserve"> Learning · </w:t>
      </w:r>
      <w:r>
        <w:rPr>
          <w:rFonts w:hint="eastAsia"/>
        </w:rPr>
        <w:t xml:space="preserve">两学期公开课程</w:t>
      </w:r>
      <w:r>
        <w:t xml:space="preserve"> A two-semester public course</w:t>
      </w:r>
    </w:p>
    <w:bookmarkStart w:id="9" w:name="致学校管理者的一封信"/>
    <w:p>
      <w:pPr>
        <w:pStyle w:val="Heading1"/>
      </w:pPr>
      <w:r>
        <w:rPr>
          <w:rFonts w:hint="eastAsia"/>
        </w:rPr>
        <w:t xml:space="preserve">致学校管理者的一封信</w:t>
      </w:r>
    </w:p>
    <w:bookmarkEnd w:id="9"/>
    <w:bookmarkStart w:id="46" w:name="a-letter-to-school-administrators"/>
    <w:p>
      <w:pPr>
        <w:pStyle w:val="Heading1"/>
      </w:pPr>
      <w:r>
        <w:t xml:space="preserve">A Letter to School Administrators</w:t>
      </w:r>
    </w:p>
    <w:p>
      <w:pPr>
        <w:pStyle w:val="FirstParagraph"/>
      </w:pPr>
      <w:r>
        <w:rPr>
          <w:rFonts w:hint="eastAsia"/>
          <w:b/>
          <w:bCs/>
        </w:rPr>
        <w:t xml:space="preserve">关于《数字化学习》课程的介绍与落地方式</w:t>
      </w:r>
      <w:r>
        <w:rPr>
          <w:b/>
          <w:bCs/>
        </w:rPr>
        <w:t xml:space="preserve"> · Introducing the Digital Learning course and how to implement it</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10" w:name="尊敬的校长教学负责人信息技术负责人"/>
    <w:p>
      <w:pPr>
        <w:pStyle w:val="Heading2"/>
      </w:pPr>
      <w:r>
        <w:rPr>
          <w:rFonts w:hint="eastAsia"/>
        </w:rPr>
        <w:t xml:space="preserve">尊敬的校长、教学负责人、信息技术负责人：</w:t>
      </w:r>
    </w:p>
    <w:bookmarkEnd w:id="10"/>
    <w:bookmarkStart w:id="11" w:name="Xc1f0dae36752b3b788ce2aa2fda68cd27b6d43f"/>
    <w:p>
      <w:pPr>
        <w:pStyle w:val="Heading2"/>
      </w:pPr>
      <w:r>
        <w:t xml:space="preserve">Dear Principal, Curriculum Lead, and IT Lead,</w:t>
      </w:r>
    </w:p>
    <w:p>
      <w:pPr>
        <w:pStyle w:val="FirstParagraph"/>
      </w:pPr>
      <w:r>
        <w:rPr>
          <w:rFonts w:hint="eastAsia"/>
        </w:rPr>
        <w:t xml:space="preserve">这封信介绍一门名为《数字化学习》的双语课程，并说明贵校可以用哪几种方式把它用起来。课程全部内容公开，不收费用，不需要采购、授权或安装任何系统。您可以整门开设，可以只取其中几个单元嵌进已有的课，也可以只把网址交给学生和家长。三种做法我们都在第四节里写清楚了代价与收益。</w:t>
      </w:r>
    </w:p>
    <w:p>
      <w:pPr>
        <w:pStyle w:val="BodyText"/>
      </w:pPr>
      <w:r>
        <w:t xml:space="preserve">This letter introduces a bilingual course called Digital Learning and sets out the ways your school can put it to use. Everything is public and costs nothing; there is no procurement, no licence, and no system to install. You may run the whole course, take a few modules into a course you already teach, or simply give students and families the address. Section 4 states the cost and the return of all three.</w:t>
      </w:r>
    </w:p>
    <w:p>
      <w:pPr>
        <w:pStyle w:val="BodyText"/>
      </w:pPr>
      <w:r>
        <w:rPr>
          <w:rFonts w:hint="eastAsia"/>
        </w:rPr>
        <w:t xml:space="preserve">读完全信约需十二分钟。如果您只有三分钟，请直接看</w:t>
      </w:r>
      <w:r>
        <w:rPr>
          <w:rFonts w:hint="eastAsia"/>
          <w:b/>
          <w:bCs/>
        </w:rPr>
        <w:t xml:space="preserve">第一节的事实表</w:t>
      </w:r>
      <w:r>
        <w:rPr>
          <w:rFonts w:hint="eastAsia"/>
        </w:rPr>
        <w:t xml:space="preserve">和</w:t>
      </w:r>
      <w:r>
        <w:rPr>
          <w:rFonts w:hint="eastAsia"/>
          <w:b/>
          <w:bCs/>
        </w:rPr>
        <w:t xml:space="preserve">第四节的三种落地方式</w:t>
      </w:r>
      <w:r>
        <w:rPr>
          <w:rFonts w:hint="eastAsia"/>
        </w:rPr>
        <w:t xml:space="preserve">——决策所需的信息都在那两处。</w:t>
      </w:r>
    </w:p>
    <w:p>
      <w:pPr>
        <w:pStyle w:val="BodyText"/>
      </w:pPr>
      <w:r>
        <w:t xml:space="preserve">The letter takes about twelve minutes. If you have three, read</w:t>
      </w:r>
      <w:r>
        <w:t xml:space="preserve"> </w:t>
      </w:r>
      <w:r>
        <w:rPr>
          <w:b/>
          <w:bCs/>
        </w:rPr>
        <w:t xml:space="preserve">the facts table in Section 1</w:t>
      </w:r>
      <w:r>
        <w:t xml:space="preserve"> </w:t>
      </w:r>
      <w:r>
        <w:t xml:space="preserve">and</w:t>
      </w:r>
      <w:r>
        <w:t xml:space="preserve"> </w:t>
      </w:r>
      <w:r>
        <w:rPr>
          <w:b/>
          <w:bCs/>
        </w:rPr>
        <w:t xml:space="preserve">the three implementation models in Section 4</w:t>
      </w:r>
      <w:r>
        <w:t xml:space="preserve">; everything a decision needs is there.</w:t>
      </w:r>
    </w:p>
    <w:p>
      <w:r>
        <w:pict>
          <v:rect style="width:0;height:1.5pt" o:hralign="center" o:hrstd="t" o:hr="t"/>
        </w:pict>
      </w:r>
    </w:p>
    <w:bookmarkEnd w:id="11"/>
    <w:bookmarkStart w:id="12" w:name="一这门课是什么"/>
    <w:p>
      <w:pPr>
        <w:pStyle w:val="Heading2"/>
      </w:pPr>
      <w:r>
        <w:rPr>
          <w:rFonts w:hint="eastAsia"/>
        </w:rPr>
        <w:t xml:space="preserve">一、这门课是什么</w:t>
      </w:r>
    </w:p>
    <w:bookmarkEnd w:id="12"/>
    <w:bookmarkStart w:id="13" w:name="what-this-course-is"/>
    <w:p>
      <w:pPr>
        <w:pStyle w:val="Heading2"/>
      </w:pPr>
      <w:r>
        <w:t xml:space="preserve">1. What this course is</w:t>
      </w:r>
    </w:p>
    <w:p>
      <w:pPr>
        <w:pStyle w:val="FirstParagraph"/>
      </w:pPr>
      <w:r>
        <w:rPr>
          <w:rFonts w:hint="eastAsia"/>
        </w:rPr>
        <w:t xml:space="preserve">《数字化学习》是一门面向中学生的两学期公开课程，主题是</w:t>
      </w:r>
      <w:r>
        <w:rPr>
          <w:rFonts w:hint="eastAsia"/>
          <w:b/>
          <w:bCs/>
        </w:rPr>
        <w:t xml:space="preserve">学会学习，并学会在数字世界里有判断地使用技术</w:t>
      </w:r>
      <w:r>
        <w:rPr>
          <w:rFonts w:hint="eastAsia"/>
        </w:rPr>
        <w:t xml:space="preserve">。它不是一门软件操作课。学生在这门课里建立自己的学习网站、规划并完成一门自选的外部在线课程、评鉴网络资源的可信度、与生成式</w:t>
      </w:r>
      <w:r>
        <w:t xml:space="preserve"> AI </w:t>
      </w:r>
      <w:r>
        <w:rPr>
          <w:rFonts w:hint="eastAsia"/>
        </w:rPr>
        <w:t xml:space="preserve">协作并核实它的输出，最后用一份作品集说明自己这一年是怎么学会的。</w:t>
      </w:r>
    </w:p>
    <w:p>
      <w:pPr>
        <w:pStyle w:val="BodyText"/>
      </w:pPr>
      <w:r>
        <w:t xml:space="preserve">Digital Learning is a two-semester public course for secondary students on</w:t>
      </w:r>
      <w:r>
        <w:t xml:space="preserve"> </w:t>
      </w:r>
      <w:r>
        <w:rPr>
          <w:b/>
          <w:bCs/>
        </w:rPr>
        <w:t xml:space="preserve">learning how to learn, and using technology with judgment in a digital world</w:t>
      </w:r>
      <w:r>
        <w:t xml:space="preserve">. It is not a software-skills course. Students build their own learning website, plan and complete an online course of their own choosing, evaluate the credibility of online resources, work with generative AI and verify what it produces, and close the year with a portfolio explaining how they learned.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r>
              <w:t xml:space="preserve"> Item</w:t>
            </w:r>
          </w:p>
        </w:tc>
        <w:tc>
          <w:tcPr/>
          <w:p>
            <w:pPr>
              <w:pStyle w:val="Compact"/>
            </w:pPr>
            <w:r>
              <w:rPr>
                <w:rFonts w:hint="eastAsia"/>
              </w:rPr>
              <w:t xml:space="preserve">内容</w:t>
            </w:r>
            <w:r>
              <w:t xml:space="preserve"> Detail</w:t>
            </w:r>
          </w:p>
        </w:tc>
      </w:tr>
      <w:tr>
        <w:tc>
          <w:tcPr/>
          <w:p>
            <w:pPr>
              <w:pStyle w:val="Compact"/>
            </w:pPr>
            <w:r>
              <w:rPr>
                <w:rFonts w:hint="eastAsia"/>
              </w:rPr>
              <w:t xml:space="preserve">学段</w:t>
            </w:r>
            <w:r>
              <w:t xml:space="preserve"> Level</w:t>
            </w:r>
          </w:p>
        </w:tc>
        <w:tc>
          <w:tcPr/>
          <w:p>
            <w:pPr>
              <w:pStyle w:val="Compact"/>
            </w:pPr>
            <w:r>
              <w:rPr>
                <w:rFonts w:hint="eastAsia"/>
              </w:rPr>
              <w:t xml:space="preserve">中学</w:t>
            </w:r>
            <w:r>
              <w:t xml:space="preserve"> Secondary</w:t>
            </w:r>
          </w:p>
        </w:tc>
      </w:tr>
      <w:tr>
        <w:tc>
          <w:tcPr/>
          <w:p>
            <w:pPr>
              <w:pStyle w:val="Compact"/>
            </w:pPr>
            <w:r>
              <w:rPr>
                <w:rFonts w:hint="eastAsia"/>
              </w:rPr>
              <w:t xml:space="preserve">时长</w:t>
            </w:r>
            <w:r>
              <w:t xml:space="preserve"> Duration</w:t>
            </w:r>
          </w:p>
        </w:tc>
        <w:tc>
          <w:tcPr/>
          <w:p>
            <w:pPr>
              <w:pStyle w:val="Compact"/>
            </w:pPr>
            <w:r>
              <w:rPr>
                <w:rFonts w:hint="eastAsia"/>
              </w:rPr>
              <w:t xml:space="preserve">两个学期，每学期</w:t>
            </w:r>
            <w:r>
              <w:t xml:space="preserve"> 16 </w:t>
            </w:r>
            <w:r>
              <w:rPr>
                <w:rFonts w:hint="eastAsia"/>
              </w:rPr>
              <w:t xml:space="preserve">个教学周（另设假期缓冲周）Two</w:t>
            </w:r>
            <w:r>
              <w:t xml:space="preserve"> semesters, 16 teaching weeks each, plus holiday buffer weeks</w:t>
            </w:r>
          </w:p>
        </w:tc>
      </w:tr>
      <w:tr>
        <w:tc>
          <w:tcPr/>
          <w:p>
            <w:pPr>
              <w:pStyle w:val="Compact"/>
            </w:pPr>
            <w:r>
              <w:rPr>
                <w:rFonts w:hint="eastAsia"/>
              </w:rPr>
              <w:t xml:space="preserve">学生每周投入</w:t>
            </w:r>
            <w:r>
              <w:t xml:space="preserve"> Student time</w:t>
            </w:r>
          </w:p>
        </w:tc>
        <w:tc>
          <w:tcPr/>
          <w:p>
            <w:pPr>
              <w:pStyle w:val="Compact"/>
            </w:pPr>
            <w:r>
              <w:rPr>
                <w:rFonts w:hint="eastAsia"/>
                <w:b/>
                <w:bCs/>
              </w:rPr>
              <w:t xml:space="preserve">必做</w:t>
            </w:r>
            <w:r>
              <w:rPr>
                <w:b/>
                <w:bCs/>
              </w:rPr>
              <w:t xml:space="preserve"> ≤ 120 </w:t>
            </w:r>
            <w:r>
              <w:rPr>
                <w:rFonts w:hint="eastAsia"/>
                <w:b/>
                <w:bCs/>
              </w:rPr>
              <w:t xml:space="preserve">分钟</w:t>
            </w:r>
            <w:r>
              <w:rPr>
                <w:rFonts w:hint="eastAsia"/>
              </w:rPr>
              <w:t xml:space="preserve">，含外部课程；选做不计入</w:t>
            </w:r>
            <w:r>
              <w:t xml:space="preserve"> </w:t>
            </w:r>
            <w:r>
              <w:rPr>
                <w:b/>
                <w:bCs/>
              </w:rPr>
              <w:t xml:space="preserve">≤ 120 minutes required</w:t>
            </w:r>
            <w:r>
              <w:t xml:space="preserve">, external course included; optional work excluded</w:t>
            </w:r>
          </w:p>
        </w:tc>
      </w:tr>
      <w:tr>
        <w:tc>
          <w:tcPr/>
          <w:p>
            <w:pPr>
              <w:pStyle w:val="Compact"/>
            </w:pPr>
            <w:r>
              <w:rPr>
                <w:rFonts w:hint="eastAsia"/>
              </w:rPr>
              <w:t xml:space="preserve">授课方式</w:t>
            </w:r>
            <w:r>
              <w:t xml:space="preserve"> Mode</w:t>
            </w:r>
          </w:p>
        </w:tc>
        <w:tc>
          <w:tcPr/>
          <w:p>
            <w:pPr>
              <w:pStyle w:val="Compact"/>
            </w:pPr>
            <w:r>
              <w:rPr>
                <w:rFonts w:hint="eastAsia"/>
              </w:rPr>
              <w:t xml:space="preserve">完全异步自学，网页即课堂，无需教室与课时</w:t>
            </w:r>
            <w:r>
              <w:t xml:space="preserve"> Fully asynchronous self-study; the web page is the classroom</w:t>
            </w:r>
          </w:p>
        </w:tc>
      </w:tr>
      <w:tr>
        <w:tc>
          <w:tcPr/>
          <w:p>
            <w:pPr>
              <w:pStyle w:val="Compact"/>
            </w:pPr>
            <w:r>
              <w:rPr>
                <w:rFonts w:hint="eastAsia"/>
              </w:rPr>
              <w:t xml:space="preserve">语言</w:t>
            </w:r>
            <w:r>
              <w:t xml:space="preserve"> Language</w:t>
            </w:r>
          </w:p>
        </w:tc>
        <w:tc>
          <w:tcPr/>
          <w:p>
            <w:pPr>
              <w:pStyle w:val="Compact"/>
            </w:pPr>
            <w:r>
              <w:rPr>
                <w:rFonts w:hint="eastAsia"/>
              </w:rPr>
              <w:t xml:space="preserve">中英双语并列，中文在前</w:t>
            </w:r>
            <w:r>
              <w:t xml:space="preserve"> Bilingual, Chinese first</w:t>
            </w:r>
          </w:p>
        </w:tc>
      </w:tr>
      <w:tr>
        <w:tc>
          <w:tcPr/>
          <w:p>
            <w:pPr>
              <w:pStyle w:val="Compact"/>
            </w:pPr>
            <w:r>
              <w:rPr>
                <w:rFonts w:hint="eastAsia"/>
              </w:rPr>
              <w:t xml:space="preserve">学习单位</w:t>
            </w:r>
            <w:r>
              <w:t xml:space="preserve"> Unit of learning</w:t>
            </w:r>
          </w:p>
        </w:tc>
        <w:tc>
          <w:tcPr/>
          <w:p>
            <w:pPr>
              <w:pStyle w:val="Compact"/>
            </w:pPr>
            <w:r>
              <w:rPr>
                <w:rFonts w:hint="eastAsia"/>
                <w:b/>
                <w:bCs/>
              </w:rPr>
              <w:t xml:space="preserve">个体学习者</w:t>
            </w:r>
            <w:r>
              <w:rPr>
                <w:rFonts w:hint="eastAsia"/>
              </w:rPr>
              <w:t xml:space="preserve">：没有小组，没有讨论区</w:t>
            </w:r>
            <w:r>
              <w:t xml:space="preserve"> </w:t>
            </w:r>
            <w:r>
              <w:rPr>
                <w:b/>
                <w:bCs/>
              </w:rPr>
              <w:t xml:space="preserve">The individual learner</w:t>
            </w:r>
            <w:r>
              <w:t xml:space="preserve">: no groups, no forums</w:t>
            </w:r>
          </w:p>
        </w:tc>
      </w:tr>
      <w:tr>
        <w:tc>
          <w:tcPr/>
          <w:p>
            <w:pPr>
              <w:pStyle w:val="Compact"/>
            </w:pPr>
            <w:r>
              <w:rPr>
                <w:rFonts w:hint="eastAsia"/>
              </w:rPr>
              <w:t xml:space="preserve">单元数</w:t>
            </w:r>
            <w:r>
              <w:t xml:space="preserve"> Modules</w:t>
            </w:r>
          </w:p>
        </w:tc>
        <w:tc>
          <w:tcPr/>
          <w:p>
            <w:pPr>
              <w:pStyle w:val="Compact"/>
            </w:pPr>
            <w:r>
              <w:rPr>
                <w:rFonts w:hint="eastAsia"/>
              </w:rPr>
              <w:t xml:space="preserve">第一学期</w:t>
            </w:r>
            <w:r>
              <w:t xml:space="preserve"> 12 </w:t>
            </w:r>
            <w:r>
              <w:rPr>
                <w:rFonts w:hint="eastAsia"/>
              </w:rPr>
              <w:t xml:space="preserve">个；第二学期</w:t>
            </w:r>
            <w:r>
              <w:t xml:space="preserve"> 8 </w:t>
            </w:r>
            <w:r>
              <w:rPr>
                <w:rFonts w:hint="eastAsia"/>
              </w:rPr>
              <w:t xml:space="preserve">个</w:t>
            </w:r>
            <w:r>
              <w:t xml:space="preserve"> 12 in Semester 1; 8 in Semester 2</w:t>
            </w:r>
          </w:p>
        </w:tc>
      </w:tr>
      <w:tr>
        <w:tc>
          <w:tcPr/>
          <w:p>
            <w:pPr>
              <w:pStyle w:val="Compact"/>
            </w:pPr>
            <w:r>
              <w:rPr>
                <w:rFonts w:hint="eastAsia"/>
              </w:rPr>
              <w:t xml:space="preserve">计分</w:t>
            </w:r>
            <w:r>
              <w:t xml:space="preserve"> Points</w:t>
            </w:r>
          </w:p>
        </w:tc>
        <w:tc>
          <w:tcPr/>
          <w:p>
            <w:pPr>
              <w:pStyle w:val="Compact"/>
            </w:pPr>
            <w:r>
              <w:rPr>
                <w:rFonts w:hint="eastAsia"/>
              </w:rPr>
              <w:t xml:space="preserve">每学期</w:t>
            </w:r>
            <w:r>
              <w:t xml:space="preserve"> 100 </w:t>
            </w:r>
            <w:r>
              <w:rPr>
                <w:rFonts w:hint="eastAsia"/>
              </w:rPr>
              <w:t xml:space="preserve">分；≥60</w:t>
            </w:r>
            <w:r>
              <w:t xml:space="preserve"> </w:t>
            </w:r>
            <w:r>
              <w:rPr>
                <w:rFonts w:hint="eastAsia"/>
              </w:rPr>
              <w:t xml:space="preserve">合格，≥85</w:t>
            </w:r>
            <w:r>
              <w:t xml:space="preserve"> </w:t>
            </w:r>
            <w:r>
              <w:rPr>
                <w:rFonts w:hint="eastAsia"/>
              </w:rPr>
              <w:t xml:space="preserve">优秀</w:t>
            </w:r>
            <w:r>
              <w:t xml:space="preserve"> 100 per semester; ≥60 passes, ≥85 with distinction</w:t>
            </w:r>
          </w:p>
        </w:tc>
      </w:tr>
      <w:tr>
        <w:tc>
          <w:tcPr/>
          <w:p>
            <w:pPr>
              <w:pStyle w:val="Compact"/>
            </w:pPr>
            <w:r>
              <w:rPr>
                <w:rFonts w:hint="eastAsia"/>
              </w:rPr>
              <w:t xml:space="preserve">费用</w:t>
            </w:r>
            <w:r>
              <w:t xml:space="preserve"> Cost</w:t>
            </w:r>
          </w:p>
        </w:tc>
        <w:tc>
          <w:tcPr/>
          <w:p>
            <w:pPr>
              <w:pStyle w:val="Compact"/>
            </w:pPr>
            <w:r>
              <w:rPr>
                <w:rFonts w:hint="eastAsia"/>
              </w:rPr>
              <w:t xml:space="preserve">课程免费；学生所用工具均有免费版</w:t>
            </w:r>
            <w:r>
              <w:t xml:space="preserve"> The course is free; every student tool has a free tier</w:t>
            </w:r>
          </w:p>
        </w:tc>
      </w:tr>
      <w:tr>
        <w:tc>
          <w:tcPr/>
          <w:p>
            <w:pPr>
              <w:pStyle w:val="Compact"/>
            </w:pPr>
            <w:r>
              <w:rPr>
                <w:rFonts w:hint="eastAsia"/>
              </w:rPr>
              <w:t xml:space="preserve">平台</w:t>
            </w:r>
            <w:r>
              <w:t xml:space="preserve"> Platform</w:t>
            </w:r>
          </w:p>
        </w:tc>
        <w:tc>
          <w:tcPr/>
          <w:p>
            <w:pPr>
              <w:pStyle w:val="Compact"/>
            </w:pPr>
            <w:r>
              <w:rPr>
                <w:rFonts w:hint="eastAsia"/>
              </w:rPr>
              <w:t xml:space="preserve">公开网页（GitHub</w:t>
            </w:r>
            <w:r>
              <w:t xml:space="preserve"> </w:t>
            </w:r>
            <w:r>
              <w:rPr>
                <w:rFonts w:hint="eastAsia"/>
              </w:rPr>
              <w:t xml:space="preserve">Pages），</w:t>
            </w:r>
            <w:r>
              <w:rPr>
                <w:rFonts w:hint="eastAsia"/>
                <w:b/>
                <w:bCs/>
              </w:rPr>
              <w:t xml:space="preserve">不需要</w:t>
            </w:r>
            <w:r>
              <w:rPr>
                <w:b/>
                <w:bCs/>
              </w:rPr>
              <w:t xml:space="preserve"> LMS</w:t>
            </w:r>
            <w:r>
              <w:t xml:space="preserve"> </w:t>
            </w:r>
            <w:r>
              <w:t xml:space="preserve">Public web pages;</w:t>
            </w:r>
            <w:r>
              <w:t xml:space="preserve"> </w:t>
            </w:r>
            <w:r>
              <w:rPr>
                <w:b/>
                <w:bCs/>
              </w:rPr>
              <w:t xml:space="preserve">no LMS required</w:t>
            </w:r>
          </w:p>
        </w:tc>
      </w:tr>
      <w:tr>
        <w:tc>
          <w:tcPr/>
          <w:p>
            <w:pPr>
              <w:pStyle w:val="Compact"/>
            </w:pPr>
            <w:r>
              <w:rPr>
                <w:rFonts w:hint="eastAsia"/>
              </w:rPr>
              <w:t xml:space="preserve">网络条件</w:t>
            </w:r>
            <w:r>
              <w:t xml:space="preserve"> Network</w:t>
            </w:r>
          </w:p>
        </w:tc>
        <w:tc>
          <w:tcPr/>
          <w:p>
            <w:pPr>
              <w:pStyle w:val="Compact"/>
            </w:pPr>
            <w:r>
              <w:rPr>
                <w:rFonts w:hint="eastAsia"/>
              </w:rPr>
              <w:t xml:space="preserve">全部材料在中国大陆可直接访问，</w:t>
            </w:r>
            <w:r>
              <w:rPr>
                <w:rFonts w:hint="eastAsia"/>
                <w:b/>
                <w:bCs/>
              </w:rPr>
              <w:t xml:space="preserve">不需要</w:t>
            </w:r>
            <w:r>
              <w:rPr>
                <w:b/>
                <w:bCs/>
              </w:rPr>
              <w:t xml:space="preserve"> VPN</w:t>
            </w:r>
            <w:r>
              <w:t xml:space="preserve"> </w:t>
            </w:r>
            <w:r>
              <w:t xml:space="preserve">All materials reachable from mainland China,</w:t>
            </w:r>
            <w:r>
              <w:t xml:space="preserve"> </w:t>
            </w:r>
            <w:r>
              <w:rPr>
                <w:b/>
                <w:bCs/>
              </w:rPr>
              <w:t xml:space="preserve">no VPN</w:t>
            </w:r>
          </w:p>
        </w:tc>
      </w:tr>
    </w:tbl>
    <w:p>
      <w:pPr>
        <w:pStyle w:val="BodyText"/>
      </w:pPr>
      <w:r>
        <w:rPr>
          <w:rFonts w:hint="eastAsia"/>
        </w:rPr>
        <w:t xml:space="preserve">第一学期的主线是”站稳脚跟，学会学习”：从规范邮件、截图录屏、账号与隐私、检索与引用这些数字基本功起步，再进入”什么是学习”</w:t>
      </w:r>
      <w:r>
        <w:rPr>
          <w:rFonts w:hint="eastAsia"/>
        </w:rPr>
        <w:t xml:space="preserve">“什么是数字化学习”</w:t>
      </w:r>
      <w:r>
        <w:rPr>
          <w:rFonts w:hint="eastAsia"/>
        </w:rPr>
        <w:t xml:space="preserve">“有意义的数字化学习”</w:t>
      </w:r>
      <w:r>
        <w:rPr>
          <w:rFonts w:hint="eastAsia"/>
        </w:rPr>
        <w:t xml:space="preserve">“数字化学习技术”</w:t>
      </w:r>
      <w:r>
        <w:rPr>
          <w:rFonts w:hint="eastAsia"/>
        </w:rPr>
        <w:t xml:space="preserve">，以学期作品集收尾。第二学期的主线是”判断、创造、自主”：资源评鉴、人工智能辅助学习、数字公民与数字健康、信息与媒介可信度、创造与表达、个人毕业项目，最后是年度作品集。</w:t>
      </w:r>
    </w:p>
    <w:p>
      <w:pPr>
        <w:pStyle w:val="BodyText"/>
      </w:pPr>
      <w:r>
        <w:t xml:space="preserve">Semester 1 runs on the arc</w:t>
      </w:r>
      <w:r>
        <w:t xml:space="preserve"> </w:t>
      </w:r>
      <w:r>
        <w:rPr>
          <w:i/>
          <w:iCs/>
        </w:rPr>
        <w:t xml:space="preserve">getting equipped, learning to learn</w:t>
      </w:r>
      <w:r>
        <w:t xml:space="preserve">: it begins with digital basics — email and attachments, screenshots and screen recording, accounts and privacy, search and citation — then moves through what learning is, what digital learning is, what makes it meaningful, and the technologies involved, closing with a semester portfolio. Semester 2 runs on</w:t>
      </w:r>
      <w:r>
        <w:t xml:space="preserve"> </w:t>
      </w:r>
      <w:r>
        <w:rPr>
          <w:i/>
          <w:iCs/>
        </w:rPr>
        <w:t xml:space="preserve">judging, creating, self-directing</w:t>
      </w:r>
      <w:r>
        <w:t xml:space="preserve">: evaluating resources, learning with AI, digital citizenship and wellbeing, information and media credibility, creating and expressing, a personal capstone project, and the year portfolio.</w:t>
      </w:r>
    </w:p>
    <w:p>
      <w:r>
        <w:pict>
          <v:rect style="width:0;height:1.5pt" o:hralign="center" o:hrstd="t" o:hr="t"/>
        </w:pict>
      </w:r>
    </w:p>
    <w:bookmarkEnd w:id="13"/>
    <w:bookmarkStart w:id="14" w:name="二它解决什么问题"/>
    <w:p>
      <w:pPr>
        <w:pStyle w:val="Heading2"/>
      </w:pPr>
      <w:r>
        <w:rPr>
          <w:rFonts w:hint="eastAsia"/>
        </w:rPr>
        <w:t xml:space="preserve">二、它解决什么问题</w:t>
      </w:r>
    </w:p>
    <w:bookmarkEnd w:id="14"/>
    <w:bookmarkStart w:id="15" w:name="the-problem-it-addresses"/>
    <w:p>
      <w:pPr>
        <w:pStyle w:val="Heading2"/>
      </w:pPr>
      <w:r>
        <w:t xml:space="preserve">2. The problem it addresses</w:t>
      </w:r>
    </w:p>
    <w:p>
      <w:pPr>
        <w:pStyle w:val="FirstParagraph"/>
      </w:pPr>
      <w:r>
        <w:rPr>
          <w:rFonts w:hint="eastAsia"/>
        </w:rPr>
        <w:t xml:space="preserve">多数学校已经有信息技术课，教的是工具怎么用；也有德育或班会时间，讲的是上网要注意什么。中间空着的那一块，是</w:t>
      </w:r>
      <w:r>
        <w:rPr>
          <w:rFonts w:hint="eastAsia"/>
          <w:b/>
          <w:bCs/>
        </w:rPr>
        <w:t xml:space="preserve">学生怎么在没有人盯着的情况下，独立、持续、有方法地学习</w:t>
      </w:r>
      <w:r>
        <w:rPr>
          <w:rFonts w:hint="eastAsia"/>
        </w:rPr>
        <w:t xml:space="preserve">——而这恰恰是他们离开学校之后最常处的状态。</w:t>
      </w:r>
    </w:p>
    <w:p>
      <w:pPr>
        <w:pStyle w:val="BodyText"/>
      </w:pPr>
      <w:r>
        <w:t xml:space="preserve">Most schools already teach a technology course covering how tools work, and use homeroom or moral-education time to talk about online caution. What usually sits in the gap between them is</w:t>
      </w:r>
      <w:r>
        <w:t xml:space="preserve"> </w:t>
      </w:r>
      <w:r>
        <w:rPr>
          <w:b/>
          <w:bCs/>
        </w:rPr>
        <w:t xml:space="preserve">how a student learns independently, persistently, and methodically when nobody is watching</w:t>
      </w:r>
      <w:r>
        <w:t xml:space="preserve"> </w:t>
      </w:r>
      <w:r>
        <w:t xml:space="preserve">— which is exactly the condition they will spend most of their lives in after school.</w:t>
      </w:r>
    </w:p>
    <w:p>
      <w:pPr>
        <w:pStyle w:val="BodyText"/>
      </w:pPr>
      <w:r>
        <w:rPr>
          <w:rFonts w:hint="eastAsia"/>
        </w:rPr>
        <w:t xml:space="preserve">这门课把那一块补上，而且是用学生自己做出来的证据来补：一个他自己维护的学习网站，一份他自己选、自己规划、自己完成的外部课程记录，一份他自己写的成长反思。</w:t>
      </w:r>
    </w:p>
    <w:p>
      <w:pPr>
        <w:pStyle w:val="BodyText"/>
      </w:pPr>
      <w:r>
        <w:t xml:space="preserve">This course fills that gap, and fills it with evidence the student produces: a learning website they maintain, a record of an external course they chose, planned, and finished on their own, and a reflection on their own growth written in their own words.</w:t>
      </w:r>
    </w:p>
    <w:p>
      <w:pPr>
        <w:pStyle w:val="BodyText"/>
      </w:pPr>
      <w:r>
        <w:rPr>
          <w:rFonts w:hint="eastAsia"/>
        </w:rPr>
        <w:t xml:space="preserve">可以把它想成</w:t>
      </w:r>
      <w:r>
        <w:rPr>
          <w:rFonts w:hint="eastAsia"/>
          <w:b/>
          <w:bCs/>
        </w:rPr>
        <w:t xml:space="preserve">一本可以直接开课的教科书，而不是一套需要安装的系统</w:t>
      </w:r>
      <w:r>
        <w:rPr>
          <w:rFonts w:hint="eastAsia"/>
        </w:rPr>
        <w:t xml:space="preserve">——不需要服务器、账号体系或采购流程，打开网页就能用。这个类比有一处不准确：教科书放在那里不需要人，而这门课如果要正式记分和发证，仍然需要有人每周看学生的作品并给出反馈。没有这个人，它就退化成一份自学材料——依然有用，但少了让多数中学生坚持下来的那股力量。</w:t>
      </w:r>
    </w:p>
    <w:p>
      <w:pPr>
        <w:pStyle w:val="BodyText"/>
      </w:pPr>
      <w:r>
        <w:t xml:space="preserve">Think of it as</w:t>
      </w:r>
      <w:r>
        <w:t xml:space="preserve"> </w:t>
      </w:r>
      <w:r>
        <w:rPr>
          <w:b/>
          <w:bCs/>
        </w:rPr>
        <w:t xml:space="preserve">a textbook you can teach from immediately, rather than a system you must install</w:t>
      </w:r>
      <w:r>
        <w:t xml:space="preserve"> </w:t>
      </w:r>
      <w:r>
        <w:t xml:space="preserve">— no server, no account infrastructure, no procurement; open the page and it works. The comparison breaks down in one place: a textbook sitting on a shelf needs nobody, whereas this course, if it is to carry marks and certificates, still needs a person to look at student work each week and respond. Without that person it becomes self-study material — still useful, but missing the force that keeps most secondary students going.</w:t>
      </w:r>
    </w:p>
    <w:p>
      <w:r>
        <w:pict>
          <v:rect style="width:0;height:1.5pt" o:hralign="center" o:hrstd="t" o:hr="t"/>
        </w:pict>
      </w:r>
    </w:p>
    <w:bookmarkEnd w:id="15"/>
    <w:bookmarkStart w:id="16" w:name="三学生的一周是什么样"/>
    <w:p>
      <w:pPr>
        <w:pStyle w:val="Heading2"/>
      </w:pPr>
      <w:r>
        <w:rPr>
          <w:rFonts w:hint="eastAsia"/>
        </w:rPr>
        <w:t xml:space="preserve">三、学生的一周是什么样</w:t>
      </w:r>
    </w:p>
    <w:bookmarkEnd w:id="16"/>
    <w:bookmarkStart w:id="17" w:name="what-a-week-costs-a-student"/>
    <w:p>
      <w:pPr>
        <w:pStyle w:val="Heading2"/>
      </w:pPr>
      <w:r>
        <w:t xml:space="preserve">3. What a week costs a student</w:t>
      </w:r>
    </w:p>
    <w:p>
      <w:pPr>
        <w:pStyle w:val="FirstParagraph"/>
      </w:pPr>
      <w:r>
        <w:rPr>
          <w:rFonts w:hint="eastAsia"/>
        </w:rPr>
        <w:t xml:space="preserve">每个教学周对应</w:t>
      </w:r>
      <w:r>
        <w:rPr>
          <w:rFonts w:hint="eastAsia"/>
          <w:b/>
          <w:bCs/>
        </w:rPr>
        <w:t xml:space="preserve">一张网页</w:t>
      </w:r>
      <w:r>
        <w:rPr>
          <w:rFonts w:hint="eastAsia"/>
        </w:rPr>
        <w:t xml:space="preserve">，那张页面本身就是这一周的学习：学习目标</w:t>
      </w:r>
      <w:r>
        <w:t xml:space="preserve"> → </w:t>
      </w:r>
      <w:r>
        <w:rPr>
          <w:rFonts w:hint="eastAsia"/>
        </w:rPr>
        <w:t xml:space="preserve">预计用时</w:t>
      </w:r>
      <w:r>
        <w:t xml:space="preserve"> → </w:t>
      </w:r>
      <w:r>
        <w:rPr>
          <w:rFonts w:hint="eastAsia"/>
        </w:rPr>
        <w:t xml:space="preserve">材料（文字加嵌入视频）→</w:t>
      </w:r>
      <w:r>
        <w:t xml:space="preserve"> </w:t>
      </w:r>
      <w:r>
        <w:rPr>
          <w:rFonts w:hint="eastAsia"/>
        </w:rPr>
        <w:t xml:space="preserve">跟着做</w:t>
      </w:r>
      <w:r>
        <w:t xml:space="preserve"> → </w:t>
      </w:r>
      <w:r>
        <w:rPr>
          <w:rFonts w:hint="eastAsia"/>
        </w:rPr>
        <w:t xml:space="preserve">本周任务与量规</w:t>
      </w:r>
      <w:r>
        <w:t xml:space="preserve"> → </w:t>
      </w:r>
      <w:r>
        <w:rPr>
          <w:rFonts w:hint="eastAsia"/>
        </w:rPr>
        <w:t xml:space="preserve">可勾选的自评清单</w:t>
      </w:r>
      <w:r>
        <w:t xml:space="preserve"> → </w:t>
      </w:r>
      <w:r>
        <w:rPr>
          <w:rFonts w:hint="eastAsia"/>
        </w:rPr>
        <w:t xml:space="preserve">不计分的自测题</w:t>
      </w:r>
      <w:r>
        <w:t xml:space="preserve"> → </w:t>
      </w:r>
      <w:r>
        <w:rPr>
          <w:rFonts w:hint="eastAsia"/>
        </w:rPr>
        <w:t xml:space="preserve">反思提示</w:t>
      </w:r>
      <w:r>
        <w:t xml:space="preserve"> → </w:t>
      </w:r>
      <w:r>
        <w:rPr>
          <w:rFonts w:hint="eastAsia"/>
        </w:rPr>
        <w:t xml:space="preserve">想学更多（选做）→</w:t>
      </w:r>
      <w:r>
        <w:t xml:space="preserve"> </w:t>
      </w:r>
      <w:r>
        <w:rPr>
          <w:rFonts w:hint="eastAsia"/>
        </w:rPr>
        <w:t xml:space="preserve">建议节奏</w:t>
      </w:r>
      <w:r>
        <w:t xml:space="preserve"> → </w:t>
      </w:r>
      <w:r>
        <w:rPr>
          <w:rFonts w:hint="eastAsia"/>
        </w:rPr>
        <w:t xml:space="preserve">常见问题。</w:t>
      </w:r>
    </w:p>
    <w:p>
      <w:pPr>
        <w:pStyle w:val="BodyText"/>
      </w:pPr>
      <w:r>
        <w:t xml:space="preserve">Each teaching week is</w:t>
      </w:r>
      <w:r>
        <w:t xml:space="preserve"> </w:t>
      </w:r>
      <w:r>
        <w:rPr>
          <w:b/>
          <w:bCs/>
        </w:rPr>
        <w:t xml:space="preserve">one web page</w:t>
      </w:r>
      <w:r>
        <w:t xml:space="preserve">, and that page</w:t>
      </w:r>
      <w:r>
        <w:t xml:space="preserve"> </w:t>
      </w:r>
      <w:r>
        <w:rPr>
          <w:i/>
          <w:iCs/>
        </w:rPr>
        <w:t xml:space="preserve">is</w:t>
      </w:r>
      <w:r>
        <w:t xml:space="preserve"> </w:t>
      </w:r>
      <w:r>
        <w:t xml:space="preserve">the week’s learning: objectives → time estimate → materials (text with embedded video) → follow-along → the week’s task with its rubric → a checkable self-review list → an ungraded self-quiz → a reflection prompt → optional extensions → suggested pace → FAQ.</w:t>
      </w:r>
    </w:p>
    <w:p>
      <w:pPr>
        <w:pStyle w:val="BodyText"/>
      </w:pPr>
      <w:r>
        <w:rPr>
          <w:rFonts w:hint="eastAsia"/>
        </w:rPr>
        <w:t xml:space="preserve">必做部分相加</w:t>
      </w:r>
      <w:r>
        <w:rPr>
          <w:rFonts w:hint="eastAsia"/>
          <w:b/>
          <w:bCs/>
        </w:rPr>
        <w:t xml:space="preserve">从不超过</w:t>
      </w:r>
      <w:r>
        <w:rPr>
          <w:b/>
          <w:bCs/>
        </w:rPr>
        <w:t xml:space="preserve"> 120 </w:t>
      </w:r>
      <w:r>
        <w:rPr>
          <w:rFonts w:hint="eastAsia"/>
          <w:b/>
          <w:bCs/>
        </w:rPr>
        <w:t xml:space="preserve">分钟</w:t>
      </w:r>
      <w:r>
        <w:rPr>
          <w:rFonts w:hint="eastAsia"/>
        </w:rPr>
        <w:t xml:space="preserve">，外部课程的时间也算在内；标注”选做”的内容一律不计入。课程建议学生每周固定两个约</w:t>
      </w:r>
      <w:r>
        <w:t xml:space="preserve"> 1 </w:t>
      </w:r>
      <w:r>
        <w:rPr>
          <w:rFonts w:hint="eastAsia"/>
        </w:rPr>
        <w:t xml:space="preserve">小时的时段。所有互动都在浏览器里完成，不需要注册课程账号，进度保存在学生自己的浏览器中。</w:t>
      </w:r>
    </w:p>
    <w:p>
      <w:pPr>
        <w:pStyle w:val="BodyText"/>
      </w:pPr>
      <w:r>
        <w:t xml:space="preserve">The required parts</w:t>
      </w:r>
      <w:r>
        <w:t xml:space="preserve"> </w:t>
      </w:r>
      <w:r>
        <w:rPr>
          <w:b/>
          <w:bCs/>
        </w:rPr>
        <w:t xml:space="preserve">never exceed 120 minutes</w:t>
      </w:r>
      <w:r>
        <w:t xml:space="preserve"> </w:t>
      </w:r>
      <w:r>
        <w:t xml:space="preserve">in total, external course time included; anything marked optional is excluded. The course suggests two fixed blocks of about an hour each week. All interaction happens in the browser: no course account is needed, and progress stays in the student’s own browser.</w:t>
      </w:r>
    </w:p>
    <w:p>
      <w:pPr>
        <w:pStyle w:val="BodyText"/>
      </w:pPr>
      <w:r>
        <w:rPr>
          <w:rFonts w:hint="eastAsia"/>
          <w:b/>
          <w:bCs/>
        </w:rPr>
        <w:t xml:space="preserve">没有迟交处罚。</w:t>
      </w:r>
      <w:r>
        <w:t xml:space="preserve"> </w:t>
      </w:r>
      <w:r>
        <w:rPr>
          <w:rFonts w:hint="eastAsia"/>
        </w:rPr>
        <w:t xml:space="preserve">课程给出建议节奏而不是罚则——因为下一周本来就不会等人。假期规则也已内建：任何单元开放日与任务截止日都不落在法定假日，遇上则顺延到下一个周日；国庆周以及清明或劳动节中的一周设为缓冲周，不开新内容。</w:t>
      </w:r>
    </w:p>
    <w:p>
      <w:pPr>
        <w:pStyle w:val="BodyText"/>
      </w:pPr>
      <w:r>
        <w:rPr>
          <w:b/>
          <w:bCs/>
        </w:rPr>
        <w:t xml:space="preserve">There are no late penalties.</w:t>
      </w:r>
      <w:r>
        <w:t xml:space="preserve"> </w:t>
      </w:r>
      <w:r>
        <w:t xml:space="preserve">The course gives a suggested pace instead of a punishment, on the reasoning that the next week does not wait anyway. The holiday rule is built in: no module opens and no task falls due on a statutory holiday — it rolls to the next Sunday — and National Day week, plus one of the spring holiday weeks, are buffer weeks with no new content.</w:t>
      </w:r>
    </w:p>
    <w:p>
      <w:r>
        <w:pict>
          <v:rect style="width:0;height:1.5pt" o:hralign="center" o:hrstd="t" o:hr="t"/>
        </w:pict>
      </w:r>
    </w:p>
    <w:bookmarkEnd w:id="17"/>
    <w:bookmarkStart w:id="18" w:name="四三种落地方式"/>
    <w:p>
      <w:pPr>
        <w:pStyle w:val="Heading2"/>
      </w:pPr>
      <w:r>
        <w:rPr>
          <w:rFonts w:hint="eastAsia"/>
        </w:rPr>
        <w:t xml:space="preserve">四、三种落地方式</w:t>
      </w:r>
    </w:p>
    <w:bookmarkEnd w:id="18"/>
    <w:bookmarkStart w:id="25" w:name="three-ways-to-implement-it"/>
    <w:p>
      <w:pPr>
        <w:pStyle w:val="Heading2"/>
      </w:pPr>
      <w:r>
        <w:t xml:space="preserve">4. Three ways to implement it</w:t>
      </w:r>
    </w:p>
    <w:p>
      <w:pPr>
        <w:pStyle w:val="FirstParagraph"/>
      </w:pPr>
      <w:r>
        <w:rPr>
          <w:rFonts w:hint="eastAsia"/>
        </w:rPr>
        <w:t xml:space="preserve">这是本信的重点。三种方式的差别只在</w:t>
      </w:r>
      <w:r>
        <w:rPr>
          <w:rFonts w:hint="eastAsia"/>
          <w:b/>
          <w:bCs/>
        </w:rPr>
        <w:t xml:space="preserve">贵校投入多少人力</w:t>
      </w:r>
      <w:r>
        <w:rPr>
          <w:rFonts w:hint="eastAsia"/>
        </w:rPr>
        <w:t xml:space="preserve">，课程内容完全相同。</w:t>
      </w:r>
    </w:p>
    <w:p>
      <w:pPr>
        <w:pStyle w:val="BodyText"/>
      </w:pPr>
      <w:r>
        <w:t xml:space="preserve">This is the heart of the letter. The three models differ only in</w:t>
      </w:r>
      <w:r>
        <w:t xml:space="preserve"> </w:t>
      </w:r>
      <w:r>
        <w:rPr>
          <w:b/>
          <w:bCs/>
        </w:rPr>
        <w:t xml:space="preserve">how much staffing your school puts in</w:t>
      </w:r>
      <w:r>
        <w:t xml:space="preserve">; the course content is identical in all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A · </w:t>
            </w:r>
            <w:r>
              <w:rPr>
                <w:rFonts w:hint="eastAsia"/>
                <w:b/>
                <w:bCs/>
              </w:rPr>
              <w:t xml:space="preserve">完整开课</w:t>
            </w:r>
            <w:r>
              <w:t xml:space="preserve"> </w:t>
            </w:r>
            <w:r>
              <w:t xml:space="preserve">Full adoption</w:t>
            </w:r>
          </w:p>
        </w:tc>
        <w:tc>
          <w:tcPr/>
          <w:p>
            <w:pPr>
              <w:pStyle w:val="Compact"/>
            </w:pPr>
            <w:r>
              <w:rPr>
                <w:b/>
                <w:bCs/>
              </w:rPr>
              <w:t xml:space="preserve">B · </w:t>
            </w:r>
            <w:r>
              <w:rPr>
                <w:rFonts w:hint="eastAsia"/>
                <w:b/>
                <w:bCs/>
              </w:rPr>
              <w:t xml:space="preserve">嵌入已有课程</w:t>
            </w:r>
            <w:r>
              <w:t xml:space="preserve"> </w:t>
            </w:r>
            <w:r>
              <w:t xml:space="preserve">Embedded</w:t>
            </w:r>
          </w:p>
        </w:tc>
        <w:tc>
          <w:tcPr/>
          <w:p>
            <w:pPr>
              <w:pStyle w:val="Compact"/>
            </w:pPr>
            <w:r>
              <w:rPr>
                <w:b/>
                <w:bCs/>
              </w:rPr>
              <w:t xml:space="preserve">C · </w:t>
            </w:r>
            <w:r>
              <w:rPr>
                <w:rFonts w:hint="eastAsia"/>
                <w:b/>
                <w:bCs/>
              </w:rPr>
              <w:t xml:space="preserve">开放资源</w:t>
            </w:r>
            <w:r>
              <w:t xml:space="preserve"> </w:t>
            </w:r>
            <w:r>
              <w:t xml:space="preserve">Open resource</w:t>
            </w:r>
          </w:p>
        </w:tc>
      </w:tr>
      <w:tr>
        <w:tc>
          <w:tcPr/>
          <w:p>
            <w:pPr>
              <w:pStyle w:val="Compact"/>
            </w:pPr>
            <w:r>
              <w:rPr>
                <w:rFonts w:hint="eastAsia"/>
              </w:rPr>
              <w:t xml:space="preserve">贵校投入</w:t>
            </w:r>
            <w:r>
              <w:t xml:space="preserve"> What you provide</w:t>
            </w:r>
          </w:p>
        </w:tc>
        <w:tc>
          <w:tcPr/>
          <w:p>
            <w:pPr>
              <w:pStyle w:val="Compact"/>
            </w:pPr>
            <w:r>
              <w:rPr>
                <w:rFonts w:hint="eastAsia"/>
              </w:rPr>
              <w:t xml:space="preserve">每约</w:t>
            </w:r>
            <w:r>
              <w:t xml:space="preserve"> 30 </w:t>
            </w:r>
            <w:r>
              <w:rPr>
                <w:rFonts w:hint="eastAsia"/>
              </w:rPr>
              <w:t xml:space="preserve">名学生配</w:t>
            </w:r>
            <w:r>
              <w:t xml:space="preserve"> 1 </w:t>
            </w:r>
            <w:r>
              <w:rPr>
                <w:rFonts w:hint="eastAsia"/>
              </w:rPr>
              <w:t xml:space="preserve">名导师，每周约</w:t>
            </w:r>
            <w:r>
              <w:t xml:space="preserve"> 4–5 </w:t>
            </w:r>
            <w:r>
              <w:rPr>
                <w:rFonts w:hint="eastAsia"/>
              </w:rPr>
              <w:t xml:space="preserve">小时；一个登记表</w:t>
            </w:r>
            <w:r>
              <w:t xml:space="preserve"> 1 mentor per ~30 students, ~4–5 h/week; one tracking sheet</w:t>
            </w:r>
          </w:p>
        </w:tc>
        <w:tc>
          <w:tcPr/>
          <w:p>
            <w:pPr>
              <w:pStyle w:val="Compact"/>
            </w:pPr>
            <w:r>
              <w:rPr>
                <w:rFonts w:hint="eastAsia"/>
              </w:rPr>
              <w:t xml:space="preserve">任课教师按已有课时使用选定单元，无需额外人力</w:t>
            </w:r>
            <w:r>
              <w:t xml:space="preserve"> The existing teacher uses selected modules within existing periods</w:t>
            </w:r>
          </w:p>
        </w:tc>
        <w:tc>
          <w:tcPr/>
          <w:p>
            <w:pPr>
              <w:pStyle w:val="Compact"/>
            </w:pPr>
            <w:r>
              <w:rPr>
                <w:rFonts w:hint="eastAsia"/>
              </w:rPr>
              <w:t xml:space="preserve">只需把网址告诉学生与家长</w:t>
            </w:r>
            <w:r>
              <w:t xml:space="preserve"> Only the address, passed on</w:t>
            </w:r>
          </w:p>
        </w:tc>
      </w:tr>
      <w:tr>
        <w:tc>
          <w:tcPr/>
          <w:p>
            <w:pPr>
              <w:pStyle w:val="Compact"/>
            </w:pPr>
            <w:r>
              <w:rPr>
                <w:rFonts w:hint="eastAsia"/>
              </w:rPr>
              <w:t xml:space="preserve">学生得到</w:t>
            </w:r>
            <w:r>
              <w:t xml:space="preserve"> Students get</w:t>
            </w:r>
          </w:p>
        </w:tc>
        <w:tc>
          <w:tcPr/>
          <w:p>
            <w:pPr>
              <w:pStyle w:val="Compact"/>
            </w:pPr>
            <w:r>
              <w:rPr>
                <w:rFonts w:hint="eastAsia"/>
              </w:rPr>
              <w:t xml:space="preserve">每周反馈、按量规的分数、学期与年度证书</w:t>
            </w:r>
            <w:r>
              <w:t xml:space="preserve"> Weekly feedback, rubric scores, semester and year certificates</w:t>
            </w:r>
          </w:p>
        </w:tc>
        <w:tc>
          <w:tcPr/>
          <w:p>
            <w:pPr>
              <w:pStyle w:val="Compact"/>
            </w:pPr>
            <w:r>
              <w:rPr>
                <w:rFonts w:hint="eastAsia"/>
              </w:rPr>
              <w:t xml:space="preserve">课堂内的反馈与贵校自己的成绩</w:t>
            </w:r>
            <w:r>
              <w:t xml:space="preserve"> In-class feedback and your own marks</w:t>
            </w:r>
          </w:p>
        </w:tc>
        <w:tc>
          <w:tcPr/>
          <w:p>
            <w:pPr>
              <w:pStyle w:val="Compact"/>
            </w:pPr>
            <w:r>
              <w:rPr>
                <w:rFonts w:hint="eastAsia"/>
              </w:rPr>
              <w:t xml:space="preserve">页内自评清单、自测题与可打印的学习完成声明</w:t>
            </w:r>
            <w:r>
              <w:t xml:space="preserve"> In-page self-checks, quizzes, and a printable completion statement</w:t>
            </w:r>
          </w:p>
        </w:tc>
      </w:tr>
      <w:tr>
        <w:tc>
          <w:tcPr/>
          <w:p>
            <w:pPr>
              <w:pStyle w:val="Compact"/>
            </w:pPr>
            <w:r>
              <w:rPr>
                <w:rFonts w:hint="eastAsia"/>
              </w:rPr>
              <w:t xml:space="preserve">适合谁</w:t>
            </w:r>
            <w:r>
              <w:t xml:space="preserve"> Best for</w:t>
            </w:r>
          </w:p>
        </w:tc>
        <w:tc>
          <w:tcPr/>
          <w:p>
            <w:pPr>
              <w:pStyle w:val="Compact"/>
            </w:pPr>
            <w:r>
              <w:rPr>
                <w:rFonts w:hint="eastAsia"/>
              </w:rPr>
              <w:t xml:space="preserve">有意开设一门完整校本课程，且能安排导师的学校</w:t>
            </w:r>
            <w:r>
              <w:t xml:space="preserve"> Schools opening a full school-based course with staff to assign</w:t>
            </w:r>
          </w:p>
        </w:tc>
        <w:tc>
          <w:tcPr/>
          <w:p>
            <w:pPr>
              <w:pStyle w:val="Compact"/>
            </w:pPr>
            <w:r>
              <w:rPr>
                <w:rFonts w:hint="eastAsia"/>
              </w:rPr>
              <w:t xml:space="preserve">已有信息技术课、综合实践或班会时间的学校</w:t>
            </w:r>
            <w:r>
              <w:t xml:space="preserve"> Schools with an existing technology, project, or homeroom slot</w:t>
            </w:r>
          </w:p>
        </w:tc>
        <w:tc>
          <w:tcPr/>
          <w:p>
            <w:pPr>
              <w:pStyle w:val="Compact"/>
            </w:pPr>
            <w:r>
              <w:rPr>
                <w:rFonts w:hint="eastAsia"/>
              </w:rPr>
              <w:t xml:space="preserve">学有余力的学生、家庭自学、社团、图书馆</w:t>
            </w:r>
            <w:r>
              <w:t xml:space="preserve"> Motivated students, home study, clubs, libraries</w:t>
            </w:r>
          </w:p>
        </w:tc>
      </w:tr>
      <w:tr>
        <w:tc>
          <w:tcPr/>
          <w:p>
            <w:pPr>
              <w:pStyle w:val="Compact"/>
            </w:pPr>
            <w:r>
              <w:rPr>
                <w:rFonts w:hint="eastAsia"/>
              </w:rPr>
              <w:t xml:space="preserve">起步成本</w:t>
            </w:r>
            <w:r>
              <w:t xml:space="preserve"> Start-up</w:t>
            </w:r>
          </w:p>
        </w:tc>
        <w:tc>
          <w:tcPr/>
          <w:p>
            <w:pPr>
              <w:pStyle w:val="Compact"/>
            </w:pPr>
            <w:r>
              <w:rPr>
                <w:rFonts w:hint="eastAsia"/>
              </w:rPr>
              <w:t xml:space="preserve">一次备课与导师培训</w:t>
            </w:r>
            <w:r>
              <w:t xml:space="preserve"> One planning and mentor-briefing session</w:t>
            </w:r>
          </w:p>
        </w:tc>
        <w:tc>
          <w:tcPr/>
          <w:p>
            <w:pPr>
              <w:pStyle w:val="Compact"/>
            </w:pPr>
            <w:r>
              <w:rPr>
                <w:rFonts w:hint="eastAsia"/>
              </w:rPr>
              <w:t xml:space="preserve">挑单元、对齐已有目标</w:t>
            </w:r>
            <w:r>
              <w:t xml:space="preserve"> Selecting modules and aligning objectives</w:t>
            </w:r>
          </w:p>
        </w:tc>
        <w:tc>
          <w:tcPr/>
          <w:p>
            <w:pPr>
              <w:pStyle w:val="Compact"/>
            </w:pPr>
            <w:r>
              <w:rPr>
                <w:rFonts w:hint="eastAsia"/>
              </w:rPr>
              <w:t xml:space="preserve">几乎为零</w:t>
            </w:r>
            <w:r>
              <w:t xml:space="preserve"> Almost none</w:t>
            </w:r>
          </w:p>
        </w:tc>
      </w:tr>
    </w:tbl>
    <w:bookmarkStart w:id="19" w:name="a-完整开课按课程设计的方式"/>
    <w:p>
      <w:pPr>
        <w:pStyle w:val="Heading3"/>
      </w:pPr>
      <w:r>
        <w:t xml:space="preserve">A · </w:t>
      </w:r>
      <w:r>
        <w:rPr>
          <w:rFonts w:hint="eastAsia"/>
        </w:rPr>
        <w:t xml:space="preserve">完整开课（按课程设计的方式）</w:t>
      </w:r>
    </w:p>
    <w:bookmarkEnd w:id="19"/>
    <w:bookmarkStart w:id="20" w:name="a-full-adoption-as-designed"/>
    <w:p>
      <w:pPr>
        <w:pStyle w:val="Heading3"/>
      </w:pPr>
      <w:r>
        <w:t xml:space="preserve">A · Full adoption, as designed</w:t>
      </w:r>
    </w:p>
    <w:p>
      <w:pPr>
        <w:pStyle w:val="FirstParagraph"/>
      </w:pPr>
      <w:r>
        <w:rPr>
          <w:rFonts w:hint="eastAsia"/>
        </w:rPr>
        <w:t xml:space="preserve">每学期</w:t>
      </w:r>
      <w:r>
        <w:t xml:space="preserve"> 16 </w:t>
      </w:r>
      <w:r>
        <w:rPr>
          <w:rFonts w:hint="eastAsia"/>
        </w:rPr>
        <w:t xml:space="preserve">个教学周，学生按周推进；每约</w:t>
      </w:r>
      <w:r>
        <w:t xml:space="preserve"> 30 </w:t>
      </w:r>
      <w:r>
        <w:rPr>
          <w:rFonts w:hint="eastAsia"/>
        </w:rPr>
        <w:t xml:space="preserve">名学生配一名</w:t>
      </w:r>
      <w:r>
        <w:rPr>
          <w:rFonts w:hint="eastAsia"/>
          <w:b/>
          <w:bCs/>
        </w:rPr>
        <w:t xml:space="preserve">导师</w:t>
      </w:r>
      <w:r>
        <w:rPr>
          <w:rFonts w:hint="eastAsia"/>
        </w:rPr>
        <w:t xml:space="preserve">。学生把每周作品发布在自己的网站上，把那一页的链接登记到导师的登记表；导师按量规计分，一周内邮件反馈，当周联系没有登记的学生，并按预约做一对一视频答疑。</w:t>
      </w:r>
      <w:r>
        <w:rPr>
          <w:rFonts w:hint="eastAsia"/>
          <w:b/>
          <w:bCs/>
        </w:rPr>
        <w:t xml:space="preserve">导师的登记表就是成绩册</w:t>
      </w:r>
      <w:r>
        <w:rPr>
          <w:rFonts w:hint="eastAsia"/>
        </w:rPr>
        <w:t xml:space="preserve">，不需要另建系统。</w:t>
      </w:r>
    </w:p>
    <w:p>
      <w:pPr>
        <w:pStyle w:val="BodyText"/>
      </w:pPr>
      <w:r>
        <w:t xml:space="preserve">Sixteen teaching weeks per semester, worked through week by week, with one</w:t>
      </w:r>
      <w:r>
        <w:t xml:space="preserve"> </w:t>
      </w:r>
      <w:r>
        <w:rPr>
          <w:b/>
          <w:bCs/>
        </w:rPr>
        <w:t xml:space="preserve">mentor</w:t>
      </w:r>
      <w:r>
        <w:t xml:space="preserve"> </w:t>
      </w:r>
      <w:r>
        <w:t xml:space="preserve">per roughly 30 students. Students publish each week’s work on their own website and register that page’s link on the mentor’s tracking sheet; the mentor scores by rubric, replies by email within a week, contacts anyone whose link is missing that same week, and offers 1:1 video by appointment.</w:t>
      </w:r>
      <w:r>
        <w:t xml:space="preserve"> </w:t>
      </w:r>
      <w:r>
        <w:rPr>
          <w:b/>
          <w:bCs/>
        </w:rPr>
        <w:t xml:space="preserve">The tracking sheet is the gradebook</w:t>
      </w:r>
      <w:r>
        <w:t xml:space="preserve"> </w:t>
      </w:r>
      <w:r>
        <w:t xml:space="preserve">— no separate system is needed.</w:t>
      </w:r>
    </w:p>
    <w:bookmarkEnd w:id="20"/>
    <w:bookmarkStart w:id="21" w:name="b-嵌入已有课程"/>
    <w:p>
      <w:pPr>
        <w:pStyle w:val="Heading3"/>
      </w:pPr>
      <w:r>
        <w:t xml:space="preserve">B · </w:t>
      </w:r>
      <w:r>
        <w:rPr>
          <w:rFonts w:hint="eastAsia"/>
        </w:rPr>
        <w:t xml:space="preserve">嵌入已有课程</w:t>
      </w:r>
    </w:p>
    <w:bookmarkEnd w:id="21"/>
    <w:bookmarkStart w:id="22" w:name="b-embedded-in-a-course-you-already-teach"/>
    <w:p>
      <w:pPr>
        <w:pStyle w:val="Heading3"/>
      </w:pPr>
      <w:r>
        <w:t xml:space="preserve">B · Embedded in a course you already teach</w:t>
      </w:r>
    </w:p>
    <w:p>
      <w:pPr>
        <w:pStyle w:val="FirstParagraph"/>
      </w:pPr>
      <w:r>
        <w:rPr>
          <w:rFonts w:hint="eastAsia"/>
        </w:rPr>
        <w:t xml:space="preserve">不必整门开设。以下几种取法是自足的，可以单独用：</w:t>
      </w:r>
    </w:p>
    <w:p>
      <w:pPr>
        <w:pStyle w:val="BodyText"/>
      </w:pPr>
      <w:r>
        <w:t xml:space="preserve">You do not have to run the whole thing. Each of these is self-contained and can stand alone:</w:t>
      </w:r>
    </w:p>
    <w:p>
      <w:pPr>
        <w:pStyle w:val="Compact"/>
        <w:numPr>
          <w:ilvl w:val="0"/>
          <w:numId w:val="1001"/>
        </w:numPr>
      </w:pPr>
      <w:r>
        <w:rPr>
          <w:rFonts w:hint="eastAsia"/>
          <w:b/>
          <w:bCs/>
        </w:rPr>
        <w:t xml:space="preserve">数字基本功六周</w:t>
      </w:r>
      <w:r>
        <w:rPr>
          <w:rFonts w:hint="eastAsia"/>
        </w:rPr>
        <w:t xml:space="preserve">（规范邮件与附件、截图录屏与个人网站、翻译与阅读工具、账号密码与隐私、检索保存与引用、个人数字工作台）——适合放进信息技术课的开学阶段。</w:t>
      </w:r>
      <w:r>
        <w:rPr>
          <w:b/>
          <w:bCs/>
        </w:rPr>
        <w:t xml:space="preserve">The six digital-basics modules</w:t>
      </w:r>
      <w:r>
        <w:t xml:space="preserve"> </w:t>
      </w:r>
      <w:r>
        <w:t xml:space="preserve">— email and attachments, screenshots and recording plus a personal website, translation and reading tools, accounts and privacy, search and citation, a personal digital workspace — a natural fit for the opening weeks of a technology course.</w:t>
      </w:r>
    </w:p>
    <w:p>
      <w:pPr>
        <w:pStyle w:val="Compact"/>
        <w:numPr>
          <w:ilvl w:val="0"/>
          <w:numId w:val="1001"/>
        </w:numPr>
      </w:pPr>
      <w:r>
        <w:rPr>
          <w:rFonts w:hint="eastAsia"/>
          <w:b/>
          <w:bCs/>
        </w:rPr>
        <w:t xml:space="preserve">“什么是学习”</w:t>
      </w:r>
      <w:r>
        <w:rPr>
          <w:rFonts w:hint="eastAsia"/>
          <w:b/>
          <w:bCs/>
        </w:rPr>
        <w:t xml:space="preserve">与”有意义的数字化学习”</w:t>
      </w:r>
      <w:r>
        <w:t xml:space="preserve"> </w:t>
      </w:r>
      <w:r>
        <w:rPr>
          <w:rFonts w:hint="eastAsia"/>
        </w:rPr>
        <w:t xml:space="preserve">——适合放进学习方法指导、生涯规划或班会。</w:t>
      </w:r>
      <w:r>
        <w:rPr>
          <w:b/>
          <w:bCs/>
        </w:rPr>
        <w:t xml:space="preserve">“What is learning”</w:t>
      </w:r>
      <w:r>
        <w:rPr>
          <w:b/>
          <w:bCs/>
        </w:rPr>
        <w:t xml:space="preserve"> </w:t>
      </w:r>
      <w:r>
        <w:rPr>
          <w:b/>
          <w:bCs/>
        </w:rPr>
        <w:t xml:space="preserve">and</w:t>
      </w:r>
      <w:r>
        <w:rPr>
          <w:b/>
          <w:bCs/>
        </w:rPr>
        <w:t xml:space="preserve"> </w:t>
      </w:r>
      <w:r>
        <w:rPr>
          <w:b/>
          <w:bCs/>
        </w:rPr>
        <w:t xml:space="preserve">“meaningful digital learning”</w:t>
      </w:r>
      <w:r>
        <w:t xml:space="preserve"> </w:t>
      </w:r>
      <w:r>
        <w:t xml:space="preserve">— for study-skills, guidance, or homeroom time.</w:t>
      </w:r>
    </w:p>
    <w:p>
      <w:pPr>
        <w:pStyle w:val="Compact"/>
        <w:numPr>
          <w:ilvl w:val="0"/>
          <w:numId w:val="1001"/>
        </w:numPr>
      </w:pPr>
      <w:r>
        <w:rPr>
          <w:rFonts w:hint="eastAsia"/>
          <w:b/>
          <w:bCs/>
        </w:rPr>
        <w:t xml:space="preserve">外部课程学习线</w:t>
      </w:r>
      <w:r>
        <w:rPr>
          <w:rFonts w:hint="eastAsia"/>
        </w:rPr>
        <w:t xml:space="preserve">——学生自选一门在线课程，做计划、每周记录、最后评鉴，适合作为一学期的研究性学习或综合实践项目。</w:t>
      </w:r>
      <w:r>
        <w:rPr>
          <w:b/>
          <w:bCs/>
        </w:rPr>
        <w:t xml:space="preserve">The external-course thread</w:t>
      </w:r>
      <w:r>
        <w:t xml:space="preserve"> </w:t>
      </w:r>
      <w:r>
        <w:t xml:space="preserve">— students choose an online course, plan it, log it weekly, and appraise it at the end: a ready-made semester-long independent-study project.</w:t>
      </w:r>
    </w:p>
    <w:p>
      <w:pPr>
        <w:pStyle w:val="Compact"/>
        <w:numPr>
          <w:ilvl w:val="0"/>
          <w:numId w:val="1001"/>
        </w:numPr>
      </w:pPr>
      <w:r>
        <w:rPr>
          <w:rFonts w:hint="eastAsia"/>
          <w:b/>
          <w:bCs/>
        </w:rPr>
        <w:t xml:space="preserve">数字公民与数字健康、信息与媒介可信度</w:t>
      </w:r>
      <w:r>
        <w:rPr>
          <w:rFonts w:hint="eastAsia"/>
        </w:rPr>
        <w:t xml:space="preserve">——适合德育课程与家校活动。</w:t>
      </w:r>
      <w:r>
        <w:rPr>
          <w:b/>
          <w:bCs/>
        </w:rPr>
        <w:t xml:space="preserve">Digital citizenship and wellbeing, and information credibility</w:t>
      </w:r>
      <w:r>
        <w:t xml:space="preserve"> </w:t>
      </w:r>
      <w:r>
        <w:t xml:space="preserve">— for moral education and family-facing events.</w:t>
      </w:r>
    </w:p>
    <w:bookmarkEnd w:id="22"/>
    <w:bookmarkStart w:id="23" w:name="c-开放资源"/>
    <w:p>
      <w:pPr>
        <w:pStyle w:val="Heading3"/>
      </w:pPr>
      <w:r>
        <w:t xml:space="preserve">C · </w:t>
      </w:r>
      <w:r>
        <w:rPr>
          <w:rFonts w:hint="eastAsia"/>
        </w:rPr>
        <w:t xml:space="preserve">开放资源</w:t>
      </w:r>
    </w:p>
    <w:bookmarkEnd w:id="23"/>
    <w:bookmarkStart w:id="24" w:name="c-open-resource"/>
    <w:p>
      <w:pPr>
        <w:pStyle w:val="Heading3"/>
      </w:pPr>
      <w:r>
        <w:t xml:space="preserve">C · Open resource</w:t>
      </w:r>
    </w:p>
    <w:p>
      <w:pPr>
        <w:pStyle w:val="FirstParagraph"/>
      </w:pPr>
      <w:r>
        <w:rPr>
          <w:rFonts w:hint="eastAsia"/>
        </w:rPr>
        <w:t xml:space="preserve">不安排任何人力，只把课程网址给学生和家长。学生按同一套量规自评，学期末可以自行打印一份”学习完成声明”。这种方式没有分数与证书，但材料、视频、任务与量规完全相同。</w:t>
      </w:r>
    </w:p>
    <w:p>
      <w:pPr>
        <w:pStyle w:val="BodyText"/>
      </w:pPr>
      <w:r>
        <w:t xml:space="preserve">Assign nobody; simply pass on the address. Students self-assess against the same rubrics and can print a completion statement at the end of a semester. There are no marks and no certificates in this model, but the materials, videos, tasks, and rubrics are exactly the same.</w:t>
      </w:r>
    </w:p>
    <w:p>
      <w:pPr>
        <w:pStyle w:val="BodyText"/>
      </w:pPr>
      <w:r>
        <w:rPr>
          <w:rFonts w:hint="eastAsia"/>
          <w:b/>
          <w:bCs/>
        </w:rPr>
        <w:t xml:space="preserve">我们的建议</w:t>
      </w:r>
      <w:r>
        <w:rPr>
          <w:rFonts w:hint="eastAsia"/>
        </w:rPr>
        <w:t xml:space="preserve">：如果贵校能腾出一名教师每周</w:t>
      </w:r>
      <w:r>
        <w:t xml:space="preserve"> 4–5 </w:t>
      </w:r>
      <w:r>
        <w:rPr>
          <w:rFonts w:hint="eastAsia"/>
        </w:rPr>
        <w:t xml:space="preserve">小时，选</w:t>
      </w:r>
      <w:r>
        <w:t xml:space="preserve"> </w:t>
      </w:r>
      <w:r>
        <w:rPr>
          <w:rFonts w:hint="eastAsia"/>
        </w:rPr>
        <w:t xml:space="preserve">A；如果不能，但已有信息技术课或班会时间，选</w:t>
      </w:r>
      <w:r>
        <w:t xml:space="preserve"> </w:t>
      </w:r>
      <w:r>
        <w:rPr>
          <w:rFonts w:hint="eastAsia"/>
        </w:rPr>
        <w:t xml:space="preserve">B——它用现成课时换来了大部分收益；C</w:t>
      </w:r>
      <w:r>
        <w:t xml:space="preserve"> </w:t>
      </w:r>
      <w:r>
        <w:rPr>
          <w:rFonts w:hint="eastAsia"/>
        </w:rPr>
        <w:t xml:space="preserve">适合作为起步，先让一小批学生走一遍，再决定要不要扩大。</w:t>
      </w:r>
    </w:p>
    <w:p>
      <w:pPr>
        <w:pStyle w:val="BodyText"/>
      </w:pPr>
      <w:r>
        <w:rPr>
          <w:b/>
          <w:bCs/>
        </w:rPr>
        <w:t xml:space="preserve">Our recommendation</w:t>
      </w:r>
      <w:r>
        <w:t xml:space="preserve">: if you can free one teacher for 4–5 hours a week, choose A. If you cannot but already have a technology course or homeroom slot, choose B — it buys most of the benefit with time you already spend. C works well as a trial: let a small group work through it first, then decide whether to scale.</w:t>
      </w:r>
    </w:p>
    <w:p>
      <w:r>
        <w:pict>
          <v:rect style="width:0;height:1.5pt" o:hralign="center" o:hrstd="t" o:hr="t"/>
        </w:pict>
      </w:r>
    </w:p>
    <w:bookmarkEnd w:id="24"/>
    <w:bookmarkEnd w:id="25"/>
    <w:bookmarkStart w:id="26" w:name="五人员与工作量"/>
    <w:p>
      <w:pPr>
        <w:pStyle w:val="Heading2"/>
      </w:pPr>
      <w:r>
        <w:rPr>
          <w:rFonts w:hint="eastAsia"/>
        </w:rPr>
        <w:t xml:space="preserve">五、人员与工作量</w:t>
      </w:r>
    </w:p>
    <w:bookmarkEnd w:id="26"/>
    <w:bookmarkStart w:id="27" w:name="staffing-and-workload"/>
    <w:p>
      <w:pPr>
        <w:pStyle w:val="Heading2"/>
      </w:pPr>
      <w:r>
        <w:t xml:space="preserve">5. Staffing and workload</w:t>
      </w:r>
    </w:p>
    <w:p>
      <w:pPr>
        <w:pStyle w:val="FirstParagraph"/>
      </w:pPr>
      <w:r>
        <w:rPr>
          <w:rFonts w:hint="eastAsia"/>
        </w:rPr>
        <w:t xml:space="preserve">导师不需要是信息技术教师，也不需要预先精通课程涉及的每一样工具。课程页面已经把教学做完了；导师做的是</w:t>
      </w:r>
      <w:r>
        <w:rPr>
          <w:rFonts w:hint="eastAsia"/>
          <w:b/>
          <w:bCs/>
        </w:rPr>
        <w:t xml:space="preserve">看见每一个学生</w:t>
      </w:r>
      <w:r>
        <w:t xml:space="preserve">。</w:t>
      </w:r>
    </w:p>
    <w:p>
      <w:pPr>
        <w:pStyle w:val="BodyText"/>
      </w:pPr>
      <w:r>
        <w:t xml:space="preserve">A mentor does not need to be a technology teacher, and does not need to master every tool the course touches in advance. The pages have already done the teaching; the mentor’s job is</w:t>
      </w:r>
      <w:r>
        <w:t xml:space="preserve"> </w:t>
      </w:r>
      <w:r>
        <w:rPr>
          <w:b/>
          <w:bCs/>
        </w:rPr>
        <w:t xml:space="preserve">to see each student</w:t>
      </w:r>
      <w:r>
        <w:t xml:space="preserve">.</w:t>
      </w:r>
    </w:p>
    <w:p>
      <w:pPr>
        <w:pStyle w:val="BodyText"/>
      </w:pPr>
      <w:r>
        <w:rPr>
          <w:rFonts w:hint="eastAsia"/>
        </w:rPr>
        <w:t xml:space="preserve">一名导师，约</w:t>
      </w:r>
      <w:r>
        <w:t xml:space="preserve"> 30 </w:t>
      </w:r>
      <w:r>
        <w:rPr>
          <w:rFonts w:hint="eastAsia"/>
        </w:rPr>
        <w:t xml:space="preserve">名学生，每周约</w:t>
      </w:r>
      <w:r>
        <w:t xml:space="preserve"> 4–5 </w:t>
      </w:r>
      <w:r>
        <w:rPr>
          <w:rFonts w:hint="eastAsia"/>
        </w:rPr>
        <w:t xml:space="preserve">小时，做四件事：</w:t>
      </w:r>
    </w:p>
    <w:p>
      <w:pPr>
        <w:pStyle w:val="BodyText"/>
      </w:pPr>
      <w:r>
        <w:t xml:space="preserve">One mentor, about 30 students, roughly 4–5 hours a week, doing four things:</w:t>
      </w:r>
    </w:p>
    <w:p>
      <w:pPr>
        <w:pStyle w:val="Compact"/>
        <w:numPr>
          <w:ilvl w:val="0"/>
          <w:numId w:val="1002"/>
        </w:numPr>
      </w:pPr>
      <w:r>
        <w:rPr>
          <w:rFonts w:hint="eastAsia"/>
          <w:b/>
          <w:bCs/>
        </w:rPr>
        <w:t xml:space="preserve">查进度</w:t>
      </w:r>
      <w:r>
        <w:rPr>
          <w:rFonts w:hint="eastAsia"/>
        </w:rPr>
        <w:t xml:space="preserve">：翻一遍登记表、学生网站和每周三行日志（约每人</w:t>
      </w:r>
      <w:r>
        <w:t xml:space="preserve"> 8 </w:t>
      </w:r>
      <w:r>
        <w:rPr>
          <w:rFonts w:hint="eastAsia"/>
        </w:rPr>
        <w:t xml:space="preserve">分钟）。</w:t>
      </w:r>
      <w:r>
        <w:rPr>
          <w:b/>
          <w:bCs/>
        </w:rPr>
        <w:t xml:space="preserve">Check progress</w:t>
      </w:r>
      <w:r>
        <w:t xml:space="preserve">: the tracking sheet, each student’s site, and the three-line weekly log — about 8 minutes per student.</w:t>
      </w:r>
    </w:p>
    <w:p>
      <w:pPr>
        <w:pStyle w:val="Compact"/>
        <w:numPr>
          <w:ilvl w:val="0"/>
          <w:numId w:val="1002"/>
        </w:numPr>
      </w:pPr>
      <w:r>
        <w:rPr>
          <w:rFonts w:hint="eastAsia"/>
          <w:b/>
          <w:bCs/>
        </w:rPr>
        <w:t xml:space="preserve">按量规计分</w:t>
      </w:r>
      <w:r>
        <w:rPr>
          <w:rFonts w:hint="eastAsia"/>
        </w:rPr>
        <w:t xml:space="preserve">：量规的每一行就是这个单元的学习目标，四级评定——达标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w:t>
      </w:r>
      <w:r>
        <w:rPr>
          <w:b/>
          <w:bCs/>
        </w:rPr>
        <w:t xml:space="preserve">Score by rubric</w:t>
      </w:r>
      <w:r>
        <w:t xml:space="preserve">: each row is one of the module’s objectives, rated at four levels — Meets / Developing / Not yet / No evidence.</w:t>
      </w:r>
    </w:p>
    <w:p>
      <w:pPr>
        <w:pStyle w:val="Compact"/>
        <w:numPr>
          <w:ilvl w:val="0"/>
          <w:numId w:val="1002"/>
        </w:numPr>
      </w:pPr>
      <w:r>
        <w:rPr>
          <w:rFonts w:hint="eastAsia"/>
          <w:b/>
          <w:bCs/>
        </w:rPr>
        <w:t xml:space="preserve">邮件反馈</w:t>
      </w:r>
      <w:r>
        <w:rPr>
          <w:rFonts w:hint="eastAsia"/>
        </w:rPr>
        <w:t xml:space="preserve">：登记后一周内回复。</w:t>
      </w:r>
      <w:r>
        <w:rPr>
          <w:b/>
          <w:bCs/>
        </w:rPr>
        <w:t xml:space="preserve">Reply by email</w:t>
      </w:r>
      <w:r>
        <w:t xml:space="preserve"> </w:t>
      </w:r>
      <w:r>
        <w:t xml:space="preserve">within a week of the link being registered.</w:t>
      </w:r>
    </w:p>
    <w:p>
      <w:pPr>
        <w:pStyle w:val="Compact"/>
        <w:numPr>
          <w:ilvl w:val="0"/>
          <w:numId w:val="1002"/>
        </w:numPr>
      </w:pPr>
      <w:r>
        <w:rPr>
          <w:rFonts w:hint="eastAsia"/>
          <w:b/>
          <w:bCs/>
        </w:rPr>
        <w:t xml:space="preserve">当周找人</w:t>
      </w:r>
      <w:r>
        <w:rPr>
          <w:rFonts w:hint="eastAsia"/>
        </w:rPr>
        <w:t xml:space="preserve">：哪一周没有登记链接，当周就联系学生。</w:t>
      </w:r>
      <w:r>
        <w:rPr>
          <w:b/>
          <w:bCs/>
        </w:rPr>
        <w:t xml:space="preserve">Follow up the same week</w:t>
      </w:r>
      <w:r>
        <w:t xml:space="preserve"> </w:t>
      </w:r>
      <w:r>
        <w:t xml:space="preserve">with anyone whose link is missing.</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27"/>
    <w:bookmarkStart w:id="28" w:name="六技术与网络条件"/>
    <w:p>
      <w:pPr>
        <w:pStyle w:val="Heading2"/>
      </w:pPr>
      <w:r>
        <w:rPr>
          <w:rFonts w:hint="eastAsia"/>
        </w:rPr>
        <w:t xml:space="preserve">六、技术与网络条件</w:t>
      </w:r>
    </w:p>
    <w:bookmarkEnd w:id="28"/>
    <w:bookmarkStart w:id="29" w:name="technology-and-network-requirements"/>
    <w:p>
      <w:pPr>
        <w:pStyle w:val="Heading2"/>
      </w:pPr>
      <w:r>
        <w:t xml:space="preserve">6. Technology and network requirements</w:t>
      </w:r>
    </w:p>
    <w:p>
      <w:pPr>
        <w:pStyle w:val="FirstParagraph"/>
      </w:pPr>
      <w:r>
        <w:rPr>
          <w:rFonts w:hint="eastAsia"/>
        </w:rPr>
        <w:t xml:space="preserve">这门课在技术上刻意保持简单，因为复杂的技术要求本身就会把学校挡在门外。</w:t>
      </w:r>
    </w:p>
    <w:p>
      <w:pPr>
        <w:pStyle w:val="BodyText"/>
      </w:pPr>
      <w:r>
        <w:t xml:space="preserve">The course keeps its technical footprint deliberately small, because heavy requirements are themselves a barrier to schools.</w:t>
      </w:r>
    </w:p>
    <w:p>
      <w:pPr>
        <w:pStyle w:val="BodyText"/>
      </w:pPr>
      <w:r>
        <w:rPr>
          <w:rFonts w:hint="eastAsia"/>
          <w:b/>
          <w:bCs/>
        </w:rPr>
        <w:t xml:space="preserve">贵校需要提供的：</w:t>
      </w:r>
      <w:r>
        <w:t xml:space="preserve"> </w:t>
      </w:r>
      <w:r>
        <w:rPr>
          <w:b/>
          <w:bCs/>
        </w:rPr>
        <w:t xml:space="preserve">What your school provides:</w:t>
      </w:r>
    </w:p>
    <w:p>
      <w:pPr>
        <w:pStyle w:val="Compact"/>
        <w:numPr>
          <w:ilvl w:val="0"/>
          <w:numId w:val="1003"/>
        </w:numPr>
      </w:pPr>
      <w:r>
        <w:rPr>
          <w:rFonts w:hint="eastAsia"/>
        </w:rPr>
        <w:t xml:space="preserve">稳定的网络连接，和一台系统与浏览器保持更新的电脑（每周约</w:t>
      </w:r>
      <w:r>
        <w:t xml:space="preserve"> 2 </w:t>
      </w:r>
      <w:r>
        <w:rPr>
          <w:rFonts w:hint="eastAsia"/>
        </w:rPr>
        <w:t xml:space="preserve">小时可用即可；页面在手机上也能读，但任务建议在电脑上做）。A</w:t>
      </w:r>
      <w:r>
        <w:t xml:space="preserve"> reliable connection and an up-to-date computer with a current browser — about two hours of access a week. Pages read on a phone, but tasks are best done on a computer.</w:t>
      </w:r>
    </w:p>
    <w:p>
      <w:pPr>
        <w:pStyle w:val="Compact"/>
        <w:numPr>
          <w:ilvl w:val="0"/>
          <w:numId w:val="1003"/>
        </w:numPr>
      </w:pPr>
      <w:r>
        <w:rPr>
          <w:rFonts w:hint="eastAsia"/>
        </w:rPr>
        <w:t xml:space="preserve">麦克风与摄像头，或一部手机（用于录音、录像与截图任务）。A</w:t>
      </w:r>
      <w:r>
        <w:t xml:space="preserve"> microphone and camera, or a phone, for recording and screenshot tasks.</w:t>
      </w:r>
    </w:p>
    <w:p>
      <w:pPr>
        <w:pStyle w:val="Compact"/>
        <w:numPr>
          <w:ilvl w:val="0"/>
          <w:numId w:val="1003"/>
        </w:numPr>
      </w:pPr>
      <w:r>
        <w:rPr>
          <w:rFonts w:hint="eastAsia"/>
        </w:rPr>
        <w:t xml:space="preserve">学生可用的电子邮箱（从第</w:t>
      </w:r>
      <w:r>
        <w:t xml:space="preserve"> 2 </w:t>
      </w:r>
      <w:r>
        <w:rPr>
          <w:rFonts w:hint="eastAsia"/>
        </w:rPr>
        <w:t xml:space="preserve">周起使用）。An</w:t>
      </w:r>
      <w:r>
        <w:t xml:space="preserve"> email address each student can use, from Week 2.</w:t>
      </w:r>
    </w:p>
    <w:p>
      <w:pPr>
        <w:pStyle w:val="FirstParagraph"/>
      </w:pPr>
      <w:r>
        <w:rPr>
          <w:rFonts w:hint="eastAsia"/>
          <w:b/>
          <w:bCs/>
        </w:rPr>
        <w:t xml:space="preserve">贵校不需要提供的：</w:t>
      </w:r>
      <w:r>
        <w:t xml:space="preserve"> </w:t>
      </w:r>
      <w:r>
        <w:rPr>
          <w:b/>
          <w:bCs/>
        </w:rPr>
        <w:t xml:space="preserve">What your school does</w:t>
      </w:r>
      <w:r>
        <w:rPr>
          <w:b/>
          <w:bCs/>
        </w:rPr>
        <w:t xml:space="preserve"> </w:t>
      </w:r>
      <w:r>
        <w:t xml:space="preserve">not** need:**</w:t>
      </w:r>
    </w:p>
    <w:p>
      <w:pPr>
        <w:pStyle w:val="Compact"/>
        <w:numPr>
          <w:ilvl w:val="0"/>
          <w:numId w:val="1004"/>
        </w:numPr>
      </w:pPr>
      <w:r>
        <w:rPr>
          <w:rFonts w:hint="eastAsia"/>
        </w:rPr>
        <w:t xml:space="preserve">不需要学习管理系统。课程就是公开网页，学生不注册课程账号。No</w:t>
      </w:r>
      <w:r>
        <w:t xml:space="preserve"> learning management system. The course is public web pages; students create no course account.</w:t>
      </w:r>
    </w:p>
    <w:p>
      <w:pPr>
        <w:pStyle w:val="Compact"/>
        <w:numPr>
          <w:ilvl w:val="0"/>
          <w:numId w:val="1004"/>
        </w:numPr>
      </w:pPr>
      <w:r>
        <w:rPr>
          <w:rFonts w:hint="eastAsia"/>
        </w:rPr>
        <w:t xml:space="preserve">不需要采购或授权。No</w:t>
      </w:r>
      <w:r>
        <w:t xml:space="preserve"> purchase and no licence.</w:t>
      </w:r>
    </w:p>
    <w:p>
      <w:pPr>
        <w:pStyle w:val="Compact"/>
        <w:numPr>
          <w:ilvl w:val="0"/>
          <w:numId w:val="1004"/>
        </w:numPr>
      </w:pPr>
      <w:r>
        <w:rPr>
          <w:rFonts w:hint="eastAsia"/>
        </w:rPr>
        <w:t xml:space="preserve">不需要</w:t>
      </w:r>
      <w:r>
        <w:t xml:space="preserve"> </w:t>
      </w:r>
      <w:r>
        <w:rPr>
          <w:rFonts w:hint="eastAsia"/>
        </w:rPr>
        <w:t xml:space="preserve">VPN。全部课程材料在中国大陆可直接访问：教学视频托管在大陆可访问的平台上，每段不超过</w:t>
      </w:r>
      <w:r>
        <w:t xml:space="preserve"> 5 </w:t>
      </w:r>
      <w:r>
        <w:rPr>
          <w:rFonts w:hint="eastAsia"/>
        </w:rPr>
        <w:t xml:space="preserve">分钟、配中英字幕，并且</w:t>
      </w:r>
      <w:r>
        <w:rPr>
          <w:rFonts w:hint="eastAsia"/>
          <w:b/>
          <w:bCs/>
        </w:rPr>
        <w:t xml:space="preserve">每段视频都附完整文字版</w:t>
      </w:r>
      <w:r>
        <w:rPr>
          <w:rFonts w:hint="eastAsia"/>
        </w:rPr>
        <w:t xml:space="preserve">，网络受限时读文字也能学完。课程不使用</w:t>
      </w:r>
      <w:r>
        <w:t xml:space="preserve"> YouTube </w:t>
      </w:r>
      <w:r>
        <w:rPr>
          <w:rFonts w:hint="eastAsia"/>
        </w:rPr>
        <w:t xml:space="preserve">与</w:t>
      </w:r>
      <w:r>
        <w:t xml:space="preserve"> Google </w:t>
      </w:r>
      <w:r>
        <w:rPr>
          <w:rFonts w:hint="eastAsia"/>
        </w:rPr>
        <w:t xml:space="preserve">系资源，所有外部链接在开课前逐一从大陆网络实测。No</w:t>
      </w:r>
      <w:r>
        <w:t xml:space="preserve"> VPN. Every material is reachable from mainland China: teaching videos sit on a mainland-accessible host, run under five minutes, carry bilingual captions, and</w:t>
      </w:r>
      <w:r>
        <w:t xml:space="preserve"> </w:t>
      </w:r>
      <w:r>
        <w:rPr>
          <w:b/>
          <w:bCs/>
        </w:rPr>
        <w:t xml:space="preserve">each one has a full text version alongside</w:t>
      </w:r>
      <w:r>
        <w:t xml:space="preserve">, so a student on a constrained connection can still complete the week by reading. The course uses no YouTube and no Google-hosted resources, and every external link is access-tested from the mainland before a semester opens.</w:t>
      </w:r>
    </w:p>
    <w:p>
      <w:pPr>
        <w:pStyle w:val="Compact"/>
        <w:numPr>
          <w:ilvl w:val="0"/>
          <w:numId w:val="1004"/>
        </w:numPr>
      </w:pPr>
      <w:r>
        <w:rPr>
          <w:rFonts w:hint="eastAsia"/>
        </w:rPr>
        <w:t xml:space="preserve">学生所用的建站平台</w:t>
      </w:r>
      <w:r>
        <w:rPr>
          <w:rFonts w:hint="eastAsia"/>
          <w:b/>
          <w:bCs/>
        </w:rPr>
        <w:t xml:space="preserve">只需邮箱注册，不需要手机号，不需要</w:t>
      </w:r>
      <w:r>
        <w:rPr>
          <w:b/>
          <w:bCs/>
        </w:rPr>
        <w:t xml:space="preserve"> VPN</w:t>
      </w:r>
      <w:r>
        <w:rPr>
          <w:rFonts w:hint="eastAsia"/>
        </w:rPr>
        <w:t xml:space="preserve">，有免费版，可以设成”不被搜索引擎收录”。The</w:t>
      </w:r>
      <w:r>
        <w:t xml:space="preserve"> website builder students use requires</w:t>
      </w:r>
      <w:r>
        <w:t xml:space="preserve"> </w:t>
      </w:r>
      <w:r>
        <w:rPr>
          <w:b/>
          <w:bCs/>
        </w:rPr>
        <w:t xml:space="preserve">only an email address — no phone number and no VPN</w:t>
      </w:r>
      <w:r>
        <w:t xml:space="preserve"> </w:t>
      </w:r>
      <w:r>
        <w:t xml:space="preserve">— has a free tier, and can be set not to be indexed by search engines.</w:t>
      </w:r>
    </w:p>
    <w:p>
      <w:r>
        <w:pict>
          <v:rect style="width:0;height:1.5pt" o:hralign="center" o:hrstd="t" o:hr="t"/>
        </w:pict>
      </w:r>
    </w:p>
    <w:bookmarkEnd w:id="29"/>
    <w:bookmarkStart w:id="30" w:name="七评估与记录"/>
    <w:p>
      <w:pPr>
        <w:pStyle w:val="Heading2"/>
      </w:pPr>
      <w:r>
        <w:rPr>
          <w:rFonts w:hint="eastAsia"/>
        </w:rPr>
        <w:t xml:space="preserve">七、评估与记录</w:t>
      </w:r>
    </w:p>
    <w:bookmarkEnd w:id="30"/>
    <w:bookmarkStart w:id="31" w:name="assessment-and-records"/>
    <w:p>
      <w:pPr>
        <w:pStyle w:val="Heading2"/>
      </w:pPr>
      <w:r>
        <w:t xml:space="preserve">7. Assessment and records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第一学期</w:t>
            </w:r>
            <w:r>
              <w:t xml:space="preserve"> Semester 1</w:t>
            </w:r>
          </w:p>
        </w:tc>
        <w:tc>
          <w:tcPr/>
          <w:p>
            <w:pPr>
              <w:pStyle w:val="Compact"/>
            </w:pPr>
            <w:r>
              <w:rPr>
                <w:rFonts w:hint="eastAsia"/>
              </w:rPr>
              <w:t xml:space="preserve">第二学期</w:t>
            </w:r>
            <w:r>
              <w:t xml:space="preserve"> Semester 2</w:t>
            </w:r>
          </w:p>
        </w:tc>
      </w:tr>
      <w:tr>
        <w:tc>
          <w:tcPr/>
          <w:p>
            <w:pPr>
              <w:pStyle w:val="Compact"/>
            </w:pPr>
            <w:r>
              <w:rPr>
                <w:rFonts w:hint="eastAsia"/>
              </w:rPr>
              <w:t xml:space="preserve">过程性</w:t>
            </w:r>
            <w:r>
              <w:t xml:space="preserve"> Formative</w:t>
            </w:r>
          </w:p>
        </w:tc>
        <w:tc>
          <w:tcPr/>
          <w:p>
            <w:pPr>
              <w:pStyle w:val="Compact"/>
            </w:pPr>
            <w:r>
              <w:rPr>
                <w:rFonts w:hint="eastAsia"/>
              </w:rPr>
              <w:t xml:space="preserve">数字基本功</w:t>
            </w:r>
            <w:r>
              <w:t xml:space="preserve"> 30 </w:t>
            </w:r>
            <w:r>
              <w:rPr>
                <w:rFonts w:hint="eastAsia"/>
              </w:rPr>
              <w:t xml:space="preserve">分；四个主题单元</w:t>
            </w:r>
            <w:r>
              <w:t xml:space="preserve"> 50 </w:t>
            </w:r>
            <w:r>
              <w:rPr>
                <w:rFonts w:hint="eastAsia"/>
              </w:rPr>
              <w:t xml:space="preserve">分</w:t>
            </w:r>
            <w:r>
              <w:t xml:space="preserve"> Digital basics 30; four thematic modules 50</w:t>
            </w:r>
          </w:p>
        </w:tc>
        <w:tc>
          <w:tcPr/>
          <w:p>
            <w:pPr>
              <w:pStyle w:val="Compact"/>
            </w:pPr>
            <w:r>
              <w:rPr>
                <w:rFonts w:hint="eastAsia"/>
              </w:rPr>
              <w:t xml:space="preserve">六个主题单元</w:t>
            </w:r>
            <w:r>
              <w:t xml:space="preserve"> 65 </w:t>
            </w:r>
            <w:r>
              <w:rPr>
                <w:rFonts w:hint="eastAsia"/>
              </w:rPr>
              <w:t xml:space="preserve">分</w:t>
            </w:r>
            <w:r>
              <w:t xml:space="preserve"> Six thematic modules 65</w:t>
            </w:r>
          </w:p>
        </w:tc>
      </w:tr>
      <w:tr>
        <w:tc>
          <w:tcPr/>
          <w:p>
            <w:pPr>
              <w:pStyle w:val="Compact"/>
            </w:pPr>
            <w:r>
              <w:rPr>
                <w:rFonts w:hint="eastAsia"/>
              </w:rPr>
              <w:t xml:space="preserve">总结性</w:t>
            </w:r>
            <w:r>
              <w:t xml:space="preserve"> Summative</w:t>
            </w:r>
          </w:p>
        </w:tc>
        <w:tc>
          <w:tcPr/>
          <w:p>
            <w:pPr>
              <w:pStyle w:val="Compact"/>
            </w:pPr>
            <w:r>
              <w:rPr>
                <w:rFonts w:hint="eastAsia"/>
              </w:rPr>
              <w:t xml:space="preserve">学期作品集与反思</w:t>
            </w:r>
            <w:r>
              <w:t xml:space="preserve"> 20 </w:t>
            </w:r>
            <w:r>
              <w:rPr>
                <w:rFonts w:hint="eastAsia"/>
              </w:rPr>
              <w:t xml:space="preserve">分</w:t>
            </w:r>
            <w:r>
              <w:t xml:space="preserve"> Semester portfolio 20</w:t>
            </w:r>
          </w:p>
        </w:tc>
        <w:tc>
          <w:tcPr/>
          <w:p>
            <w:pPr>
              <w:pStyle w:val="Compact"/>
            </w:pPr>
            <w:r>
              <w:rPr>
                <w:rFonts w:hint="eastAsia"/>
              </w:rPr>
              <w:t xml:space="preserve">个人毕业项目</w:t>
            </w:r>
            <w:r>
              <w:t xml:space="preserve"> 15 </w:t>
            </w:r>
            <w:r>
              <w:rPr>
                <w:rFonts w:hint="eastAsia"/>
              </w:rPr>
              <w:t xml:space="preserve">分；年度作品集</w:t>
            </w:r>
            <w:r>
              <w:t xml:space="preserve"> 20 </w:t>
            </w:r>
            <w:r>
              <w:rPr>
                <w:rFonts w:hint="eastAsia"/>
              </w:rPr>
              <w:t xml:space="preserve">分</w:t>
            </w:r>
            <w:r>
              <w:t xml:space="preserve"> Capstone 15; year portfolio 20</w:t>
            </w:r>
          </w:p>
        </w:tc>
      </w:tr>
      <w:tr>
        <w:tc>
          <w:tcPr/>
          <w:p>
            <w:pPr>
              <w:pStyle w:val="Compact"/>
            </w:pPr>
            <w:r>
              <w:rPr>
                <w:rFonts w:hint="eastAsia"/>
              </w:rPr>
              <w:t xml:space="preserve">合计</w:t>
            </w:r>
            <w:r>
              <w:t xml:space="preserve"> Total</w:t>
            </w:r>
          </w:p>
        </w:tc>
        <w:tc>
          <w:tcPr/>
          <w:p>
            <w:pPr>
              <w:pStyle w:val="Compact"/>
            </w:pPr>
            <w:r>
              <w:t xml:space="preserve">100</w:t>
            </w:r>
          </w:p>
        </w:tc>
        <w:tc>
          <w:tcPr/>
          <w:p>
            <w:pPr>
              <w:pStyle w:val="Compact"/>
            </w:pPr>
            <w:r>
              <w:t xml:space="preserve">100</w:t>
            </w:r>
          </w:p>
        </w:tc>
      </w:tr>
    </w:tbl>
    <w:p>
      <w:pPr>
        <w:pStyle w:val="Compact"/>
        <w:numPr>
          <w:ilvl w:val="0"/>
          <w:numId w:val="1005"/>
        </w:numPr>
      </w:pPr>
      <w:r>
        <w:rPr>
          <w:rFonts w:hint="eastAsia"/>
          <w:b/>
          <w:bCs/>
        </w:rPr>
        <w:t xml:space="preserve">合格与证书</w:t>
      </w:r>
      <w:r>
        <w:rPr>
          <w:rFonts w:hint="eastAsia"/>
        </w:rPr>
        <w:t xml:space="preserve">：每学期</w:t>
      </w:r>
      <w:r>
        <w:t xml:space="preserve"> ≥60 </w:t>
      </w:r>
      <w:r>
        <w:rPr>
          <w:rFonts w:hint="eastAsia"/>
        </w:rPr>
        <w:t xml:space="preserve">分为合格并获学期证书；≥85</w:t>
      </w:r>
      <w:r>
        <w:t xml:space="preserve"> </w:t>
      </w:r>
      <w:r>
        <w:rPr>
          <w:rFonts w:hint="eastAsia"/>
        </w:rPr>
        <w:t xml:space="preserve">分标注”优秀”；两个学期都合格的学生另获年度证书。</w:t>
      </w:r>
      <w:r>
        <w:rPr>
          <w:b/>
          <w:bCs/>
        </w:rPr>
        <w:t xml:space="preserve">Passing and certificates</w:t>
      </w:r>
      <w:r>
        <w:t xml:space="preserve">: ≥60 in a semester passes and earns the semester certificate; ≥85 is marked with distinction; passing both semesters earns the year certificate.</w:t>
      </w:r>
    </w:p>
    <w:p>
      <w:pPr>
        <w:pStyle w:val="Compact"/>
        <w:numPr>
          <w:ilvl w:val="0"/>
          <w:numId w:val="1005"/>
        </w:numPr>
      </w:pPr>
      <w:r>
        <w:rPr>
          <w:rFonts w:hint="eastAsia"/>
          <w:b/>
          <w:bCs/>
        </w:rPr>
        <w:t xml:space="preserve">量规</w:t>
      </w:r>
      <w:r>
        <w:rPr>
          <w:rFonts w:hint="eastAsia"/>
        </w:rPr>
        <w:t xml:space="preserve">：每一项计分任务的页面都附量规，量规的评分行就是该单元的学习目标，四级评定——达标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证据不足。这意味着分数可以直接回溯到具体目标，便于向家长与上级说明。</w:t>
      </w:r>
      <w:r>
        <w:rPr>
          <w:b/>
          <w:bCs/>
        </w:rPr>
        <w:t xml:space="preserve">Rubrics</w:t>
      </w:r>
      <w:r>
        <w:t xml:space="preserve">: every graded task page carries its rubric; the rows are that module’s objectives, rated Meets / Developing / Not yet / No evidence. Marks therefore trace directly back to named objectives, which makes them straightforward to explain to families and to your own administration.</w:t>
      </w:r>
    </w:p>
    <w:p>
      <w:pPr>
        <w:pStyle w:val="Compact"/>
        <w:numPr>
          <w:ilvl w:val="0"/>
          <w:numId w:val="1005"/>
        </w:numPr>
      </w:pPr>
      <w:r>
        <w:rPr>
          <w:rFonts w:hint="eastAsia"/>
          <w:b/>
          <w:bCs/>
        </w:rPr>
        <w:t xml:space="preserve">自评与自测不计入成绩</w:t>
      </w:r>
      <w:r>
        <w:rPr>
          <w:rFonts w:hint="eastAsia"/>
        </w:rPr>
        <w:t xml:space="preserve">：页内的自评清单与自测题可重做、即时反馈，只用于自我监控。</w:t>
      </w:r>
      <w:r>
        <w:rPr>
          <w:b/>
          <w:bCs/>
        </w:rPr>
        <w:t xml:space="preserve">Self-review and self-quizzes never count toward the grade</w:t>
      </w:r>
      <w:r>
        <w:t xml:space="preserve">: they are retakeable, give instant feedback, and exist for self-monitoring.</w:t>
      </w:r>
    </w:p>
    <w:p>
      <w:pPr>
        <w:pStyle w:val="Compact"/>
        <w:numPr>
          <w:ilvl w:val="0"/>
          <w:numId w:val="1005"/>
        </w:numPr>
      </w:pPr>
      <w:r>
        <w:rPr>
          <w:rFonts w:hint="eastAsia"/>
          <w:b/>
          <w:bCs/>
        </w:rPr>
        <w:t xml:space="preserve">证据留在学生自己的网站上</w:t>
      </w:r>
      <w:r>
        <w:rPr>
          <w:rFonts w:hint="eastAsia"/>
        </w:rPr>
        <w:t xml:space="preserve">，学期末即是一份现成的作品集，可用于校内展示、升学材料或家长会。</w:t>
      </w:r>
      <w:r>
        <w:rPr>
          <w:b/>
          <w:bCs/>
        </w:rPr>
        <w:t xml:space="preserve">The evidence lives on the student’s own website</w:t>
      </w:r>
      <w:r>
        <w:t xml:space="preserve">, which is a ready-made portfolio at the end of a semester — usable for school exhibitions, applications, or parents’ evenings.</w:t>
      </w:r>
    </w:p>
    <w:p>
      <w:pPr>
        <w:pStyle w:val="Compact"/>
        <w:numPr>
          <w:ilvl w:val="0"/>
          <w:numId w:val="1005"/>
        </w:numPr>
      </w:pPr>
      <w:r>
        <w:rPr>
          <w:rFonts w:hint="eastAsia"/>
        </w:rPr>
        <w:t xml:space="preserve">学期初与学期末各有一次</w:t>
      </w:r>
      <w:r>
        <w:rPr>
          <w:rFonts w:hint="eastAsia"/>
          <w:b/>
          <w:bCs/>
        </w:rPr>
        <w:t xml:space="preserve">学习自检</w:t>
      </w:r>
      <w:r>
        <w:rPr>
          <w:rFonts w:hint="eastAsia"/>
        </w:rPr>
        <w:t xml:space="preserve">，用于学生了解自己的起点与进步，不计入成绩。A</w:t>
      </w:r>
      <w:r>
        <w:t xml:space="preserve"> </w:t>
      </w:r>
      <w:r>
        <w:rPr>
          <w:b/>
          <w:bCs/>
        </w:rPr>
        <w:t xml:space="preserve">learning self-check</w:t>
      </w:r>
      <w:r>
        <w:t xml:space="preserve"> </w:t>
      </w:r>
      <w:r>
        <w:t xml:space="preserve">at the start and end of each semester lets students see their own starting point and progress; it does not count toward the grade.</w:t>
      </w:r>
    </w:p>
    <w:p>
      <w:r>
        <w:pict>
          <v:rect style="width:0;height:1.5pt" o:hralign="center" o:hrstd="t" o:hr="t"/>
        </w:pict>
      </w:r>
    </w:p>
    <w:bookmarkEnd w:id="31"/>
    <w:bookmarkStart w:id="32" w:name="八隐私与学生保护"/>
    <w:p>
      <w:pPr>
        <w:pStyle w:val="Heading2"/>
      </w:pPr>
      <w:r>
        <w:rPr>
          <w:rFonts w:hint="eastAsia"/>
        </w:rPr>
        <w:t xml:space="preserve">八、隐私与学生保护</w:t>
      </w:r>
    </w:p>
    <w:bookmarkEnd w:id="32"/>
    <w:bookmarkStart w:id="33" w:name="privacy-and-safeguarding"/>
    <w:p>
      <w:pPr>
        <w:pStyle w:val="Heading2"/>
      </w:pPr>
      <w:r>
        <w:t xml:space="preserve">8. Privacy and safeguarding</w:t>
      </w:r>
    </w:p>
    <w:p>
      <w:pPr>
        <w:pStyle w:val="FirstParagraph"/>
      </w:pPr>
      <w:r>
        <w:rPr>
          <w:rFonts w:hint="eastAsia"/>
        </w:rPr>
        <w:t xml:space="preserve">这门课要求学生在公开的互联网上发布作品，所以保护措施是设计的一部分，而不是附加条款。</w:t>
      </w:r>
    </w:p>
    <w:p>
      <w:pPr>
        <w:pStyle w:val="BodyText"/>
      </w:pPr>
      <w:r>
        <w:t xml:space="preserve">The course asks students to publish on the open Internet, so the protections are part of the design rather than an appendix to it.</w:t>
      </w:r>
    </w:p>
    <w:p>
      <w:pPr>
        <w:pStyle w:val="Compact"/>
        <w:numPr>
          <w:ilvl w:val="0"/>
          <w:numId w:val="1006"/>
        </w:numPr>
      </w:pPr>
      <w:r>
        <w:rPr>
          <w:rFonts w:hint="eastAsia"/>
        </w:rPr>
        <w:t xml:space="preserve">学生网站默认</w:t>
      </w:r>
      <w:r>
        <w:rPr>
          <w:rFonts w:hint="eastAsia"/>
          <w:b/>
          <w:bCs/>
        </w:rPr>
        <w:t xml:space="preserve">使用化名、不被搜索引擎收录</w:t>
      </w:r>
      <w:r>
        <w:t xml:space="preserve">。Student sites are</w:t>
      </w:r>
      <w:r>
        <w:t xml:space="preserve"> </w:t>
      </w:r>
      <w:r>
        <w:rPr>
          <w:b/>
          <w:bCs/>
        </w:rPr>
        <w:t xml:space="preserve">pseudonymous and not indexed by search engines</w:t>
      </w:r>
      <w:r>
        <w:t xml:space="preserve"> </w:t>
      </w:r>
      <w:r>
        <w:t xml:space="preserve">by default.</w:t>
      </w:r>
    </w:p>
    <w:p>
      <w:pPr>
        <w:pStyle w:val="Compact"/>
        <w:numPr>
          <w:ilvl w:val="0"/>
          <w:numId w:val="1006"/>
        </w:numPr>
      </w:pPr>
      <w:r>
        <w:rPr>
          <w:rFonts w:hint="eastAsia"/>
          <w:b/>
          <w:bCs/>
        </w:rPr>
        <w:t xml:space="preserve">不放正脸照片，不写学校全名。</w:t>
      </w:r>
      <w:r>
        <w:t xml:space="preserve"> </w:t>
      </w:r>
      <w:r>
        <w:rPr>
          <w:b/>
          <w:bCs/>
        </w:rPr>
        <w:t xml:space="preserve">No face photographs and no full school name.</w:t>
      </w:r>
    </w:p>
    <w:p>
      <w:pPr>
        <w:pStyle w:val="Compact"/>
        <w:numPr>
          <w:ilvl w:val="0"/>
          <w:numId w:val="1006"/>
        </w:numPr>
      </w:pPr>
      <w:r>
        <w:rPr>
          <w:rFonts w:hint="eastAsia"/>
        </w:rPr>
        <w:t xml:space="preserve">课程页面</w:t>
      </w:r>
      <w:r>
        <w:rPr>
          <w:rFonts w:hint="eastAsia"/>
          <w:b/>
          <w:bCs/>
        </w:rPr>
        <w:t xml:space="preserve">不需要任何账号</w:t>
      </w:r>
      <w:r>
        <w:rPr>
          <w:rFonts w:hint="eastAsia"/>
        </w:rPr>
        <w:t xml:space="preserve">，不收集学生信息，进度只保存在学生自己的浏览器里。The</w:t>
      </w:r>
      <w:r>
        <w:t xml:space="preserve"> course pages</w:t>
      </w:r>
      <w:r>
        <w:t xml:space="preserve"> </w:t>
      </w:r>
      <w:r>
        <w:rPr>
          <w:b/>
          <w:bCs/>
        </w:rPr>
        <w:t xml:space="preserve">require no account</w:t>
      </w:r>
      <w:r>
        <w:t xml:space="preserve">, collect no student information, and keep progress only in the student’s own browser.</w:t>
      </w:r>
    </w:p>
    <w:p>
      <w:pPr>
        <w:pStyle w:val="Compact"/>
        <w:numPr>
          <w:ilvl w:val="0"/>
          <w:numId w:val="1006"/>
        </w:numPr>
      </w:pPr>
      <w:r>
        <w:rPr>
          <w:rFonts w:hint="eastAsia"/>
          <w:b/>
          <w:bCs/>
        </w:rPr>
        <w:t xml:space="preserve">没有讨论区、没有小组、没有同伴互评</w:t>
      </w:r>
      <w:r>
        <w:rPr>
          <w:rFonts w:hint="eastAsia"/>
        </w:rPr>
        <w:t xml:space="preserve">——课程用个人反思代替公开互动，因此不存在需要管理的同伴留言空间。</w:t>
      </w:r>
      <w:r>
        <w:rPr>
          <w:b/>
          <w:bCs/>
        </w:rPr>
        <w:t xml:space="preserve">No forums, no groups, no peer review</w:t>
      </w:r>
      <w:r>
        <w:t xml:space="preserve"> </w:t>
      </w:r>
      <w:r>
        <w:t xml:space="preserve">— personal reflection replaces public interaction, so there is no peer-comment space to moderate.</w:t>
      </w:r>
    </w:p>
    <w:p>
      <w:pPr>
        <w:pStyle w:val="Compact"/>
        <w:numPr>
          <w:ilvl w:val="0"/>
          <w:numId w:val="1006"/>
        </w:numPr>
      </w:pPr>
      <w:r>
        <w:rPr>
          <w:rFonts w:hint="eastAsia"/>
        </w:rPr>
        <w:t xml:space="preserve">第二学期末，如果学生希望把作品集正式公开，</w:t>
      </w:r>
      <w:r>
        <w:rPr>
          <w:rFonts w:hint="eastAsia"/>
          <w:b/>
          <w:bCs/>
        </w:rPr>
        <w:t xml:space="preserve">需要家长书面同意</w:t>
      </w:r>
      <w:r>
        <w:t xml:space="preserve">。At the end of Semester 2, a student who wishes to make their portfolio public needs</w:t>
      </w:r>
      <w:r>
        <w:t xml:space="preserve"> </w:t>
      </w:r>
      <w:r>
        <w:rPr>
          <w:b/>
          <w:bCs/>
        </w:rPr>
        <w:t xml:space="preserve">written parental consent</w:t>
      </w:r>
      <w:r>
        <w:t xml:space="preserve">.</w:t>
      </w:r>
    </w:p>
    <w:p>
      <w:pPr>
        <w:pStyle w:val="Compact"/>
        <w:numPr>
          <w:ilvl w:val="0"/>
          <w:numId w:val="1006"/>
        </w:numPr>
      </w:pPr>
      <w:r>
        <w:rPr>
          <w:rFonts w:hint="eastAsia"/>
        </w:rPr>
        <w:t xml:space="preserve">课程另备一封《致家长的一封信》，向家庭说明课程如何运作、孩子的一周是什么样、以及家长可以怎样具体地帮忙，可直接取用。A</w:t>
      </w:r>
      <w:r>
        <w:t xml:space="preserve"> separate</w:t>
      </w:r>
      <w:r>
        <w:t xml:space="preserve"> </w:t>
      </w:r>
      <w:r>
        <w:rPr>
          <w:i/>
          <w:iCs/>
        </w:rPr>
        <w:t xml:space="preserve">Letter to Parents</w:t>
      </w:r>
      <w:r>
        <w:t xml:space="preserve"> </w:t>
      </w:r>
      <w:r>
        <w:t xml:space="preserve">explains to families how the course runs, what a week looks like, and how they can concretely help; it is available for you to use as it stands.</w:t>
      </w:r>
    </w:p>
    <w:p>
      <w:r>
        <w:pict>
          <v:rect style="width:0;height:1.5pt" o:hralign="center" o:hrstd="t" o:hr="t"/>
        </w:pict>
      </w:r>
    </w:p>
    <w:bookmarkEnd w:id="33"/>
    <w:bookmarkStart w:id="34" w:name="九学术诚信与人工智能的使用"/>
    <w:p>
      <w:pPr>
        <w:pStyle w:val="Heading2"/>
      </w:pPr>
      <w:r>
        <w:rPr>
          <w:rFonts w:hint="eastAsia"/>
        </w:rPr>
        <w:t xml:space="preserve">九、学术诚信与人工智能的使用</w:t>
      </w:r>
    </w:p>
    <w:bookmarkEnd w:id="34"/>
    <w:bookmarkStart w:id="35" w:name="academic-integrity-and-the-use-of-ai"/>
    <w:p>
      <w:pPr>
        <w:pStyle w:val="Heading2"/>
      </w:pPr>
      <w:r>
        <w:t xml:space="preserve">9. Academic integrity and the use of AI</w:t>
      </w:r>
    </w:p>
    <w:p>
      <w:pPr>
        <w:pStyle w:val="FirstParagraph"/>
      </w:pPr>
      <w:r>
        <w:rPr>
          <w:rFonts w:hint="eastAsia"/>
        </w:rPr>
        <w:t xml:space="preserve">课程不回避生成式</w:t>
      </w:r>
      <w:r>
        <w:t xml:space="preserve"> </w:t>
      </w:r>
      <w:r>
        <w:rPr>
          <w:rFonts w:hint="eastAsia"/>
        </w:rPr>
        <w:t xml:space="preserve">AI，也不把它当作作弊工具的同义词。每一项任务都用三个标记之一说明这项任务允许怎样使用</w:t>
      </w:r>
      <w:r>
        <w:t xml:space="preserve"> </w:t>
      </w:r>
      <w:r>
        <w:rPr>
          <w:rFonts w:hint="eastAsia"/>
        </w:rPr>
        <w:t xml:space="preserve">AI：</w:t>
      </w:r>
    </w:p>
    <w:p>
      <w:pPr>
        <w:pStyle w:val="BodyText"/>
      </w:pPr>
      <w:r>
        <w:t xml:space="preserve">The course neither avoids generative AI nor treats it as a synonym for cheating. Every task carries one of three labels stating how AI may be used in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标记</w:t>
            </w:r>
            <w:r>
              <w:t xml:space="preserve"> Label</w:t>
            </w:r>
          </w:p>
        </w:tc>
        <w:tc>
          <w:tcPr/>
          <w:p>
            <w:pPr>
              <w:pStyle w:val="Compact"/>
            </w:pPr>
            <w:r>
              <w:rPr>
                <w:rFonts w:hint="eastAsia"/>
              </w:rPr>
              <w:t xml:space="preserve">含义</w:t>
            </w:r>
            <w:r>
              <w:t xml:space="preserve"> Meaning</w:t>
            </w:r>
          </w:p>
        </w:tc>
      </w:tr>
      <w:tr>
        <w:tc>
          <w:tcPr/>
          <w:p>
            <w:pPr>
              <w:pStyle w:val="Compact"/>
            </w:pPr>
            <w:r>
              <w:t xml:space="preserve">🚫</w:t>
            </w:r>
            <w:r>
              <w:t xml:space="preserve"> </w:t>
            </w:r>
            <w:r>
              <w:rPr>
                <w:rFonts w:hint="eastAsia"/>
                <w:b/>
                <w:bCs/>
              </w:rPr>
              <w:t xml:space="preserve">独立</w:t>
            </w:r>
          </w:p>
        </w:tc>
        <w:tc>
          <w:tcPr/>
          <w:p>
            <w:pPr>
              <w:pStyle w:val="Compact"/>
            </w:pPr>
            <w:r>
              <w:rPr>
                <w:rFonts w:hint="eastAsia"/>
              </w:rPr>
              <w:t xml:space="preserve">这项任务必须独立完成，不使用</w:t>
            </w:r>
            <w:r>
              <w:t xml:space="preserve"> AI This task must be done independently, without AI</w:t>
            </w:r>
          </w:p>
        </w:tc>
      </w:tr>
      <w:tr>
        <w:tc>
          <w:tcPr/>
          <w:p>
            <w:pPr>
              <w:pStyle w:val="Compact"/>
            </w:pPr>
            <w:r>
              <w:t xml:space="preserve">✅</w:t>
            </w:r>
            <w:r>
              <w:t xml:space="preserve"> </w:t>
            </w:r>
            <w:r>
              <w:rPr>
                <w:rFonts w:hint="eastAsia"/>
                <w:b/>
                <w:bCs/>
              </w:rPr>
              <w:t xml:space="preserve">辅助</w:t>
            </w:r>
          </w:p>
        </w:tc>
        <w:tc>
          <w:tcPr/>
          <w:p>
            <w:pPr>
              <w:pStyle w:val="Compact"/>
            </w:pPr>
            <w:r>
              <w:rPr>
                <w:rFonts w:hint="eastAsia"/>
              </w:rPr>
              <w:t xml:space="preserve">可以使用</w:t>
            </w:r>
            <w:r>
              <w:t xml:space="preserve"> AI </w:t>
            </w:r>
            <w:r>
              <w:rPr>
                <w:rFonts w:hint="eastAsia"/>
              </w:rPr>
              <w:t xml:space="preserve">辅助，但需说明用在了哪里</w:t>
            </w:r>
            <w:r>
              <w:t xml:space="preserve"> AI may assist, provided its use is described</w:t>
            </w:r>
          </w:p>
        </w:tc>
      </w:tr>
      <w:tr>
        <w:tc>
          <w:tcPr/>
          <w:p>
            <w:pPr>
              <w:pStyle w:val="Compact"/>
            </w:pPr>
            <w:r>
              <w:t xml:space="preserve">🔬</w:t>
            </w:r>
            <w:r>
              <w:t xml:space="preserve"> </w:t>
            </w:r>
            <w:r>
              <w:rPr>
                <w:rFonts w:hint="eastAsia"/>
                <w:b/>
                <w:bCs/>
              </w:rPr>
              <w:t xml:space="preserve">实验</w:t>
            </w:r>
          </w:p>
        </w:tc>
        <w:tc>
          <w:tcPr/>
          <w:p>
            <w:pPr>
              <w:pStyle w:val="Compact"/>
            </w:pPr>
            <w:r>
              <w:rPr>
                <w:rFonts w:hint="eastAsia"/>
              </w:rPr>
              <w:t xml:space="preserve">这项任务本身就是在研究</w:t>
            </w:r>
            <w:r>
              <w:t xml:space="preserve"> AI </w:t>
            </w:r>
            <w:r>
              <w:rPr>
                <w:rFonts w:hint="eastAsia"/>
              </w:rPr>
              <w:t xml:space="preserve">的表现，请如实记录</w:t>
            </w:r>
            <w:r>
              <w:t xml:space="preserve"> The task is itself an examination of what AI does; record it faithfully</w:t>
            </w:r>
          </w:p>
        </w:tc>
      </w:tr>
    </w:tbl>
    <w:p>
      <w:pPr>
        <w:pStyle w:val="BodyText"/>
      </w:pPr>
      <w:r>
        <w:rPr>
          <w:rFonts w:hint="eastAsia"/>
        </w:rPr>
        <w:t xml:space="preserve">标记直接印在任务页面上，学生和导师看到的是同一套规则。第二学期有一个完整单元专门处理与</w:t>
      </w:r>
      <w:r>
        <w:t xml:space="preserve"> AI </w:t>
      </w:r>
      <w:r>
        <w:rPr>
          <w:rFonts w:hint="eastAsia"/>
        </w:rPr>
        <w:t xml:space="preserve">协作学习：核实它的输出，并对采纳与否作出有依据的判断。</w:t>
      </w:r>
    </w:p>
    <w:p>
      <w:pPr>
        <w:pStyle w:val="BodyText"/>
      </w:pPr>
      <w:r>
        <w:t xml:space="preserve">The label is printed on the task page itself, so students and mentors work from the same rule. A full module in Semester 2 is devoted to learning with AI: verifying what it produces and making evidence-based decisions about what to accept.</w:t>
      </w:r>
    </w:p>
    <w:p>
      <w:r>
        <w:pict>
          <v:rect style="width:0;height:1.5pt" o:hralign="center" o:hrstd="t" o:hr="t"/>
        </w:pict>
      </w:r>
    </w:p>
    <w:bookmarkEnd w:id="35"/>
    <w:bookmarkStart w:id="36" w:name="十落地时间线"/>
    <w:p>
      <w:pPr>
        <w:pStyle w:val="Heading2"/>
      </w:pPr>
      <w:r>
        <w:rPr>
          <w:rFonts w:hint="eastAsia"/>
        </w:rPr>
        <w:t xml:space="preserve">十、落地时间线</w:t>
      </w:r>
    </w:p>
    <w:bookmarkEnd w:id="36"/>
    <w:bookmarkStart w:id="37" w:name="a-rollout-timeline"/>
    <w:p>
      <w:pPr>
        <w:pStyle w:val="Heading2"/>
      </w:pPr>
      <w:r>
        <w:t xml:space="preserve">10. A rollout timeline</w:t>
      </w:r>
    </w:p>
    <w:p>
      <w:pPr>
        <w:pStyle w:val="FirstParagraph"/>
      </w:pPr>
      <w:r>
        <w:rPr>
          <w:rFonts w:hint="eastAsia"/>
        </w:rPr>
        <w:t xml:space="preserve">以相对时间给出，贵校按自己的校历落位即可。</w:t>
      </w:r>
    </w:p>
    <w:p>
      <w:pPr>
        <w:pStyle w:val="BodyText"/>
      </w:pPr>
      <w:r>
        <w:t xml:space="preserve">Given in relative time; map it onto your own school 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r>
              <w:t xml:space="preserve"> When</w:t>
            </w:r>
          </w:p>
        </w:tc>
        <w:tc>
          <w:tcPr/>
          <w:p>
            <w:pPr>
              <w:pStyle w:val="Compact"/>
            </w:pPr>
            <w:r>
              <w:rPr>
                <w:rFonts w:hint="eastAsia"/>
              </w:rPr>
              <w:t xml:space="preserve">建议动作</w:t>
            </w:r>
            <w:r>
              <w:t xml:space="preserve"> What to do</w:t>
            </w:r>
          </w:p>
        </w:tc>
      </w:tr>
      <w:tr>
        <w:tc>
          <w:tcPr/>
          <w:p>
            <w:pPr>
              <w:pStyle w:val="Compact"/>
            </w:pPr>
            <w:r>
              <w:rPr>
                <w:rFonts w:hint="eastAsia"/>
              </w:rPr>
              <w:t xml:space="preserve">开课前</w:t>
            </w:r>
            <w:r>
              <w:t xml:space="preserve"> Before the semester</w:t>
            </w:r>
          </w:p>
        </w:tc>
        <w:tc>
          <w:tcPr/>
          <w:p>
            <w:pPr>
              <w:pStyle w:val="Compact"/>
            </w:pPr>
            <w:r>
              <w:rPr>
                <w:rFonts w:hint="eastAsia"/>
              </w:rPr>
              <w:t xml:space="preserve">选定落地方式（A</w:t>
            </w:r>
            <w:r>
              <w:t xml:space="preserve"> / B / </w:t>
            </w:r>
            <w:r>
              <w:rPr>
                <w:rFonts w:hint="eastAsia"/>
              </w:rPr>
              <w:t xml:space="preserve">C）；如选</w:t>
            </w:r>
            <w:r>
              <w:t xml:space="preserve"> </w:t>
            </w:r>
            <w:r>
              <w:rPr>
                <w:rFonts w:hint="eastAsia"/>
              </w:rPr>
              <w:t xml:space="preserve">A，指定导师并建一份登记表；把</w:t>
            </w:r>
            <w:r>
              <w:t xml:space="preserve"> 16 </w:t>
            </w:r>
            <w:r>
              <w:rPr>
                <w:rFonts w:hint="eastAsia"/>
              </w:rPr>
              <w:t xml:space="preserve">个教学周落到本年度校历上，标出缓冲周；从校内网络实测课程网页与学生建站平台。Choose</w:t>
            </w:r>
            <w:r>
              <w:t xml:space="preserve"> the model; if A, name the mentors and create one tracking sheet; map the 16 weeks onto this year’s calendar and mark the buffer weeks; access-test the course pages and the website builder from your own school network.</w:t>
            </w:r>
          </w:p>
        </w:tc>
      </w:tr>
      <w:tr>
        <w:tc>
          <w:tcPr/>
          <w:p>
            <w:pPr>
              <w:pStyle w:val="Compact"/>
            </w:pPr>
            <w:r>
              <w:rPr>
                <w:rFonts w:hint="eastAsia"/>
              </w:rPr>
              <w:t xml:space="preserve">第</w:t>
            </w:r>
            <w:r>
              <w:t xml:space="preserve"> 1 </w:t>
            </w:r>
            <w:r>
              <w:rPr>
                <w:rFonts w:hint="eastAsia"/>
              </w:rPr>
              <w:t xml:space="preserve">周</w:t>
            </w:r>
            <w:r>
              <w:t xml:space="preserve"> Week 1</w:t>
            </w:r>
          </w:p>
        </w:tc>
        <w:tc>
          <w:tcPr/>
          <w:p>
            <w:pPr>
              <w:pStyle w:val="Compact"/>
            </w:pPr>
            <w:r>
              <w:rPr>
                <w:rFonts w:hint="eastAsia"/>
              </w:rPr>
              <w:t xml:space="preserve">学生完成绪论；发出《致家长的一封信》。Students</w:t>
            </w:r>
            <w:r>
              <w:t xml:space="preserve"> work through orientation; the</w:t>
            </w:r>
            <w:r>
              <w:t xml:space="preserve"> </w:t>
            </w:r>
            <w:r>
              <w:rPr>
                <w:i/>
                <w:iCs/>
              </w:rPr>
              <w:t xml:space="preserve">Letter to Parents</w:t>
            </w:r>
            <w:r>
              <w:t xml:space="preserve"> </w:t>
            </w:r>
            <w:r>
              <w:t xml:space="preserve">goes out.</w:t>
            </w:r>
          </w:p>
        </w:tc>
      </w:tr>
      <w:tr>
        <w:tc>
          <w:tcPr/>
          <w:p>
            <w:pPr>
              <w:pStyle w:val="Compact"/>
            </w:pPr>
            <w:r>
              <w:rPr>
                <w:rFonts w:hint="eastAsia"/>
              </w:rPr>
              <w:t xml:space="preserve">第</w:t>
            </w:r>
            <w:r>
              <w:t xml:space="preserve"> 2–3 </w:t>
            </w:r>
            <w:r>
              <w:rPr>
                <w:rFonts w:hint="eastAsia"/>
              </w:rPr>
              <w:t xml:space="preserve">周</w:t>
            </w:r>
            <w:r>
              <w:t xml:space="preserve"> Weeks 2–3</w:t>
            </w:r>
          </w:p>
        </w:tc>
        <w:tc>
          <w:tcPr/>
          <w:p>
            <w:pPr>
              <w:pStyle w:val="Compact"/>
            </w:pPr>
            <w:r>
              <w:rPr>
                <w:rFonts w:hint="eastAsia"/>
              </w:rPr>
              <w:t xml:space="preserve">学生开始使用邮箱；第</w:t>
            </w:r>
            <w:r>
              <w:t xml:space="preserve"> 3 </w:t>
            </w:r>
            <w:r>
              <w:rPr>
                <w:rFonts w:hint="eastAsia"/>
              </w:rPr>
              <w:t xml:space="preserve">周建立个人网站——这两周是技术支持需求的高峰，请预先安排答疑。Students</w:t>
            </w:r>
            <w:r>
              <w:t xml:space="preserve"> begin using email; in Week 3 they build their websites — the peak of technical support demand, so plan help in advance.</w:t>
            </w:r>
          </w:p>
        </w:tc>
      </w:tr>
      <w:tr>
        <w:tc>
          <w:tcPr/>
          <w:p>
            <w:pPr>
              <w:pStyle w:val="Compact"/>
            </w:pPr>
            <w:r>
              <w:rPr>
                <w:rFonts w:hint="eastAsia"/>
              </w:rPr>
              <w:t xml:space="preserve">第</w:t>
            </w:r>
            <w:r>
              <w:t xml:space="preserve"> 4–7 </w:t>
            </w:r>
            <w:r>
              <w:rPr>
                <w:rFonts w:hint="eastAsia"/>
              </w:rPr>
              <w:t xml:space="preserve">周</w:t>
            </w:r>
            <w:r>
              <w:t xml:space="preserve"> Weeks 4–7</w:t>
            </w:r>
          </w:p>
        </w:tc>
        <w:tc>
          <w:tcPr/>
          <w:p>
            <w:pPr>
              <w:pStyle w:val="Compact"/>
            </w:pPr>
            <w:r>
              <w:rPr>
                <w:rFonts w:hint="eastAsia"/>
              </w:rPr>
              <w:t xml:space="preserve">数字基本功；第</w:t>
            </w:r>
            <w:r>
              <w:t xml:space="preserve"> 7 </w:t>
            </w:r>
            <w:r>
              <w:rPr>
                <w:rFonts w:hint="eastAsia"/>
              </w:rPr>
              <w:t xml:space="preserve">周学生选定自己的外部课程。Digital</w:t>
            </w:r>
            <w:r>
              <w:t xml:space="preserve"> basics; in Week 7 each student chooses their external course.</w:t>
            </w:r>
          </w:p>
        </w:tc>
      </w:tr>
      <w:tr>
        <w:tc>
          <w:tcPr/>
          <w:p>
            <w:pPr>
              <w:pStyle w:val="Compact"/>
            </w:pPr>
            <w:r>
              <w:rPr>
                <w:rFonts w:hint="eastAsia"/>
              </w:rPr>
              <w:t xml:space="preserve">期中</w:t>
            </w:r>
            <w:r>
              <w:t xml:space="preserve"> Midpoint</w:t>
            </w:r>
          </w:p>
        </w:tc>
        <w:tc>
          <w:tcPr/>
          <w:p>
            <w:pPr>
              <w:pStyle w:val="Compact"/>
            </w:pPr>
            <w:r>
              <w:rPr>
                <w:rFonts w:hint="eastAsia"/>
              </w:rPr>
              <w:t xml:space="preserve">用登记表核对每一位学生是否都有一个能打开的网站——这是最容易掉队的一关。Use</w:t>
            </w:r>
            <w:r>
              <w:t xml:space="preserve"> the tracking sheet to confirm every student has a website that opens; this is where students are most likely to fall behind.</w:t>
            </w:r>
          </w:p>
        </w:tc>
      </w:tr>
      <w:tr>
        <w:tc>
          <w:tcPr/>
          <w:p>
            <w:pPr>
              <w:pStyle w:val="Compact"/>
            </w:pPr>
            <w:r>
              <w:rPr>
                <w:rFonts w:hint="eastAsia"/>
              </w:rPr>
              <w:t xml:space="preserve">第</w:t>
            </w:r>
            <w:r>
              <w:t xml:space="preserve"> 15–16 </w:t>
            </w:r>
            <w:r>
              <w:rPr>
                <w:rFonts w:hint="eastAsia"/>
              </w:rPr>
              <w:t xml:space="preserve">周</w:t>
            </w:r>
            <w:r>
              <w:t xml:space="preserve"> Weeks 15–16</w:t>
            </w:r>
          </w:p>
        </w:tc>
        <w:tc>
          <w:tcPr/>
          <w:p>
            <w:pPr>
              <w:pStyle w:val="Compact"/>
            </w:pPr>
            <w:r>
              <w:rPr>
                <w:rFonts w:hint="eastAsia"/>
              </w:rPr>
              <w:t xml:space="preserve">学期作品集与反思；核分、发证。Semester</w:t>
            </w:r>
            <w:r>
              <w:t xml:space="preserve"> portfolio and reflection; totals and certificates.</w:t>
            </w:r>
          </w:p>
        </w:tc>
      </w:tr>
      <w:tr>
        <w:tc>
          <w:tcPr/>
          <w:p>
            <w:pPr>
              <w:pStyle w:val="Compact"/>
            </w:pPr>
            <w:r>
              <w:rPr>
                <w:rFonts w:hint="eastAsia"/>
              </w:rPr>
              <w:t xml:space="preserve">学期之间</w:t>
            </w:r>
            <w:r>
              <w:t xml:space="preserve"> Between semesters</w:t>
            </w:r>
          </w:p>
        </w:tc>
        <w:tc>
          <w:tcPr/>
          <w:p>
            <w:pPr>
              <w:pStyle w:val="Compact"/>
            </w:pPr>
            <w:r>
              <w:rPr>
                <w:rFonts w:hint="eastAsia"/>
              </w:rPr>
              <w:t xml:space="preserve">无必做内容；学生可选做不超过每周</w:t>
            </w:r>
            <w:r>
              <w:t xml:space="preserve"> 60 </w:t>
            </w:r>
            <w:r>
              <w:rPr>
                <w:rFonts w:hint="eastAsia"/>
              </w:rPr>
              <w:t xml:space="preserve">分钟的外部课程。No</w:t>
            </w:r>
            <w:r>
              <w:t xml:space="preserve"> required work; students may optionally continue their external course at up to 60 minutes a week.</w:t>
            </w:r>
          </w:p>
        </w:tc>
      </w:tr>
    </w:tbl>
    <w:p>
      <w:r>
        <w:pict>
          <v:rect style="width:0;height:1.5pt" o:hralign="center" o:hrstd="t" o:hr="t"/>
        </w:pict>
      </w:r>
    </w:p>
    <w:bookmarkEnd w:id="37"/>
    <w:bookmarkStart w:id="38" w:name="十一我们请学校提供的"/>
    <w:p>
      <w:pPr>
        <w:pStyle w:val="Heading2"/>
      </w:pPr>
      <w:r>
        <w:rPr>
          <w:rFonts w:hint="eastAsia"/>
        </w:rPr>
        <w:t xml:space="preserve">十一、我们请学校提供的</w:t>
      </w:r>
    </w:p>
    <w:bookmarkEnd w:id="38"/>
    <w:bookmarkStart w:id="39" w:name="what-we-ask-of-the-school"/>
    <w:p>
      <w:pPr>
        <w:pStyle w:val="Heading2"/>
      </w:pPr>
      <w:r>
        <w:t xml:space="preserve">11. What we ask of the school</w:t>
      </w:r>
    </w:p>
    <w:p>
      <w:pPr>
        <w:pStyle w:val="Compact"/>
        <w:numPr>
          <w:ilvl w:val="0"/>
          <w:numId w:val="1007"/>
        </w:numPr>
      </w:pPr>
      <w:r>
        <w:rPr>
          <w:rFonts w:hint="eastAsia"/>
          <w:b/>
          <w:bCs/>
        </w:rPr>
        <w:t xml:space="preserve">一个稳定的每周时段。</w:t>
      </w:r>
      <w:r>
        <w:t xml:space="preserve"> </w:t>
      </w:r>
      <w:r>
        <w:rPr>
          <w:rFonts w:hint="eastAsia"/>
        </w:rPr>
        <w:t xml:space="preserve">无论哪种落地方式，请让学生有一个可预期的、约两小时的学习时间——在校内或在家都可以。异步课程最怕的不是难度，是没有固定位置。</w:t>
      </w:r>
      <w:r>
        <w:rPr>
          <w:b/>
          <w:bCs/>
        </w:rPr>
        <w:t xml:space="preserve">One stable weekly slot.</w:t>
      </w:r>
      <w:r>
        <w:t xml:space="preserve"> </w:t>
      </w:r>
      <w:r>
        <w:t xml:space="preserve">Whichever model you choose, give students a predictable two hours — at school or at home. What defeats an asynchronous course is not difficulty but the absence of a fixed place in the week.</w:t>
      </w:r>
    </w:p>
    <w:p>
      <w:pPr>
        <w:pStyle w:val="Compact"/>
        <w:numPr>
          <w:ilvl w:val="0"/>
          <w:numId w:val="1007"/>
        </w:numPr>
      </w:pPr>
      <w:r>
        <w:rPr>
          <w:rFonts w:hint="eastAsia"/>
          <w:b/>
          <w:bCs/>
        </w:rPr>
        <w:t xml:space="preserve">一个能上网、能录音录像的环境。</w:t>
      </w:r>
      <w:r>
        <w:t xml:space="preserve"> </w:t>
      </w:r>
      <w:r>
        <w:rPr>
          <w:rFonts w:hint="eastAsia"/>
        </w:rPr>
        <w:t xml:space="preserve">尤其请照顾家中设备或网络不足的学生，允许他们在校内完成。</w:t>
      </w:r>
      <w:r>
        <w:rPr>
          <w:b/>
          <w:bCs/>
        </w:rPr>
        <w:t xml:space="preserve">A place with a connection and recording capability</w:t>
      </w:r>
      <w:r>
        <w:t xml:space="preserve">, especially for students whose home equipment or connection cannot support the work; let them complete it at school.</w:t>
      </w:r>
    </w:p>
    <w:p>
      <w:pPr>
        <w:pStyle w:val="Compact"/>
        <w:numPr>
          <w:ilvl w:val="0"/>
          <w:numId w:val="1007"/>
        </w:numPr>
      </w:pPr>
      <w:r>
        <w:rPr>
          <w:rFonts w:hint="eastAsia"/>
          <w:b/>
          <w:bCs/>
        </w:rPr>
        <w:t xml:space="preserve">如选方式</w:t>
      </w:r>
      <w:r>
        <w:rPr>
          <w:b/>
          <w:bCs/>
        </w:rPr>
        <w:t xml:space="preserve"> </w:t>
      </w:r>
      <w:r>
        <w:rPr>
          <w:rFonts w:hint="eastAsia"/>
          <w:b/>
          <w:bCs/>
        </w:rPr>
        <w:t xml:space="preserve">A：一名导师，每周</w:t>
      </w:r>
      <w:r>
        <w:rPr>
          <w:b/>
          <w:bCs/>
        </w:rPr>
        <w:t xml:space="preserve"> 4–5 </w:t>
      </w:r>
      <w:r>
        <w:rPr>
          <w:rFonts w:hint="eastAsia"/>
          <w:b/>
          <w:bCs/>
        </w:rPr>
        <w:t xml:space="preserve">小时。</w:t>
      </w:r>
      <w:r>
        <w:t xml:space="preserve"> </w:t>
      </w:r>
      <w:r>
        <w:rPr>
          <w:rFonts w:hint="eastAsia"/>
        </w:rPr>
        <w:t xml:space="preserve">不必是信息技术教师。</w:t>
      </w:r>
      <w:r>
        <w:rPr>
          <w:b/>
          <w:bCs/>
        </w:rPr>
        <w:t xml:space="preserve">If you choose model A: one mentor, 4–5 hours a week.</w:t>
      </w:r>
      <w:r>
        <w:t xml:space="preserve"> </w:t>
      </w:r>
      <w:r>
        <w:t xml:space="preserve">They need not be a technology teacher.</w:t>
      </w:r>
    </w:p>
    <w:p>
      <w:pPr>
        <w:pStyle w:val="Compact"/>
        <w:numPr>
          <w:ilvl w:val="0"/>
          <w:numId w:val="1007"/>
        </w:numPr>
      </w:pPr>
      <w:r>
        <w:rPr>
          <w:rFonts w:hint="eastAsia"/>
          <w:b/>
          <w:bCs/>
        </w:rPr>
        <w:t xml:space="preserve">把《致家长的一封信》发给家庭。</w:t>
      </w:r>
      <w:r>
        <w:t xml:space="preserve"> </w:t>
      </w:r>
      <w:r>
        <w:rPr>
          <w:rFonts w:hint="eastAsia"/>
        </w:rPr>
        <w:t xml:space="preserve">家长知道这门课怎么运作、自己该做什么和不该做什么，学生完成率会明显不同。</w:t>
      </w:r>
      <w:r>
        <w:rPr>
          <w:b/>
          <w:bCs/>
        </w:rPr>
        <w:t xml:space="preserve">Send the</w:t>
      </w:r>
      <w:r>
        <w:rPr>
          <w:b/>
          <w:bCs/>
        </w:rPr>
        <w:t xml:space="preserve"> </w:t>
      </w:r>
      <w:r>
        <w:rPr>
          <w:b/>
          <w:bCs/>
          <w:i/>
          <w:iCs/>
        </w:rPr>
        <w:t xml:space="preserve">Letter to Parents</w:t>
      </w:r>
      <w:r>
        <w:rPr>
          <w:b/>
          <w:bCs/>
        </w:rPr>
        <w:t xml:space="preserve"> </w:t>
      </w:r>
      <w:r>
        <w:rPr>
          <w:b/>
          <w:bCs/>
        </w:rPr>
        <w:t xml:space="preserve">to families.</w:t>
      </w:r>
      <w:r>
        <w:t xml:space="preserve"> </w:t>
      </w:r>
      <w:r>
        <w:t xml:space="preserve">Completion rates differ noticeably when parents understand how the course works and what their part is — and is not.</w:t>
      </w:r>
    </w:p>
    <w:p>
      <w:pPr>
        <w:pStyle w:val="Compact"/>
        <w:numPr>
          <w:ilvl w:val="0"/>
          <w:numId w:val="1007"/>
        </w:numPr>
      </w:pPr>
      <w:r>
        <w:rPr>
          <w:rFonts w:hint="eastAsia"/>
          <w:b/>
          <w:bCs/>
        </w:rPr>
        <w:t xml:space="preserve">开课前从校内网络实测一次。</w:t>
      </w:r>
      <w:r>
        <w:t xml:space="preserve"> </w:t>
      </w:r>
      <w:r>
        <w:rPr>
          <w:rFonts w:hint="eastAsia"/>
        </w:rPr>
        <w:t xml:space="preserve">课程页面、教学视频与建站平台各打开一次即可，几分钟的事，能避免开学第一周的混乱。</w:t>
      </w:r>
      <w:r>
        <w:rPr>
          <w:b/>
          <w:bCs/>
        </w:rPr>
        <w:t xml:space="preserve">Run one access test from your own school network before you begin.</w:t>
      </w:r>
      <w:r>
        <w:t xml:space="preserve"> </w:t>
      </w:r>
      <w:r>
        <w:t xml:space="preserve">Open a course page, a teaching video, and the website builder once each — a few minutes’ work that prevents a chaotic first week.</w:t>
      </w:r>
    </w:p>
    <w:p>
      <w:r>
        <w:pict>
          <v:rect style="width:0;height:1.5pt" o:hralign="center" o:hrstd="t" o:hr="t"/>
        </w:pict>
      </w:r>
    </w:p>
    <w:bookmarkEnd w:id="39"/>
    <w:bookmarkStart w:id="40" w:name="十二几个常见的顾虑"/>
    <w:p>
      <w:pPr>
        <w:pStyle w:val="Heading2"/>
      </w:pPr>
      <w:r>
        <w:rPr>
          <w:rFonts w:hint="eastAsia"/>
        </w:rPr>
        <w:t xml:space="preserve">十二、几个常见的顾虑</w:t>
      </w:r>
    </w:p>
    <w:bookmarkEnd w:id="40"/>
    <w:bookmarkStart w:id="41" w:name="common-concerns"/>
    <w:p>
      <w:pPr>
        <w:pStyle w:val="Heading2"/>
      </w:pPr>
      <w:r>
        <w:t xml:space="preserve">12. Common concerns</w:t>
      </w:r>
    </w:p>
    <w:p>
      <w:pPr>
        <w:pStyle w:val="FirstParagraph"/>
      </w:pPr>
      <w:r>
        <w:rPr>
          <w:rFonts w:hint="eastAsia"/>
          <w:b/>
          <w:bCs/>
        </w:rPr>
        <w:t xml:space="preserve">“没有人盯着，学生会不会就不学了？”</w:t>
      </w:r>
      <w:r>
        <w:t xml:space="preserve"> </w:t>
      </w:r>
      <w:r>
        <w:rPr>
          <w:rFonts w:hint="eastAsia"/>
        </w:rPr>
        <w:t xml:space="preserve">会有一部分。这正是每周查进度、当周联系未交学生这两条设计存在的原因——它们不是管理动作，而是唯一能及早发现掉队的方式。方式</w:t>
      </w:r>
      <w:r>
        <w:t xml:space="preserve"> C </w:t>
      </w:r>
      <w:r>
        <w:rPr>
          <w:rFonts w:hint="eastAsia"/>
        </w:rPr>
        <w:t xml:space="preserve">没有这一层，所以它更适合已经有自学习惯的学生。</w:t>
      </w:r>
    </w:p>
    <w:p>
      <w:pPr>
        <w:pStyle w:val="BodyText"/>
      </w:pPr>
      <w:r>
        <w:rPr>
          <w:b/>
          <w:bCs/>
        </w:rPr>
        <w:t xml:space="preserve">“Without supervision, won’t students simply stop?”</w:t>
      </w:r>
      <w:r>
        <w:t xml:space="preserve"> </w:t>
      </w:r>
      <w:r>
        <w:t xml:space="preserve">Some will. That is precisely why the weekly progress check and the same-week follow-up exist — not as administrative gestures but as the only way to notice a student slipping early. Model C has no such layer, which is why it suits students who already study independently.</w:t>
      </w:r>
    </w:p>
    <w:p>
      <w:pPr>
        <w:pStyle w:val="BodyText"/>
      </w:pPr>
      <w:r>
        <w:rPr>
          <w:rFonts w:hint="eastAsia"/>
          <w:b/>
          <w:bCs/>
        </w:rPr>
        <w:t xml:space="preserve">“这会不会给教师增加很多负担？”</w:t>
      </w:r>
      <w:r>
        <w:t xml:space="preserve"> </w:t>
      </w:r>
      <w:r>
        <w:rPr>
          <w:rFonts w:hint="eastAsia"/>
        </w:rPr>
        <w:t xml:space="preserve">课程内容、视频、任务、量规、自测题和家长信都已经做好了，教师不需要备课。方式</w:t>
      </w:r>
      <w:r>
        <w:t xml:space="preserve"> A </w:t>
      </w:r>
      <w:r>
        <w:rPr>
          <w:rFonts w:hint="eastAsia"/>
        </w:rPr>
        <w:t xml:space="preserve">的实际负担是每周</w:t>
      </w:r>
      <w:r>
        <w:t xml:space="preserve"> 4–5 </w:t>
      </w:r>
      <w:r>
        <w:rPr>
          <w:rFonts w:hint="eastAsia"/>
        </w:rPr>
        <w:t xml:space="preserve">小时的批阅与反馈；方式</w:t>
      </w:r>
      <w:r>
        <w:t xml:space="preserve"> B </w:t>
      </w:r>
      <w:r>
        <w:rPr>
          <w:rFonts w:hint="eastAsia"/>
        </w:rPr>
        <w:t xml:space="preserve">几乎没有额外负担。</w:t>
      </w:r>
    </w:p>
    <w:p>
      <w:pPr>
        <w:pStyle w:val="BodyText"/>
      </w:pPr>
      <w:r>
        <w:rPr>
          <w:b/>
          <w:bCs/>
        </w:rPr>
        <w:t xml:space="preserve">“Won’t this add a lot to teachers’ workload?”</w:t>
      </w:r>
      <w:r>
        <w:t xml:space="preserve"> </w:t>
      </w:r>
      <w:r>
        <w:t xml:space="preserve">The content, videos, tasks, rubrics, quizzes, and the parent letter are already built, so there is no lesson preparation. The real load in model A is 4–5 hours a week of reviewing and responding. In model B it is close to nothing.</w:t>
      </w:r>
    </w:p>
    <w:p>
      <w:pPr>
        <w:pStyle w:val="BodyText"/>
      </w:pPr>
      <w:r>
        <w:rPr>
          <w:rFonts w:hint="eastAsia"/>
          <w:b/>
          <w:bCs/>
        </w:rPr>
        <w:t xml:space="preserve">“我们没有多余的课时。”</w:t>
      </w:r>
      <w:r>
        <w:t xml:space="preserve"> </w:t>
      </w:r>
      <w:r>
        <w:rPr>
          <w:rFonts w:hint="eastAsia"/>
        </w:rPr>
        <w:t xml:space="preserve">那就选方式</w:t>
      </w:r>
      <w:r>
        <w:t xml:space="preserve"> </w:t>
      </w:r>
      <w:r>
        <w:rPr>
          <w:rFonts w:hint="eastAsia"/>
        </w:rPr>
        <w:t xml:space="preserve">B。数字基本功六个单元可以嵌进已有的信息技术课；</w:t>
      </w:r>
      <w:r>
        <w:rPr>
          <w:rFonts w:hint="eastAsia"/>
        </w:rPr>
        <w:t xml:space="preserve">“什么是学习”</w:t>
      </w:r>
      <w:r>
        <w:rPr>
          <w:rFonts w:hint="eastAsia"/>
        </w:rPr>
        <w:t xml:space="preserve">可以放进学习方法指导或班会；外部课程学习线本身就是一个现成的研究性学习项目。</w:t>
      </w:r>
    </w:p>
    <w:p>
      <w:pPr>
        <w:pStyle w:val="BodyText"/>
      </w:pPr>
      <w:r>
        <w:rPr>
          <w:b/>
          <w:bCs/>
        </w:rPr>
        <w:t xml:space="preserve">“We have no spare periods.”</w:t>
      </w:r>
      <w:r>
        <w:t xml:space="preserve"> </w:t>
      </w:r>
      <w:r>
        <w:t xml:space="preserve">Then choose model B. The six digital-basics modules slot into an existing technology course;</w:t>
      </w:r>
      <w:r>
        <w:t xml:space="preserve"> </w:t>
      </w:r>
      <w:r>
        <w:t xml:space="preserve">“what is learning”</w:t>
      </w:r>
      <w:r>
        <w:t xml:space="preserve"> </w:t>
      </w:r>
      <w:r>
        <w:t xml:space="preserve">fits study-skills or homeroom time; and the external-course thread is a ready-made independent-study project on its own.</w:t>
      </w:r>
    </w:p>
    <w:p>
      <w:r>
        <w:pict>
          <v:rect style="width:0;height:1.5pt" o:hralign="center" o:hrstd="t" o:hr="t"/>
        </w:pict>
      </w:r>
    </w:p>
    <w:bookmarkEnd w:id="41"/>
    <w:bookmarkStart w:id="42" w:name="十三取用与联系"/>
    <w:p>
      <w:pPr>
        <w:pStyle w:val="Heading2"/>
      </w:pPr>
      <w:r>
        <w:rPr>
          <w:rFonts w:hint="eastAsia"/>
        </w:rPr>
        <w:t xml:space="preserve">十三、取用与联系</w:t>
      </w:r>
    </w:p>
    <w:bookmarkEnd w:id="42"/>
    <w:bookmarkStart w:id="43" w:name="using-the-course-and-getting-in-touch"/>
    <w:p>
      <w:pPr>
        <w:pStyle w:val="Heading2"/>
      </w:pPr>
      <w:r>
        <w:t xml:space="preserve">13. Using the course, and getting in touch</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r>
              <w:t xml:space="preserve"> Item</w:t>
            </w:r>
          </w:p>
        </w:tc>
        <w:tc>
          <w:tcPr/>
          <w:p>
            <w:pPr>
              <w:pStyle w:val="Compact"/>
            </w:pPr>
            <w:r>
              <w:rPr>
                <w:rFonts w:hint="eastAsia"/>
              </w:rPr>
              <w:t xml:space="preserve">地址</w:t>
            </w:r>
            <w:r>
              <w:t xml:space="preserve"> / </w:t>
            </w:r>
            <w:r>
              <w:rPr>
                <w:rFonts w:hint="eastAsia"/>
              </w:rPr>
              <w:t xml:space="preserve">联系</w:t>
            </w:r>
            <w:r>
              <w:t xml:space="preserve"> Address / contact</w:t>
            </w:r>
          </w:p>
        </w:tc>
      </w:tr>
      <w:tr>
        <w:tc>
          <w:tcPr/>
          <w:p>
            <w:pPr>
              <w:pStyle w:val="Compact"/>
            </w:pPr>
            <w:r>
              <w:rPr>
                <w:rFonts w:hint="eastAsia"/>
              </w:rPr>
              <w:t xml:space="preserve">课程网站（教纲、每周页面、量规、日历）Course</w:t>
            </w:r>
            <w:r>
              <w:t xml:space="preserve"> site (syllabus, weekly pages, rubrics, calendar)</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r>
        <w:tc>
          <w:tcPr/>
          <w:p>
            <w:pPr>
              <w:pStyle w:val="Compact"/>
            </w:pPr>
            <w:r>
              <w:rPr>
                <w:rFonts w:hint="eastAsia"/>
              </w:rPr>
              <w:t xml:space="preserve">开课与落地咨询</w:t>
            </w:r>
            <w:r>
              <w:t xml:space="preserve"> Adoption enquiries</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rPr>
                <w:rFonts w:hint="eastAsia"/>
              </w:rPr>
              <w:t xml:space="preserve">教育者可取用的资源</w:t>
            </w:r>
            <w:r>
              <w:t xml:space="preserve"> Resources for educators</w:t>
            </w:r>
          </w:p>
        </w:tc>
        <w:tc>
          <w:tcPr/>
          <w:p>
            <w:pPr>
              <w:pStyle w:val="Compact"/>
            </w:pPr>
            <w:r>
              <w:rPr>
                <w:rFonts w:hint="eastAsia"/>
              </w:rPr>
              <w:t xml:space="preserve">【请填写</w:t>
            </w:r>
            <w:r>
              <w:t xml:space="preserve"> Fill </w:t>
            </w:r>
            <w:r>
              <w:rPr>
                <w:rFonts w:hint="eastAsia"/>
              </w:rPr>
              <w:t xml:space="preserve">in：教育者资源页网址</w:t>
            </w:r>
            <w:r>
              <w:t xml:space="preserve"> URL of the educator resources page】</w:t>
            </w:r>
          </w:p>
        </w:tc>
      </w:tr>
    </w:tbl>
    <w:p>
      <w:r>
        <w:pict>
          <v:rect style="width:0;height:1.5pt" o:hralign="center" o:hrstd="t" o:hr="t"/>
        </w:pict>
      </w:r>
    </w:p>
    <w:bookmarkEnd w:id="43"/>
    <w:bookmarkStart w:id="44" w:name="最后"/>
    <w:p>
      <w:pPr>
        <w:pStyle w:val="Heading2"/>
      </w:pPr>
      <w:r>
        <w:rPr>
          <w:rFonts w:hint="eastAsia"/>
        </w:rPr>
        <w:t xml:space="preserve">最后</w:t>
      </w:r>
    </w:p>
    <w:bookmarkEnd w:id="44"/>
    <w:bookmarkStart w:id="45" w:name="in-closing"/>
    <w:p>
      <w:pPr>
        <w:pStyle w:val="Heading2"/>
      </w:pPr>
      <w:r>
        <w:t xml:space="preserve">In closing</w:t>
      </w:r>
    </w:p>
    <w:p>
      <w:pPr>
        <w:pStyle w:val="FirstParagraph"/>
      </w:pPr>
      <w:r>
        <w:rPr>
          <w:rFonts w:hint="eastAsia"/>
        </w:rPr>
        <w:t xml:space="preserve">这门课想教给学生的，其实是一件很朴素的事：</w:t>
      </w:r>
      <w:r>
        <w:rPr>
          <w:rFonts w:hint="eastAsia"/>
          <w:b/>
          <w:bCs/>
        </w:rPr>
        <w:t xml:space="preserve">在没有人要求你学的时候，你依然知道怎么开始、怎么坚持、怎么判断自己学得对不对。</w:t>
      </w:r>
      <w:r>
        <w:t xml:space="preserve"> </w:t>
      </w:r>
      <w:r>
        <w:rPr>
          <w:rFonts w:hint="eastAsia"/>
        </w:rPr>
        <w:t xml:space="preserve">这件事一旦学会，就不再依附于任何一门课、任何一所学校、任何一位老师。</w:t>
      </w:r>
    </w:p>
    <w:p>
      <w:pPr>
        <w:pStyle w:val="BodyText"/>
      </w:pPr>
      <w:r>
        <w:t xml:space="preserve">What this course is really trying to teach is a plain thing:</w:t>
      </w:r>
      <w:r>
        <w:t xml:space="preserve"> </w:t>
      </w:r>
      <w:r>
        <w:rPr>
          <w:b/>
          <w:bCs/>
        </w:rPr>
        <w:t xml:space="preserve">when nobody is requiring you to learn, you still know how to begin, how to keep going, and how to judge whether you are learning it right.</w:t>
      </w:r>
      <w:r>
        <w:t xml:space="preserve"> </w:t>
      </w:r>
      <w:r>
        <w:t xml:space="preserve">Once learned, it no longer depends on any single course, any school, or any teacher.</w:t>
      </w:r>
    </w:p>
    <w:p>
      <w:pPr>
        <w:pStyle w:val="BodyText"/>
      </w:pPr>
      <w:r>
        <w:rPr>
          <w:rFonts w:hint="eastAsia"/>
        </w:rPr>
        <w:t xml:space="preserve">如果贵校愿意用它——完整地用，或者只取其中一部分——它就是为这个目的准备的。</w:t>
      </w:r>
    </w:p>
    <w:p>
      <w:pPr>
        <w:pStyle w:val="BodyText"/>
      </w:pPr>
      <w:r>
        <w:t xml:space="preserve">If your school would like to use it — whole, or in part — that is what it was prepared for.</w:t>
      </w:r>
    </w:p>
    <w:p>
      <w:pPr>
        <w:pStyle w:val="BodyText"/>
      </w:pPr>
      <w:r>
        <w:rPr>
          <w:rFonts w:hint="eastAsia"/>
        </w:rPr>
        <w:t xml:space="preserve">顺颂</w:t>
      </w:r>
      <w:r>
        <w:t xml:space="preserve"> </w:t>
      </w:r>
      <w:r>
        <w:rPr>
          <w:rFonts w:hint="eastAsia"/>
        </w:rPr>
        <w:t xml:space="preserve">教祺</w:t>
      </w:r>
    </w:p>
    <w:p>
      <w:pPr>
        <w:pStyle w:val="BodyText"/>
      </w:pPr>
      <w:r>
        <w:t xml:space="preserve">With warm regards,</w:t>
      </w:r>
    </w:p>
    <w:p>
      <w:pPr>
        <w:pStyle w:val="BodyText"/>
      </w:pPr>
      <w:r>
        <w:rPr>
          <w:rFonts w:hint="eastAsia"/>
          <w:b/>
          <w:bCs/>
        </w:rPr>
        <w:t xml:space="preserve">《数字化学习》课程组</w:t>
      </w:r>
      <w:r>
        <w:t xml:space="preserve"> </w:t>
      </w:r>
      <w:r>
        <w:rPr>
          <w:b/>
          <w:bCs/>
        </w:rPr>
        <w:t xml:space="preserve">The Digital Learning Course Team</w:t>
      </w:r>
    </w:p>
    <w:p>
      <w:r>
        <w:pict>
          <v:rect style="width:0;height:1.5pt" o:hralign="center" o:hrstd="t" o:hr="t"/>
        </w:pict>
      </w:r>
    </w:p>
    <w:p>
      <w:pPr>
        <w:pStyle w:val="FirstParagraph"/>
      </w:pPr>
      <w:r>
        <w:rPr>
          <w:i/>
          <w:iCs/>
        </w:rPr>
        <w:t xml:space="preserve">Digital Learning </w:t>
      </w:r>
      <w:r>
        <w:rPr>
          <w:rFonts w:hint="eastAsia"/>
          <w:i/>
          <w:iCs/>
        </w:rPr>
        <w:t xml:space="preserve">数字化学习</w:t>
      </w:r>
      <w:r>
        <w:rPr>
          <w:i/>
          <w:iCs/>
        </w:rPr>
        <w:t xml:space="preserve"> · </w:t>
      </w:r>
      <w:r>
        <w:rPr>
          <w:rFonts w:hint="eastAsia"/>
          <w:i/>
          <w:iCs/>
        </w:rPr>
        <w:t xml:space="preserve">公开课程</w:t>
      </w:r>
      <w:r>
        <w:rPr>
          <w:i/>
          <w:iCs/>
        </w:rPr>
        <w:t xml:space="preserve"> A public course</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致学校管理者的一封信 · A Letter to School Administrators</dc:title>
  <dc:creator/>
  <dc:language>zh-CN</dc:language>
  <cp:keywords/>
  <dcterms:created xsi:type="dcterms:W3CDTF">2026-08-31T05:27:40Z</dcterms:created>
  <dcterms:modified xsi:type="dcterms:W3CDTF">2026-08-31T05:27:40Z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《数字化学习》Digital Learning · 两学期公开课程 A two-semester public course</vt:lpwstr>
  </property>
</Properties>
</file>