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A12" w:rsidRDefault="00CC66CE">
      <w:pPr>
        <w:pStyle w:val="Heading1"/>
      </w:pPr>
      <w:bookmarkStart w:id="0" w:name="bookmark=id.50gkhgkc0hcs" w:colFirst="0" w:colLast="0"/>
      <w:bookmarkEnd w:id="0"/>
      <w:r>
        <w:t>Yupei Duan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 xml:space="preserve">Email: </w:t>
      </w:r>
      <w:hyperlink r:id="rId6">
        <w:r>
          <w:rPr>
            <w:rFonts w:eastAsia="Aptos"/>
            <w:color w:val="156082"/>
          </w:rPr>
          <w:t>yupei.duan@missouri.edu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 xml:space="preserve">Website: </w:t>
      </w:r>
      <w:hyperlink r:id="rId7">
        <w:r>
          <w:rPr>
            <w:color w:val="1155CC"/>
            <w:u w:val="single"/>
          </w:rPr>
          <w:t>yupei2023.github.io</w:t>
        </w:r>
      </w:hyperlink>
      <w:r>
        <w:t xml:space="preserve"> </w:t>
      </w:r>
    </w:p>
    <w:p w:rsidR="008B1A12" w:rsidRDefault="00CC66CE">
      <w:pPr>
        <w:pStyle w:val="Heading2"/>
      </w:pPr>
      <w:bookmarkStart w:id="1" w:name="bookmark=id.ezxnsuqhsjjc" w:colFirst="0" w:colLast="0"/>
      <w:bookmarkEnd w:id="1"/>
      <w:r>
        <w:t>Education</w:t>
      </w:r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Degree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Institution and field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Dates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Ph.D.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 xml:space="preserve">University of Missouri, Columbia, Missouri, USA — </w:t>
            </w:r>
            <w:r>
              <w:rPr>
                <w:rFonts w:eastAsia="Aptos"/>
                <w:i/>
                <w:iCs/>
                <w:color w:val="000000"/>
              </w:rPr>
              <w:t>Information Science and Learning Technologies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2023–Present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M.Sc.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 xml:space="preserve">University of Missouri, Columbia, Missouri, USA — </w:t>
            </w:r>
            <w:r>
              <w:rPr>
                <w:rFonts w:eastAsia="Aptos"/>
                <w:i/>
                <w:iCs/>
                <w:color w:val="000000"/>
              </w:rPr>
              <w:t>Information Science and Learning Technologies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2019–2021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B.Sc.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 xml:space="preserve">Capital Normal University, Beijing, China — </w:t>
            </w:r>
            <w:r>
              <w:rPr>
                <w:rFonts w:eastAsia="Aptos"/>
                <w:i/>
                <w:iCs/>
                <w:color w:val="000000"/>
              </w:rPr>
              <w:t>Biological Sciences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2002–2006</w:t>
            </w:r>
          </w:p>
        </w:tc>
      </w:tr>
    </w:tbl>
    <w:p w:rsidR="008B1A12" w:rsidRDefault="00CC66CE">
      <w:pPr>
        <w:pStyle w:val="Heading2"/>
      </w:pPr>
      <w:bookmarkStart w:id="2" w:name="bookmark=id.9p2q2s2pkc5l" w:colFirst="0" w:colLast="0"/>
      <w:bookmarkEnd w:id="2"/>
      <w:r>
        <w:t>Professional Experience</w:t>
      </w:r>
    </w:p>
    <w:p w:rsidR="008B1A12" w:rsidRDefault="00CC66CE">
      <w:pPr>
        <w:pStyle w:val="Heading3"/>
      </w:pPr>
      <w:bookmarkStart w:id="3" w:name="bookmark=id.ln5sf9y0bicp" w:colFirst="0" w:colLast="0"/>
      <w:bookmarkEnd w:id="3"/>
      <w:r>
        <w:t>Future Leadership Academy, Hainan, China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i/>
          <w:iCs/>
          <w:color w:val="000000"/>
        </w:rPr>
        <w:t>Director, Curriculum Development Center; Academic Dean; Science Teacher</w:t>
      </w:r>
      <w:r>
        <w:rPr>
          <w:rFonts w:eastAsia="Aptos"/>
          <w:color w:val="000000"/>
        </w:rPr>
        <w:br/>
        <w:t>2017–2023</w:t>
      </w:r>
    </w:p>
    <w:p w:rsidR="008B1A12" w:rsidRDefault="00CC66CE">
      <w:pPr>
        <w:pStyle w:val="Heading3"/>
      </w:pPr>
      <w:bookmarkStart w:id="4" w:name="bookmark=id.a3wxhrytbboj" w:colFirst="0" w:colLast="0"/>
      <w:bookmarkEnd w:id="4"/>
      <w:r>
        <w:t>Beijing No. 4 High School, Beijing, China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i/>
          <w:iCs/>
          <w:color w:val="000000"/>
        </w:rPr>
        <w:t>Director of Middle School, International Division; Director of Science Education, Junior High Division; Science Teacher; Biology Teacher</w:t>
      </w:r>
      <w:r>
        <w:rPr>
          <w:rFonts w:eastAsia="Aptos"/>
          <w:color w:val="000000"/>
        </w:rPr>
        <w:br/>
        <w:t>2006–2017</w:t>
      </w:r>
    </w:p>
    <w:p w:rsidR="008B1A12" w:rsidRDefault="00CC66CE">
      <w:pPr>
        <w:pStyle w:val="Heading2"/>
      </w:pPr>
      <w:bookmarkStart w:id="5" w:name="bookmark=id.11y7u1uyme5l" w:colFirst="0" w:colLast="0"/>
      <w:bookmarkEnd w:id="5"/>
      <w:r>
        <w:t>Research Experience</w:t>
      </w:r>
    </w:p>
    <w:p w:rsidR="008B1A12" w:rsidRDefault="00CC66CE">
      <w:pPr>
        <w:pStyle w:val="Heading3"/>
      </w:pPr>
      <w:bookmarkStart w:id="6" w:name="bookmark=id.ekr679ukdasd" w:colFirst="0" w:colLast="0"/>
      <w:bookmarkEnd w:id="6"/>
      <w:r>
        <w:t>University of Missouri, Columbia, Missouri, USA</w:t>
      </w:r>
    </w:p>
    <w:p w:rsidR="008B1A12" w:rsidRDefault="00CC6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Research Assistant, Technology-Enhanced Learning Lab, 2023–Present</w:t>
      </w:r>
    </w:p>
    <w:p w:rsidR="008B1A12" w:rsidRDefault="00CC6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Research Assistant, Information Experience Lab, 2023–Present</w:t>
      </w:r>
    </w:p>
    <w:p w:rsidR="008B1A12" w:rsidRDefault="00CC66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Research Assistant, Build It Green Project, 2023–2025</w:t>
      </w:r>
    </w:p>
    <w:p w:rsidR="008B1A12" w:rsidRDefault="00CC66CE">
      <w:pPr>
        <w:pStyle w:val="Heading2"/>
      </w:pPr>
      <w:bookmarkStart w:id="7" w:name="bookmark=id.bs6tfitu2e8" w:colFirst="0" w:colLast="0"/>
      <w:bookmarkEnd w:id="7"/>
      <w:r>
        <w:lastRenderedPageBreak/>
        <w:t>Peer-Reviewed Journal Articles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</w:rPr>
      </w:pPr>
      <w:r>
        <w:rPr>
          <w:b/>
          <w:bCs/>
        </w:rPr>
        <w:t>Duan, Y.</w:t>
      </w:r>
      <w:r>
        <w:t>, Xu, X., Wang, F., Franken, O., G</w:t>
      </w:r>
      <w:r>
        <w:t xml:space="preserve">u, Li, S., &amp; Almasri, M. (under review). From Scaffolds to Learner-Initiated AI: Redistributing Responsibility in Photolithography Training. </w:t>
      </w:r>
      <w:r>
        <w:rPr>
          <w:i/>
          <w:iCs/>
        </w:rPr>
        <w:t>Educational Technology &amp; Society</w:t>
      </w:r>
      <w:r>
        <w:t>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Xu, X., Wang, F., Stafford, A., Murrell, S., Li, S., &amp; Aldrich, E. (und</w:t>
      </w:r>
      <w:r>
        <w:rPr>
          <w:rFonts w:eastAsia="Aptos"/>
          <w:color w:val="000000"/>
        </w:rPr>
        <w:t xml:space="preserve">er review). Meeting the clouds in your hand: Using augmented reality to facilitate learning in a university meteorology class. </w:t>
      </w:r>
      <w:r>
        <w:rPr>
          <w:rFonts w:eastAsia="Aptos"/>
          <w:i/>
          <w:iCs/>
          <w:color w:val="000000"/>
        </w:rPr>
        <w:t>Journal of Computer Assisted Learning</w:t>
      </w:r>
      <w:r>
        <w:rPr>
          <w:rFonts w:eastAsia="Aptos"/>
          <w:color w:val="000000"/>
        </w:rPr>
        <w:t>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Xu, X., He, H., Gu, Y., Li, S., Bueno-Vesga, J., &amp; Fu, D. (under review). When v</w:t>
      </w:r>
      <w:r>
        <w:rPr>
          <w:rFonts w:eastAsia="Aptos"/>
          <w:color w:val="000000"/>
        </w:rPr>
        <w:t xml:space="preserve">irtual patients speak: From realism to learner agency in AI-driven VR standardized patient encounter training. </w:t>
      </w:r>
      <w:r>
        <w:rPr>
          <w:rFonts w:eastAsia="Aptos"/>
          <w:i/>
          <w:iCs/>
          <w:color w:val="000000"/>
        </w:rPr>
        <w:t>Computers &amp; Graphics</w:t>
      </w:r>
      <w:r>
        <w:rPr>
          <w:rFonts w:eastAsia="Aptos"/>
          <w:color w:val="000000"/>
        </w:rPr>
        <w:t>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He, H., Xu, X., Li, S., Bueno-Vesga, J. A.,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&amp; Gu, Y. (2026). Training nursing skills in a generative artificial i</w:t>
      </w:r>
      <w:r>
        <w:rPr>
          <w:rFonts w:eastAsia="Aptos"/>
          <w:color w:val="000000"/>
        </w:rPr>
        <w:t xml:space="preserve">ntelligence-enhanced virtual reality patient encounter simulation: A qualitative study from a student perspective. </w:t>
      </w:r>
      <w:r>
        <w:rPr>
          <w:rFonts w:eastAsia="Aptos"/>
          <w:i/>
          <w:iCs/>
          <w:color w:val="000000"/>
        </w:rPr>
        <w:t>International Journal of Educational Technology in Higher Education, 23</w:t>
      </w:r>
      <w:r>
        <w:rPr>
          <w:rFonts w:eastAsia="Aptos"/>
          <w:color w:val="000000"/>
        </w:rPr>
        <w:t xml:space="preserve">, Article 12. </w:t>
      </w:r>
      <w:hyperlink r:id="rId8">
        <w:r>
          <w:rPr>
            <w:rFonts w:eastAsia="Aptos"/>
            <w:color w:val="156082"/>
          </w:rPr>
          <w:t>https://doi.org/10.1186/s41239-026-00587-9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He, H., Li, S., &amp; Gu, Y. (2025). Blending mixed reality and generative AI to teach geography: An MR+GenAI learning environment. </w:t>
      </w:r>
      <w:r>
        <w:rPr>
          <w:rFonts w:eastAsia="Aptos"/>
          <w:i/>
          <w:iCs/>
          <w:color w:val="000000"/>
        </w:rPr>
        <w:t>Journal</w:t>
      </w:r>
      <w:r>
        <w:rPr>
          <w:rFonts w:eastAsia="Aptos"/>
          <w:i/>
          <w:iCs/>
          <w:color w:val="000000"/>
        </w:rPr>
        <w:t xml:space="preserve"> of Interactive Learning Research, 36</w:t>
      </w:r>
      <w:r>
        <w:rPr>
          <w:rFonts w:eastAsia="Aptos"/>
          <w:color w:val="000000"/>
        </w:rPr>
        <w:t xml:space="preserve">(1), 83–100. </w:t>
      </w:r>
      <w:hyperlink r:id="rId9">
        <w:r>
          <w:rPr>
            <w:rFonts w:eastAsia="Aptos"/>
            <w:color w:val="156082"/>
          </w:rPr>
          <w:t>https://www.learntechlib.org/primary/p/225218/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&amp; Chen, Y. (2015). Construct models of the human circulatory system to improve teac</w:t>
      </w:r>
      <w:r>
        <w:rPr>
          <w:rFonts w:eastAsia="Aptos"/>
          <w:color w:val="000000"/>
        </w:rPr>
        <w:t xml:space="preserve">hing and learning. </w:t>
      </w:r>
      <w:r>
        <w:rPr>
          <w:rFonts w:eastAsia="Aptos"/>
          <w:i/>
          <w:iCs/>
          <w:color w:val="000000"/>
        </w:rPr>
        <w:t>Bulletin of Biology, 50</w:t>
      </w:r>
      <w:r>
        <w:rPr>
          <w:rFonts w:eastAsia="Aptos"/>
          <w:color w:val="000000"/>
        </w:rPr>
        <w:t>(10), 33–35, 63. CNKI:SUN:SWXT.0.2015-10-013.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(2015). The golden key to the world of life: Content related to inquiry skills in the BNU edition biology textbook. </w:t>
      </w:r>
      <w:r>
        <w:rPr>
          <w:rFonts w:eastAsia="Aptos"/>
          <w:i/>
          <w:iCs/>
          <w:color w:val="000000"/>
        </w:rPr>
        <w:t xml:space="preserve">Journal of Chinese Foundation </w:t>
      </w:r>
      <w:r>
        <w:rPr>
          <w:rFonts w:eastAsia="Aptos"/>
          <w:i/>
          <w:iCs/>
          <w:color w:val="000000"/>
        </w:rPr>
        <w:t>Curriculum</w:t>
      </w:r>
      <w:r>
        <w:rPr>
          <w:rFonts w:eastAsia="Aptos"/>
          <w:color w:val="000000"/>
        </w:rPr>
        <w:t>, (3), 62–64.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Wang, Y., Li, J., &amp; Gong, Y. (2013). The rising stage of science: Developing the school-based elective course “Science Around Us” through collaboration among teachers from different disciplines. </w:t>
      </w:r>
      <w:r>
        <w:rPr>
          <w:rFonts w:eastAsia="Aptos"/>
          <w:i/>
          <w:iCs/>
          <w:color w:val="000000"/>
        </w:rPr>
        <w:t>Beijing Educat</w:t>
      </w:r>
      <w:r>
        <w:rPr>
          <w:rFonts w:eastAsia="Aptos"/>
          <w:i/>
          <w:iCs/>
          <w:color w:val="000000"/>
        </w:rPr>
        <w:t>ion</w:t>
      </w:r>
      <w:r>
        <w:rPr>
          <w:rFonts w:eastAsia="Aptos"/>
          <w:color w:val="000000"/>
        </w:rPr>
        <w:t>, (4), 42–44.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Chen, Y., Lei, M., &amp;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(2010). Using school-based laboratory reports to improve the efficiency of middle school experimental instruction. </w:t>
      </w:r>
      <w:r>
        <w:rPr>
          <w:rFonts w:eastAsia="Aptos"/>
          <w:i/>
          <w:iCs/>
          <w:color w:val="000000"/>
        </w:rPr>
        <w:t>Bulletin of Biology, 45</w:t>
      </w:r>
      <w:r>
        <w:rPr>
          <w:rFonts w:eastAsia="Aptos"/>
          <w:color w:val="000000"/>
        </w:rPr>
        <w:t>(4), 42–45.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(2009). Using blogs to improve middle school biology teaching and learning. </w:t>
      </w:r>
      <w:r>
        <w:rPr>
          <w:rFonts w:eastAsia="Aptos"/>
          <w:i/>
          <w:iCs/>
          <w:color w:val="000000"/>
        </w:rPr>
        <w:t>Bulletin of Biology, 44</w:t>
      </w:r>
      <w:r>
        <w:rPr>
          <w:rFonts w:eastAsia="Aptos"/>
          <w:color w:val="000000"/>
        </w:rPr>
        <w:t>(4), 42–44. [In Chinese]</w:t>
      </w:r>
    </w:p>
    <w:p w:rsidR="008B1A12" w:rsidRDefault="00CC66CE">
      <w:pPr>
        <w:pStyle w:val="Heading2"/>
      </w:pPr>
      <w:bookmarkStart w:id="8" w:name="bookmark=id.acdqu5emxa92" w:colFirst="0" w:colLast="0"/>
      <w:bookmarkEnd w:id="8"/>
      <w:r>
        <w:t>Conference Proceedings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Li, S., Xu, X., Wang, F.,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&amp; Mahmoud, A. (2026). Guiding the redesign of VR-based photolithography </w:t>
      </w:r>
      <w:r>
        <w:rPr>
          <w:rFonts w:eastAsia="Aptos"/>
          <w:color w:val="000000"/>
        </w:rPr>
        <w:t xml:space="preserve">training from domain experts’ perspectives: A think-aloud study. </w:t>
      </w:r>
      <w:r>
        <w:rPr>
          <w:rFonts w:eastAsia="Aptos"/>
          <w:i/>
          <w:iCs/>
          <w:color w:val="000000"/>
        </w:rPr>
        <w:t>Immersive Learning Research—Academic, 1</w:t>
      </w:r>
      <w:r>
        <w:rPr>
          <w:rFonts w:eastAsia="Aptos"/>
          <w:color w:val="000000"/>
        </w:rPr>
        <w:t xml:space="preserve">(1). </w:t>
      </w:r>
      <w:hyperlink r:id="rId10">
        <w:r>
          <w:rPr>
            <w:rFonts w:eastAsia="Aptos"/>
            <w:color w:val="156082"/>
          </w:rPr>
          <w:t>https://doi.org/10.56198/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lastRenderedPageBreak/>
        <w:t xml:space="preserve">Bueno-Vesga, J. A., Xu, X., Gu, Y., He, H., Li, S., &amp;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(2026). The r</w:t>
      </w:r>
      <w:r>
        <w:rPr>
          <w:rFonts w:eastAsia="Aptos"/>
          <w:color w:val="000000"/>
        </w:rPr>
        <w:t xml:space="preserve">ole of cognitive load and engagement in students’ adoption of an AI-supported VR training system. </w:t>
      </w:r>
      <w:r>
        <w:rPr>
          <w:rFonts w:eastAsia="Aptos"/>
          <w:i/>
          <w:iCs/>
          <w:color w:val="000000"/>
        </w:rPr>
        <w:t>IEEE Transactions on Visualization and Computer Graphics, 32</w:t>
      </w:r>
      <w:r>
        <w:rPr>
          <w:rFonts w:eastAsia="Aptos"/>
          <w:color w:val="000000"/>
        </w:rPr>
        <w:t xml:space="preserve">(5), 4617–4625. </w:t>
      </w:r>
      <w:hyperlink r:id="rId11">
        <w:r>
          <w:rPr>
            <w:rFonts w:eastAsia="Aptos"/>
            <w:color w:val="156082"/>
          </w:rPr>
          <w:t>https://doi.org/10.11</w:t>
        </w:r>
        <w:r>
          <w:rPr>
            <w:rFonts w:eastAsia="Aptos"/>
            <w:color w:val="156082"/>
          </w:rPr>
          <w:t>09/TVCG.2026.3680684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He, H., Gu, Y., Li, S., &amp; Bueno-Vesga, J. (2026). Supplementing patient encounter training for preservice nurses: Toward an AI×VR approach. </w:t>
      </w:r>
      <w:r>
        <w:rPr>
          <w:rFonts w:eastAsia="Aptos"/>
          <w:i/>
          <w:iCs/>
          <w:color w:val="000000"/>
        </w:rPr>
        <w:t>2026 IEEE International Conference on Artificial Intelligence and Extended an</w:t>
      </w:r>
      <w:r>
        <w:rPr>
          <w:rFonts w:eastAsia="Aptos"/>
          <w:i/>
          <w:iCs/>
          <w:color w:val="000000"/>
        </w:rPr>
        <w:t>d Virtual Reality (AIxVR)</w:t>
      </w:r>
      <w:r>
        <w:rPr>
          <w:rFonts w:eastAsia="Aptos"/>
          <w:color w:val="000000"/>
        </w:rPr>
        <w:t xml:space="preserve">, 98–107. </w:t>
      </w:r>
      <w:r>
        <w:rPr>
          <w:rFonts w:eastAsia="Aptos"/>
          <w:b/>
          <w:bCs/>
          <w:color w:val="000000"/>
        </w:rPr>
        <w:t>Best Paper Nominee.</w:t>
      </w:r>
      <w:r>
        <w:rPr>
          <w:rFonts w:eastAsia="Aptos"/>
          <w:color w:val="000000"/>
        </w:rPr>
        <w:t xml:space="preserve"> </w:t>
      </w:r>
      <w:hyperlink r:id="rId12">
        <w:r>
          <w:rPr>
            <w:rFonts w:eastAsia="Aptos"/>
            <w:color w:val="156082"/>
          </w:rPr>
          <w:t>https://doi.org/10.1109/AIxVR67263.2026.00020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Xu, X., Wang, F., Shyu, C.-R., Islam, S. K., Eliza, S., Flink, J., Gu, Y., He, H., Li, S., Murrell, S., Nalmas, A., &amp; Almasri, M. (2025). Enhancing student self-efficacy and interest in microelectronics through immersive virtual reality in an informal le</w:t>
      </w:r>
      <w:r>
        <w:rPr>
          <w:rFonts w:eastAsia="Aptos"/>
          <w:color w:val="000000"/>
        </w:rPr>
        <w:t xml:space="preserve">arning environment. </w:t>
      </w:r>
      <w:r>
        <w:rPr>
          <w:rFonts w:eastAsia="Aptos"/>
          <w:i/>
          <w:iCs/>
          <w:color w:val="000000"/>
        </w:rPr>
        <w:t>2025 IEEE International Conference on Advanced Learning Technologies (ICALT)</w:t>
      </w:r>
      <w:r>
        <w:rPr>
          <w:rFonts w:eastAsia="Aptos"/>
          <w:color w:val="000000"/>
        </w:rPr>
        <w:t xml:space="preserve">, 308–312. </w:t>
      </w:r>
      <w:hyperlink r:id="rId13">
        <w:r>
          <w:rPr>
            <w:rFonts w:eastAsia="Aptos"/>
            <w:color w:val="156082"/>
          </w:rPr>
          <w:t>https://doi.org/10.1109/ICALT64023.2025.00096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Xue, L., Glaser, N., &amp;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(2025)</w:t>
      </w:r>
      <w:r>
        <w:rPr>
          <w:rFonts w:eastAsia="Aptos"/>
          <w:color w:val="000000"/>
        </w:rPr>
        <w:t>. Doctoral colloquium—Narrative and soundscapes: Crafting a video game at the intersection of neurodiversity, gender, and queerness—</w:t>
      </w:r>
      <w:r>
        <w:rPr>
          <w:rFonts w:eastAsia="Aptos"/>
          <w:i/>
          <w:iCs/>
          <w:color w:val="000000"/>
        </w:rPr>
        <w:t>The Things Left Behind</w:t>
      </w:r>
      <w:r>
        <w:rPr>
          <w:rFonts w:eastAsia="Aptos"/>
          <w:color w:val="000000"/>
        </w:rPr>
        <w:t xml:space="preserve">. </w:t>
      </w:r>
      <w:r>
        <w:rPr>
          <w:rFonts w:eastAsia="Aptos"/>
          <w:i/>
          <w:iCs/>
          <w:color w:val="000000"/>
        </w:rPr>
        <w:t>Immersive Learning Research—Academic, 1</w:t>
      </w:r>
      <w:r>
        <w:rPr>
          <w:rFonts w:eastAsia="Aptos"/>
          <w:color w:val="000000"/>
        </w:rPr>
        <w:t xml:space="preserve">(1), 103–109. </w:t>
      </w:r>
      <w:hyperlink r:id="rId14">
        <w:r>
          <w:rPr>
            <w:rFonts w:eastAsia="Aptos"/>
            <w:color w:val="156082"/>
          </w:rPr>
          <w:t>https://doi.org/10.56198/0efasn65</w:t>
        </w:r>
      </w:hyperlink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Glaser, N., Calyam, P.,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Li, S., Nuguri, S. S., Ousley, C., Kambhampati, A., Parishani, Z., Joshi, A. C., &amp; Yang, M. (2025). Preliminary analysis of empathy-driven design and inclusive cybersecurity educatio</w:t>
      </w:r>
      <w:r>
        <w:rPr>
          <w:rFonts w:eastAsia="Aptos"/>
          <w:color w:val="000000"/>
        </w:rPr>
        <w:t xml:space="preserve">n: The initial phase of the uSucceed project’s virtual reality curriculum for neurodiverse adults in STEM. In J. M. Krüger et al. (Eds.), </w:t>
      </w:r>
      <w:r>
        <w:rPr>
          <w:rFonts w:eastAsia="Aptos"/>
          <w:i/>
          <w:iCs/>
          <w:color w:val="000000"/>
        </w:rPr>
        <w:t>Immersive Learning Research Network</w:t>
      </w:r>
      <w:r>
        <w:rPr>
          <w:rFonts w:eastAsia="Aptos"/>
          <w:color w:val="000000"/>
        </w:rPr>
        <w:t xml:space="preserve"> (Communications in Computer and Information Science, Vol. 2271). Springer. </w:t>
      </w:r>
      <w:hyperlink r:id="rId15">
        <w:r>
          <w:rPr>
            <w:rFonts w:eastAsia="Aptos"/>
            <w:color w:val="156082"/>
          </w:rPr>
          <w:t>https://doi.org/10.1007/978-3-031-80475-5_19</w:t>
        </w:r>
      </w:hyperlink>
    </w:p>
    <w:p w:rsidR="008B1A12" w:rsidRDefault="00CC66CE">
      <w:pPr>
        <w:pStyle w:val="Heading2"/>
      </w:pPr>
      <w:bookmarkStart w:id="9" w:name="bookmark=id.cbfsdss4vl1u" w:colFirst="0" w:colLast="0"/>
      <w:bookmarkEnd w:id="9"/>
      <w:r>
        <w:t>Books and Book Chapters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&amp; Oprean, D. (under review). Cognitive dynamics: Teaching, learning, and cognitive offloading. In </w:t>
      </w:r>
      <w:r>
        <w:rPr>
          <w:rFonts w:eastAsia="Aptos"/>
          <w:i/>
          <w:iCs/>
          <w:color w:val="000000"/>
        </w:rPr>
        <w:t>Education in the Age of AI</w:t>
      </w:r>
      <w:r>
        <w:rPr>
          <w:rFonts w:eastAsia="Aptos"/>
          <w:color w:val="000000"/>
        </w:rPr>
        <w:t>. Academic Conferences and Publishing International.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Han, Q., et al. (2016). </w:t>
      </w:r>
      <w:r>
        <w:rPr>
          <w:rFonts w:eastAsia="Aptos"/>
          <w:i/>
          <w:iCs/>
          <w:color w:val="000000"/>
        </w:rPr>
        <w:t>Hundred Thousand Whys: Life</w:t>
      </w:r>
      <w:r>
        <w:rPr>
          <w:rFonts w:eastAsia="Aptos"/>
          <w:color w:val="000000"/>
        </w:rPr>
        <w:t xml:space="preserve"> (6th ed.). Juvenile &amp; Children’s Publishing House. ISBN 978-7-5324-9801-7. </w:t>
      </w:r>
      <w:r>
        <w:rPr>
          <w:rFonts w:eastAsia="Aptos"/>
          <w:b/>
          <w:bCs/>
          <w:color w:val="000000"/>
        </w:rPr>
        <w:t>Listed co-author.</w:t>
      </w:r>
    </w:p>
    <w:p w:rsidR="008B1A12" w:rsidRDefault="00CC66CE">
      <w:pPr>
        <w:pStyle w:val="Heading2"/>
      </w:pPr>
      <w:bookmarkStart w:id="10" w:name="bookmark=id.l028f8eqvodb" w:colFirst="0" w:colLast="0"/>
      <w:bookmarkEnd w:id="10"/>
      <w:r>
        <w:t>Conference Presentations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</w:t>
      </w:r>
      <w:r>
        <w:rPr>
          <w:rFonts w:eastAsia="Aptos"/>
          <w:b/>
          <w:bCs/>
          <w:color w:val="000000"/>
        </w:rPr>
        <w:t>.</w:t>
      </w:r>
      <w:r>
        <w:rPr>
          <w:rFonts w:eastAsia="Aptos"/>
          <w:color w:val="000000"/>
        </w:rPr>
        <w:t xml:space="preserve">, &amp; Oprean, D. (2026, November). </w:t>
      </w:r>
      <w:r>
        <w:rPr>
          <w:rFonts w:eastAsia="Aptos"/>
          <w:i/>
          <w:iCs/>
          <w:color w:val="000000"/>
        </w:rPr>
        <w:t>Asking good questions in AI-supported problem solving: A scoping review of AI literacy and information behavior in education</w:t>
      </w:r>
      <w:r>
        <w:rPr>
          <w:rFonts w:eastAsia="Aptos"/>
          <w:color w:val="000000"/>
        </w:rPr>
        <w:t xml:space="preserve"> [Paper presentation]. Association for Library and Information Science Education (ALISE) 2026 Annu</w:t>
      </w:r>
      <w:r>
        <w:rPr>
          <w:rFonts w:eastAsia="Aptos"/>
          <w:color w:val="000000"/>
        </w:rPr>
        <w:t>al Conference, Buffalo, NY,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Xue, L., Fu, D.,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&amp; Moore, J. (2026, November). </w:t>
      </w:r>
      <w:r>
        <w:rPr>
          <w:rFonts w:eastAsia="Aptos"/>
          <w:i/>
          <w:iCs/>
          <w:color w:val="000000"/>
        </w:rPr>
        <w:t>Time2Reflect: A multi-agent AI system for scaffolded post-class reflection in STEM graduate education</w:t>
      </w:r>
      <w:r>
        <w:rPr>
          <w:rFonts w:eastAsia="Aptos"/>
          <w:color w:val="000000"/>
        </w:rPr>
        <w:t xml:space="preserve"> [Paper presentation]. Association for Library and Information Sc</w:t>
      </w:r>
      <w:r>
        <w:rPr>
          <w:rFonts w:eastAsia="Aptos"/>
          <w:color w:val="000000"/>
        </w:rPr>
        <w:t>ience Education (ALISE) 2026 Annual Conference, Buffalo, NY,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lastRenderedPageBreak/>
        <w:t>Duan, Y.</w:t>
      </w:r>
      <w:r>
        <w:rPr>
          <w:rFonts w:eastAsia="Aptos"/>
          <w:color w:val="000000"/>
        </w:rPr>
        <w:t xml:space="preserve">, &amp; Oprean, D. (2026, November). </w:t>
      </w:r>
      <w:r>
        <w:rPr>
          <w:rFonts w:eastAsia="Aptos"/>
          <w:i/>
          <w:iCs/>
          <w:color w:val="000000"/>
        </w:rPr>
        <w:t>Bridging design thinking and artificial intelligence literacy through phase-level mapping: A scoping review</w:t>
      </w:r>
      <w:r>
        <w:rPr>
          <w:rFonts w:eastAsia="Aptos"/>
          <w:color w:val="000000"/>
        </w:rPr>
        <w:t xml:space="preserve"> [Paper presentation]. Association for Edu</w:t>
      </w:r>
      <w:r>
        <w:rPr>
          <w:rFonts w:eastAsia="Aptos"/>
          <w:color w:val="000000"/>
        </w:rPr>
        <w:t>cational Communications and Technology (AECT) International Convention, Chicago, IL,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He, H., Bueno-Vesga, J., Gu, Y., &amp; Li, S. (2026, November). </w:t>
      </w:r>
      <w:r>
        <w:rPr>
          <w:rFonts w:eastAsia="Aptos"/>
          <w:i/>
          <w:iCs/>
          <w:color w:val="000000"/>
        </w:rPr>
        <w:t>From desktop to immersive VR in nursing education: Design-based research on system adapt</w:t>
      </w:r>
      <w:r>
        <w:rPr>
          <w:rFonts w:eastAsia="Aptos"/>
          <w:i/>
          <w:iCs/>
          <w:color w:val="000000"/>
        </w:rPr>
        <w:t>ation</w:t>
      </w:r>
      <w:r>
        <w:rPr>
          <w:rFonts w:eastAsia="Aptos"/>
          <w:color w:val="000000"/>
        </w:rPr>
        <w:t xml:space="preserve"> [Paper presentation]. Association for Educational Communications and Technology (AECT) International Convention, Chicago, IL,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Bueno-Vesga, J., Li, S., Cox, M., Gu, Y., Fowler, S.-Y., &amp; Claunch, H. (2026, April). </w:t>
      </w:r>
      <w:r>
        <w:rPr>
          <w:rFonts w:eastAsia="Aptos"/>
          <w:i/>
          <w:iCs/>
          <w:color w:val="000000"/>
        </w:rPr>
        <w:t>“Let’s practice</w:t>
      </w:r>
      <w:r>
        <w:rPr>
          <w:rFonts w:eastAsia="Aptos"/>
          <w:i/>
          <w:iCs/>
          <w:color w:val="000000"/>
        </w:rPr>
        <w:t xml:space="preserve"> together”: Exploring collaborative virtual reality for nursing students’ IVPB medication administration training</w:t>
      </w:r>
      <w:r>
        <w:rPr>
          <w:rFonts w:eastAsia="Aptos"/>
          <w:color w:val="000000"/>
        </w:rPr>
        <w:t xml:space="preserve"> [Paper presentation]. American Educational Research Association (AERA) Annual Meeting, Los Angeles, CA,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Rende Mendoza, K.,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>, Chur</w:t>
      </w:r>
      <w:r>
        <w:rPr>
          <w:rFonts w:eastAsia="Aptos"/>
          <w:color w:val="000000"/>
        </w:rPr>
        <w:t xml:space="preserve">aman, T., Ogundairo, D., Glaser, N., Jensen, L. J., Olsen, A. A., &amp; Schmidt, M. (2026, April). </w:t>
      </w:r>
      <w:r>
        <w:rPr>
          <w:rFonts w:eastAsia="Aptos"/>
          <w:i/>
          <w:iCs/>
          <w:color w:val="000000"/>
        </w:rPr>
        <w:t>Reimagining CT and STEM learning with neurodivergent youth through rightful presence and pedagogies of play</w:t>
      </w:r>
      <w:r>
        <w:rPr>
          <w:rFonts w:eastAsia="Aptos"/>
          <w:color w:val="000000"/>
        </w:rPr>
        <w:t xml:space="preserve"> [Paper presentation]. National Association for Resear</w:t>
      </w:r>
      <w:r>
        <w:rPr>
          <w:rFonts w:eastAsia="Aptos"/>
          <w:color w:val="000000"/>
        </w:rPr>
        <w:t>ch in Science Teaching (NARST) Annual International Conference, Seattle, WA,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Wang, F., Shyu, C.-R., Islam, S. K., Eliza, S., Flink, J., Gu, Y., He, H., Li, S., Murrell, S., Nalmas, A., &amp; Almasri, M. (2025, October). </w:t>
      </w:r>
      <w:r>
        <w:rPr>
          <w:rFonts w:eastAsia="Aptos"/>
          <w:i/>
          <w:iCs/>
          <w:color w:val="000000"/>
        </w:rPr>
        <w:t>Nurturing tomorro</w:t>
      </w:r>
      <w:r>
        <w:rPr>
          <w:rFonts w:eastAsia="Aptos"/>
          <w:i/>
          <w:iCs/>
          <w:color w:val="000000"/>
        </w:rPr>
        <w:t>w’s engineers: Strengthening self-efficacy and interest in microelectronics through virtual reality</w:t>
      </w:r>
      <w:r>
        <w:rPr>
          <w:rFonts w:eastAsia="Aptos"/>
          <w:color w:val="000000"/>
        </w:rPr>
        <w:t xml:space="preserve"> [Paper presentation]. Association for Educational Communications and Technology (AECT) International Convention, Las Vegas, NV,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Gu, Y., Li, S., Fowler, S.-Y., Claunch, H., Snyder, J., He, H., &amp; Bueno-Vesga, J. (2025, April). </w:t>
      </w:r>
      <w:r>
        <w:rPr>
          <w:rFonts w:eastAsia="Aptos"/>
          <w:i/>
          <w:iCs/>
          <w:color w:val="000000"/>
        </w:rPr>
        <w:t>The usability of an artificial intelligence-enhanced virtual standardized patient (AI-VSP) in nursing</w:t>
      </w:r>
      <w:r>
        <w:rPr>
          <w:rFonts w:eastAsia="Aptos"/>
          <w:color w:val="000000"/>
        </w:rPr>
        <w:t xml:space="preserve"> [Roundtable presentation]. American Educational</w:t>
      </w:r>
      <w:r>
        <w:rPr>
          <w:rFonts w:eastAsia="Aptos"/>
          <w:color w:val="000000"/>
        </w:rPr>
        <w:t xml:space="preserve"> Research Association (AERA) Annual Meeting, Denver, CO,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Snyder, R., Webb, C.,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Zangori, L., &amp; Cole, L. (2025, April). </w:t>
      </w:r>
      <w:r>
        <w:rPr>
          <w:rFonts w:eastAsia="Aptos"/>
          <w:i/>
          <w:iCs/>
          <w:color w:val="000000"/>
        </w:rPr>
        <w:t>The integration of place in rural science education: Resources of place realized by middle school teachers through the impl</w:t>
      </w:r>
      <w:r>
        <w:rPr>
          <w:rFonts w:eastAsia="Aptos"/>
          <w:i/>
          <w:iCs/>
          <w:color w:val="000000"/>
        </w:rPr>
        <w:t>ementation of a place-based engineering design unit</w:t>
      </w:r>
      <w:r>
        <w:rPr>
          <w:rFonts w:eastAsia="Aptos"/>
          <w:color w:val="000000"/>
        </w:rPr>
        <w:t xml:space="preserve"> [Paper presentation]. American Educational Research Association (AERA) Annual Meeting, Denver, CO,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Justice, J.,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Webb, C., &amp; Zangori, L. (2024, November). </w:t>
      </w:r>
      <w:r>
        <w:rPr>
          <w:rFonts w:eastAsia="Aptos"/>
          <w:i/>
          <w:iCs/>
          <w:color w:val="000000"/>
        </w:rPr>
        <w:t>Build It Green: A new place-based e</w:t>
      </w:r>
      <w:r>
        <w:rPr>
          <w:rFonts w:eastAsia="Aptos"/>
          <w:i/>
          <w:iCs/>
          <w:color w:val="000000"/>
        </w:rPr>
        <w:t>nergy unit for science educators</w:t>
      </w:r>
      <w:r>
        <w:rPr>
          <w:rFonts w:eastAsia="Aptos"/>
          <w:color w:val="000000"/>
        </w:rPr>
        <w:t xml:space="preserve"> [Paper presentation]. Science Teachers of Missouri 2024 Conference, Columbia, MO,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Xu, X., Li, S., Xue, L., He, H., &amp; Gu, Y. (2024, October). </w:t>
      </w:r>
      <w:r>
        <w:rPr>
          <w:rFonts w:eastAsia="Aptos"/>
          <w:i/>
          <w:iCs/>
          <w:color w:val="000000"/>
        </w:rPr>
        <w:t>Movement matters: How a virtual reality learning system facilitates U.S. geography learning for international students</w:t>
      </w:r>
      <w:r>
        <w:rPr>
          <w:rFonts w:eastAsia="Aptos"/>
          <w:color w:val="000000"/>
        </w:rPr>
        <w:t xml:space="preserve"> [Paper presentation]. Association for Educational Communications and Technology (AECT) International Convention, Kansas City, MO,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>Gl</w:t>
      </w:r>
      <w:r>
        <w:rPr>
          <w:rFonts w:eastAsia="Aptos"/>
          <w:color w:val="000000"/>
        </w:rPr>
        <w:t xml:space="preserve">aser, N.,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Calyam, P., Li, S., Nuguri, S. S., Kambhampati, A., Parishani, Z., &amp; Singh, K. P. (2024, October). </w:t>
      </w:r>
      <w:r>
        <w:rPr>
          <w:rFonts w:eastAsia="Aptos"/>
          <w:i/>
          <w:iCs/>
          <w:color w:val="000000"/>
        </w:rPr>
        <w:t xml:space="preserve">Co-design of a virtual reality cybersecurity training platform for neurodiverse </w:t>
      </w:r>
      <w:r>
        <w:rPr>
          <w:rFonts w:eastAsia="Aptos"/>
          <w:i/>
          <w:iCs/>
          <w:color w:val="000000"/>
        </w:rPr>
        <w:lastRenderedPageBreak/>
        <w:t>adults</w:t>
      </w:r>
      <w:r>
        <w:rPr>
          <w:rFonts w:eastAsia="Aptos"/>
          <w:color w:val="000000"/>
        </w:rPr>
        <w:t xml:space="preserve"> [Paper presentation]. Association for Educational </w:t>
      </w:r>
      <w:r>
        <w:rPr>
          <w:rFonts w:eastAsia="Aptos"/>
          <w:color w:val="000000"/>
        </w:rPr>
        <w:t>Communications and Technology (AECT) International Convention, Kansas City, MO,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Glaser, N., Calyam, P., </w:t>
      </w: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, Li, S., Nuguri, S. S., Ousley, C., Kambhampati, A., Parishani, Z., Joshi, A. C., &amp; Yang, M. (2024). </w:t>
      </w:r>
      <w:r>
        <w:rPr>
          <w:rFonts w:eastAsia="Aptos"/>
          <w:i/>
          <w:iCs/>
          <w:color w:val="000000"/>
        </w:rPr>
        <w:t>Preliminary analysis of empathy-drive</w:t>
      </w:r>
      <w:r>
        <w:rPr>
          <w:rFonts w:eastAsia="Aptos"/>
          <w:i/>
          <w:iCs/>
          <w:color w:val="000000"/>
        </w:rPr>
        <w:t>n design and inclusive cybersecurity education: The initial phase of the uSucceed project’s virtual reality curriculum for neurodiverse adults in STEM</w:t>
      </w:r>
      <w:r>
        <w:rPr>
          <w:rFonts w:eastAsia="Aptos"/>
          <w:color w:val="000000"/>
        </w:rPr>
        <w:t xml:space="preserve"> [Paper presentation]. 10th International Conference of the Immersive Learning Research Network (iLRN 2024</w:t>
      </w:r>
      <w:r>
        <w:rPr>
          <w:rFonts w:eastAsia="Aptos"/>
          <w:color w:val="000000"/>
        </w:rPr>
        <w:t>).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(2018, April 12–14). </w:t>
      </w:r>
      <w:r>
        <w:rPr>
          <w:rFonts w:eastAsia="Aptos"/>
          <w:i/>
          <w:iCs/>
          <w:color w:val="000000"/>
        </w:rPr>
        <w:t>Another song of ice and fire: A teacher’s findings, reflections, and actions related to STEAM education in China</w:t>
      </w:r>
      <w:r>
        <w:rPr>
          <w:rFonts w:eastAsia="Aptos"/>
          <w:color w:val="000000"/>
        </w:rPr>
        <w:t xml:space="preserve"> [Workshop]. International Technology and Engineering Educators Association 80th Annual Conference, Atlanta, GA</w:t>
      </w:r>
      <w:r>
        <w:rPr>
          <w:rFonts w:eastAsia="Aptos"/>
          <w:color w:val="000000"/>
        </w:rPr>
        <w:t>, USA.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(2017, March 25–26). </w:t>
      </w:r>
      <w:r>
        <w:rPr>
          <w:rFonts w:eastAsia="Aptos"/>
          <w:i/>
          <w:iCs/>
          <w:color w:val="000000"/>
        </w:rPr>
        <w:t>Introduction to project-based learning at Beijing No. 4 High School International Division</w:t>
      </w:r>
      <w:r>
        <w:rPr>
          <w:rFonts w:eastAsia="Aptos"/>
          <w:color w:val="000000"/>
        </w:rPr>
        <w:t xml:space="preserve"> [Professional development workshop]. OESIS–CERNET Beijing, Beijing, China.</w:t>
      </w:r>
    </w:p>
    <w:p w:rsidR="008B1A12" w:rsidRDefault="00CC66CE">
      <w:pPr>
        <w:pStyle w:val="Heading2"/>
      </w:pPr>
      <w:bookmarkStart w:id="11" w:name="bookmark=id.okizoe66gr6u" w:colFirst="0" w:colLast="0"/>
      <w:bookmarkEnd w:id="11"/>
      <w:r>
        <w:t>Science Communication and Popular Science Publication</w:t>
      </w:r>
      <w:r>
        <w:t>s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Fishman, S., &amp; Greenberg, I. (2026). </w:t>
      </w:r>
      <w:r>
        <w:rPr>
          <w:rFonts w:eastAsia="Aptos"/>
          <w:i/>
          <w:iCs/>
          <w:color w:val="000000"/>
        </w:rPr>
        <w:t>Up Your Nose: A Funny and Accessible Picture Book About Germs for Kids</w:t>
      </w:r>
      <w:r>
        <w:rPr>
          <w:rFonts w:eastAsia="Aptos"/>
          <w:color w:val="000000"/>
        </w:rPr>
        <w:t xml:space="preserve">. Beijing United Publishing. ISBN 978-7-5545-7840-7. </w:t>
      </w:r>
      <w:r>
        <w:rPr>
          <w:rFonts w:eastAsia="Aptos"/>
          <w:b/>
          <w:bCs/>
          <w:color w:val="000000"/>
        </w:rPr>
        <w:t>Chinese co-translator: Yupei Duan.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Fishman, S., &amp; Greenberg, I. (2026). </w:t>
      </w:r>
      <w:r>
        <w:rPr>
          <w:rFonts w:eastAsia="Aptos"/>
          <w:i/>
          <w:iCs/>
          <w:color w:val="000000"/>
        </w:rPr>
        <w:t>A Hundred Billion Trillion Stars: A Mathical Prize-Winning Science Book About Numbers and Astronomy</w:t>
      </w:r>
      <w:r>
        <w:rPr>
          <w:rFonts w:eastAsia="Aptos"/>
          <w:color w:val="000000"/>
        </w:rPr>
        <w:t xml:space="preserve">. Beijing United Publishing. ISBN 978-7-5545-7841-4. </w:t>
      </w:r>
      <w:r>
        <w:rPr>
          <w:rFonts w:eastAsia="Aptos"/>
          <w:b/>
          <w:bCs/>
          <w:color w:val="000000"/>
        </w:rPr>
        <w:t>Chinese co-translator: Yupei Duan.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Levy, D., &amp; Boersma, A. (2025). </w:t>
      </w:r>
      <w:r>
        <w:rPr>
          <w:rFonts w:eastAsia="Aptos"/>
          <w:i/>
          <w:iCs/>
          <w:color w:val="000000"/>
        </w:rPr>
        <w:t>Change Is in the Air: Carbon, Climate</w:t>
      </w:r>
      <w:r>
        <w:rPr>
          <w:rFonts w:eastAsia="Aptos"/>
          <w:i/>
          <w:iCs/>
          <w:color w:val="000000"/>
        </w:rPr>
        <w:t>, Earth, and Us</w:t>
      </w:r>
      <w:r>
        <w:rPr>
          <w:rFonts w:eastAsia="Aptos"/>
          <w:color w:val="000000"/>
        </w:rPr>
        <w:t xml:space="preserve">. Beijing United Publishing. ISBN 978-7-5545-9065-2. </w:t>
      </w:r>
      <w:r>
        <w:rPr>
          <w:rFonts w:eastAsia="Aptos"/>
          <w:b/>
          <w:bCs/>
          <w:color w:val="000000"/>
        </w:rPr>
        <w:t>Chinese translator: Yupei Duan.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Jenson-Elliott, C. (2022). </w:t>
      </w:r>
      <w:r>
        <w:rPr>
          <w:rFonts w:eastAsia="Aptos"/>
          <w:i/>
          <w:iCs/>
          <w:color w:val="000000"/>
        </w:rPr>
        <w:t>Weeds Find a Way</w:t>
      </w:r>
      <w:r>
        <w:rPr>
          <w:rFonts w:eastAsia="Aptos"/>
          <w:color w:val="000000"/>
        </w:rPr>
        <w:t xml:space="preserve">. Beijing United Publishing. ISBN 978-7-5596-6228-6. </w:t>
      </w:r>
      <w:r>
        <w:rPr>
          <w:rFonts w:eastAsia="Aptos"/>
          <w:b/>
          <w:bCs/>
          <w:color w:val="000000"/>
        </w:rPr>
        <w:t>Chinese translator: Yupei Duan.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>Gonick, L., &amp; Wessner, D. (2</w:t>
      </w:r>
      <w:r>
        <w:rPr>
          <w:rFonts w:eastAsia="Aptos"/>
          <w:color w:val="000000"/>
        </w:rPr>
        <w:t xml:space="preserve">019). </w:t>
      </w:r>
      <w:r>
        <w:rPr>
          <w:rFonts w:eastAsia="Aptos"/>
          <w:i/>
          <w:iCs/>
          <w:color w:val="000000"/>
        </w:rPr>
        <w:t>The Cartoon Guide to Biology</w:t>
      </w:r>
      <w:r>
        <w:rPr>
          <w:rFonts w:eastAsia="Aptos"/>
          <w:color w:val="000000"/>
        </w:rPr>
        <w:t xml:space="preserve">. China Science and Technology Press/Popular Science Press. ISBN 978-7-1100-9979-7. </w:t>
      </w:r>
      <w:r>
        <w:rPr>
          <w:rFonts w:eastAsia="Aptos"/>
          <w:b/>
          <w:bCs/>
          <w:color w:val="000000"/>
        </w:rPr>
        <w:t>Chinese translator: Yupei Duan.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color w:val="000000"/>
        </w:rPr>
        <w:t xml:space="preserve">Kelly, R. (2017). </w:t>
      </w:r>
      <w:r>
        <w:rPr>
          <w:rFonts w:eastAsia="Aptos"/>
          <w:i/>
          <w:iCs/>
          <w:color w:val="000000"/>
        </w:rPr>
        <w:t>Ultimate Guide: Ocean</w:t>
      </w:r>
      <w:r>
        <w:rPr>
          <w:rFonts w:eastAsia="Aptos"/>
          <w:color w:val="000000"/>
        </w:rPr>
        <w:t xml:space="preserve">. Miles Kelly. ISBN 978-7-5315-8178-9. </w:t>
      </w:r>
      <w:r>
        <w:rPr>
          <w:rFonts w:eastAsia="Aptos"/>
          <w:b/>
          <w:bCs/>
          <w:color w:val="000000"/>
        </w:rPr>
        <w:t>Chinese translator: Yupei Du</w:t>
      </w:r>
      <w:r>
        <w:rPr>
          <w:rFonts w:eastAsia="Aptos"/>
          <w:b/>
          <w:bCs/>
          <w:color w:val="000000"/>
        </w:rPr>
        <w:t>an.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Duan, Y.</w:t>
      </w:r>
      <w:r>
        <w:rPr>
          <w:rFonts w:eastAsia="Aptos"/>
          <w:color w:val="000000"/>
        </w:rPr>
        <w:t xml:space="preserve"> (2015–2021). “Play Science Games at Home” [Popular science columnist]. </w:t>
      </w:r>
      <w:r>
        <w:rPr>
          <w:rFonts w:eastAsia="Aptos"/>
          <w:i/>
          <w:iCs/>
          <w:color w:val="000000"/>
        </w:rPr>
        <w:t>Knowledge Is Power</w:t>
      </w:r>
      <w:r>
        <w:rPr>
          <w:rFonts w:eastAsia="Aptos"/>
          <w:color w:val="000000"/>
        </w:rPr>
        <w:t xml:space="preserve">. </w:t>
      </w:r>
      <w:hyperlink r:id="rId16">
        <w:r>
          <w:rPr>
            <w:rFonts w:eastAsia="Aptos"/>
            <w:color w:val="156082"/>
          </w:rPr>
          <w:t>http://scishine.cn/archives/2628</w:t>
        </w:r>
      </w:hyperlink>
      <w:r>
        <w:rPr>
          <w:rFonts w:eastAsia="Aptos"/>
          <w:color w:val="000000"/>
        </w:rPr>
        <w:t xml:space="preserve">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Program Designer and Host.</w:t>
      </w:r>
      <w:r>
        <w:rPr>
          <w:rFonts w:eastAsia="Aptos"/>
          <w:color w:val="000000"/>
        </w:rPr>
        <w:t xml:space="preserve"> </w:t>
      </w:r>
      <w:r>
        <w:rPr>
          <w:rFonts w:eastAsia="Aptos"/>
          <w:i/>
          <w:iCs/>
          <w:color w:val="000000"/>
        </w:rPr>
        <w:t>Four-Dimensional Science Masters</w:t>
      </w:r>
      <w:r>
        <w:rPr>
          <w:rFonts w:eastAsia="Aptos"/>
          <w:color w:val="000000"/>
        </w:rPr>
        <w:t xml:space="preserve">, China Central Television. </w:t>
      </w:r>
      <w:hyperlink r:id="rId17">
        <w:r>
          <w:rPr>
            <w:rFonts w:eastAsia="Aptos"/>
            <w:color w:val="156082"/>
          </w:rPr>
          <w:t>http://scishine.cn/archives/866</w:t>
        </w:r>
      </w:hyperlink>
      <w:r>
        <w:rPr>
          <w:rFonts w:eastAsia="Aptos"/>
          <w:color w:val="000000"/>
        </w:rPr>
        <w:t xml:space="preserve">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t>Program Designer and Host.</w:t>
      </w:r>
      <w:r>
        <w:rPr>
          <w:rFonts w:eastAsia="Aptos"/>
          <w:color w:val="000000"/>
        </w:rPr>
        <w:t xml:space="preserve"> </w:t>
      </w:r>
      <w:r>
        <w:rPr>
          <w:rFonts w:eastAsia="Aptos"/>
          <w:i/>
          <w:iCs/>
          <w:color w:val="000000"/>
        </w:rPr>
        <w:t>Science Show</w:t>
      </w:r>
      <w:r>
        <w:rPr>
          <w:rFonts w:eastAsia="Aptos"/>
          <w:color w:val="000000"/>
        </w:rPr>
        <w:t xml:space="preserve">, China Central Television. </w:t>
      </w:r>
      <w:hyperlink r:id="rId18">
        <w:r>
          <w:rPr>
            <w:rFonts w:eastAsia="Aptos"/>
            <w:color w:val="156082"/>
          </w:rPr>
          <w:t>http://scishine.cn/archives/608</w:t>
        </w:r>
      </w:hyperlink>
      <w:r>
        <w:rPr>
          <w:rFonts w:eastAsia="Aptos"/>
          <w:color w:val="000000"/>
        </w:rPr>
        <w:t xml:space="preserve"> [In Chinese]</w:t>
      </w:r>
    </w:p>
    <w:p w:rsidR="008B1A12" w:rsidRDefault="00CC66C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eastAsia="Aptos"/>
          <w:b/>
          <w:bCs/>
          <w:color w:val="000000"/>
        </w:rPr>
        <w:lastRenderedPageBreak/>
        <w:t>Program Designer.</w:t>
      </w:r>
      <w:r>
        <w:rPr>
          <w:rFonts w:eastAsia="Aptos"/>
          <w:color w:val="000000"/>
        </w:rPr>
        <w:t xml:space="preserve"> </w:t>
      </w:r>
      <w:r>
        <w:rPr>
          <w:rFonts w:eastAsia="Aptos"/>
          <w:i/>
          <w:iCs/>
          <w:color w:val="000000"/>
        </w:rPr>
        <w:t>Miracle Numbers</w:t>
      </w:r>
      <w:bookmarkStart w:id="12" w:name="_GoBack"/>
      <w:bookmarkEnd w:id="12"/>
      <w:r>
        <w:rPr>
          <w:rFonts w:eastAsia="Aptos"/>
          <w:color w:val="000000"/>
        </w:rPr>
        <w:t xml:space="preserve">, China Central Television. </w:t>
      </w:r>
      <w:hyperlink r:id="rId19">
        <w:r>
          <w:rPr>
            <w:rFonts w:eastAsia="Aptos"/>
            <w:color w:val="156082"/>
          </w:rPr>
          <w:t>http://scishine.cn/archives/2738</w:t>
        </w:r>
      </w:hyperlink>
      <w:r>
        <w:rPr>
          <w:rFonts w:eastAsia="Aptos"/>
          <w:color w:val="000000"/>
        </w:rPr>
        <w:t xml:space="preserve"> [In Chinese]</w:t>
      </w:r>
    </w:p>
    <w:p w:rsidR="008B1A12" w:rsidRDefault="00CC66CE">
      <w:pPr>
        <w:pStyle w:val="Heading2"/>
      </w:pPr>
      <w:bookmarkStart w:id="13" w:name="bookmark=id.v0leolwtzw4e" w:colFirst="0" w:colLast="0"/>
      <w:bookmarkEnd w:id="13"/>
      <w:r>
        <w:t>Journal and</w:t>
      </w:r>
      <w:r>
        <w:t xml:space="preserve"> Conference Reviewing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American Educational Research Association (AERA) Annual Meeting, SIG–Advanced Technologies for Learning — 10 proposals, August 2026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i/>
          <w:iCs/>
          <w:color w:val="000000"/>
        </w:rPr>
        <w:t>BMC Nursing</w:t>
      </w:r>
      <w:r>
        <w:rPr>
          <w:rFonts w:eastAsia="Aptos"/>
          <w:color w:val="000000"/>
        </w:rPr>
        <w:t xml:space="preserve"> — 1 manuscript, July 2026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Association for Educational Communications and Technology (AECT) International Convention — 6 proposals, May 2026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Association for Educational Communications and Technology (AECT) International Convention — 2 proposals, May 2025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25th IEEE International Conf</w:t>
      </w:r>
      <w:r>
        <w:rPr>
          <w:rFonts w:eastAsia="Aptos"/>
          <w:color w:val="000000"/>
        </w:rPr>
        <w:t>erence on Advanced Learning Technologies — 31 submissions, February 2025</w:t>
      </w:r>
    </w:p>
    <w:p w:rsidR="008B1A12" w:rsidRDefault="00CC66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color w:val="000000"/>
        </w:rPr>
        <w:t>Association for Educational Communications and Technology (AECT) International Convention — 7 proposals, May 2024</w:t>
      </w:r>
    </w:p>
    <w:p w:rsidR="008B1A12" w:rsidRDefault="00CC66CE">
      <w:pPr>
        <w:pStyle w:val="Heading2"/>
      </w:pPr>
      <w:bookmarkStart w:id="14" w:name="bookmark=id.3nu1lyavyy15" w:colFirst="0" w:colLast="0"/>
      <w:bookmarkEnd w:id="14"/>
      <w:r>
        <w:t>Teaching</w:t>
      </w:r>
    </w:p>
    <w:p w:rsidR="008B1A12" w:rsidRDefault="00CC66CE">
      <w:pPr>
        <w:pStyle w:val="Heading3"/>
      </w:pPr>
      <w:bookmarkStart w:id="15" w:name="bookmark=id.evwv5vav3ddm" w:colFirst="0" w:colLast="0"/>
      <w:bookmarkEnd w:id="15"/>
      <w:r>
        <w:t>University of Missouri</w:t>
      </w:r>
    </w:p>
    <w:tbl>
      <w:tblPr>
        <w:tblStyle w:val="a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Term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Course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Role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Fall 2026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IS_LT 2315: Advancing Equity in K–12 Classrooms Through Artificial Intelligence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Teaching Assistant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Fall 2026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IS_LT 2300: Inquiry into Transforming Learning with Technology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Teaching Assistant</w:t>
            </w:r>
          </w:p>
        </w:tc>
      </w:tr>
    </w:tbl>
    <w:p w:rsidR="008B1A12" w:rsidRDefault="00CC66CE">
      <w:pPr>
        <w:pStyle w:val="Heading3"/>
      </w:pPr>
      <w:bookmarkStart w:id="16" w:name="bookmark=id.7m6bgj46fll6" w:colFirst="0" w:colLast="0"/>
      <w:bookmarkEnd w:id="16"/>
      <w:r>
        <w:t>Future Leadership Academy</w:t>
      </w:r>
    </w:p>
    <w:tbl>
      <w:tblPr>
        <w:tblStyle w:val="a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Dates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Course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Role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2019–2023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Instructional Design and Technology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Instructor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2019–2023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Digital Learning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Instructor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2017–2023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Biology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Instructor</w:t>
            </w:r>
          </w:p>
        </w:tc>
      </w:tr>
    </w:tbl>
    <w:p w:rsidR="008B1A12" w:rsidRDefault="00CC66CE">
      <w:pPr>
        <w:pStyle w:val="Heading3"/>
      </w:pPr>
      <w:bookmarkStart w:id="17" w:name="bookmark=id.cwpnyxmosh1l" w:colFirst="0" w:colLast="0"/>
      <w:bookmarkEnd w:id="17"/>
      <w:r>
        <w:t>Beijing No. 4 High School</w:t>
      </w:r>
    </w:p>
    <w:tbl>
      <w:tblPr>
        <w:tblStyle w:val="a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Dates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Course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Role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2008–2017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Science Around Us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Instructor</w:t>
            </w:r>
          </w:p>
        </w:tc>
      </w:tr>
      <w:tr w:rsidR="008B1A12" w:rsidTr="008B1A12"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2006–2017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Biology</w:t>
            </w:r>
          </w:p>
        </w:tc>
        <w:tc>
          <w:tcPr>
            <w:tcW w:w="264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Instructor</w:t>
            </w:r>
          </w:p>
        </w:tc>
      </w:tr>
    </w:tbl>
    <w:p w:rsidR="008B1A12" w:rsidRDefault="00CC66CE">
      <w:pPr>
        <w:pStyle w:val="Heading2"/>
      </w:pPr>
      <w:bookmarkStart w:id="18" w:name="bookmark=id.esyojlgear" w:colFirst="0" w:colLast="0"/>
      <w:bookmarkEnd w:id="18"/>
      <w:r>
        <w:lastRenderedPageBreak/>
        <w:t>Honors and Awards</w:t>
      </w:r>
    </w:p>
    <w:tbl>
      <w:tblPr>
        <w:tblStyle w:val="a3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Award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Academic year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London Recognition Scholarship Fund,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2026–2027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London Recognition Scholarship Fund,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2025–2026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London Recognition Scholarship Fund,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2024–2025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Jonassen Endowment in Information Science, SISLT,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2023–2024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London Recognition Scholarship Fund,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2023–2024</w:t>
            </w:r>
          </w:p>
        </w:tc>
      </w:tr>
    </w:tbl>
    <w:p w:rsidR="008B1A12" w:rsidRDefault="00CC66CE">
      <w:pPr>
        <w:pStyle w:val="Heading2"/>
      </w:pPr>
      <w:bookmarkStart w:id="19" w:name="bookmark=id.tft6p415g3a3" w:colFirst="0" w:colLast="0"/>
      <w:bookmarkEnd w:id="19"/>
      <w:r>
        <w:t>Professional Affiliations</w:t>
      </w:r>
    </w:p>
    <w:tbl>
      <w:tblPr>
        <w:tblStyle w:val="a4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Organization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Dates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National Association for Research in Science Teaching (NARST)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2026–Present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Institute of Electrical and Electronics Engineers (IEEE)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2025–Present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American Educational Research Association (AERA)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2024–Present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Association for Educational Communications and Technology (AECT)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2023–Present</w:t>
            </w:r>
          </w:p>
        </w:tc>
      </w:tr>
    </w:tbl>
    <w:p w:rsidR="008B1A12" w:rsidRDefault="00CC66CE">
      <w:pPr>
        <w:pStyle w:val="Heading2"/>
      </w:pPr>
      <w:bookmarkStart w:id="20" w:name="bookmark=id.fgnx6t7w2775" w:colFirst="0" w:colLast="0"/>
      <w:bookmarkEnd w:id="20"/>
      <w:r>
        <w:t>Professional Development</w:t>
      </w: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8B1A12" w:rsidTr="008B1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Program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Date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CITI-Sci Program, Mizzou TechHub; sponsored by the U.S. National Science Foundation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December 2025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Engagement, Equity, and Inclusion Workshop, Teaching for Learning Center, University of Missouri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August 2023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hyperlink r:id="rId20">
              <w:r>
                <w:rPr>
                  <w:rFonts w:eastAsia="Aptos"/>
                  <w:color w:val="156082"/>
                </w:rPr>
                <w:t>Learning How to Learn</w:t>
              </w:r>
            </w:hyperlink>
            <w:r>
              <w:rPr>
                <w:rFonts w:eastAsia="Aptos"/>
                <w:color w:val="000000"/>
              </w:rPr>
              <w:t>, Deep Teaching Solutions via Coursera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May 2022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hyperlink r:id="rId21">
              <w:r>
                <w:rPr>
                  <w:rFonts w:eastAsia="Aptos"/>
                  <w:color w:val="156082"/>
                </w:rPr>
                <w:t>Think Again I: How to Understand Arguments</w:t>
              </w:r>
            </w:hyperlink>
            <w:r>
              <w:rPr>
                <w:rFonts w:eastAsia="Aptos"/>
                <w:color w:val="000000"/>
              </w:rPr>
              <w:t>, Duke University via Coursera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January 2022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hyperlink r:id="rId22">
              <w:r>
                <w:rPr>
                  <w:rFonts w:eastAsia="Aptos"/>
                  <w:color w:val="156082"/>
                </w:rPr>
                <w:t>Certificate in School Management and Leadership</w:t>
              </w:r>
            </w:hyperlink>
            <w:r>
              <w:rPr>
                <w:rFonts w:eastAsia="Aptos"/>
                <w:color w:val="000000"/>
              </w:rPr>
              <w:t>, Harvard Graduate School of Education and Harvard Business School Online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August 2021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hyperlink r:id="rId23">
              <w:r>
                <w:rPr>
                  <w:rFonts w:eastAsia="Aptos"/>
                  <w:color w:val="156082"/>
                </w:rPr>
                <w:t>Advanced Writing</w:t>
              </w:r>
            </w:hyperlink>
            <w:r>
              <w:rPr>
                <w:rFonts w:eastAsia="Aptos"/>
                <w:color w:val="000000"/>
              </w:rPr>
              <w:t>, University of California, Irvine via Coursera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August 2020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IB MYP Sciences: Delivering the MYP Curriculum, Category 2, International Baccalaureate Organization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November 2019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Diversity and Inclusion Certificate, Cornell University ILR School via eCornell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May 2019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IB PYP Assessment, International Baccalaureate Organization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November 2018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IB MYP Category 1 Workshop, International Baccalaureate Organization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July 2018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IB PYP Administrator Certification, International Baccalaureate Organization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June 2018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STEAM Education Workshop, International Technology and Engineering Educators Association 80th Annual Conference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April 2018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Sharestart Teaching Model Training, Sharestart Asia Conference, National Taiwan University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December 2017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STEAM Education Workshop, International Technology and Engineering Educators Association 79th Annual Conference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March 2017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Instructional Design Training, National Normal Universities Academic Forum on Biology Teaching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November 2016</w:t>
            </w:r>
          </w:p>
        </w:tc>
      </w:tr>
      <w:tr w:rsidR="008B1A12" w:rsidTr="008B1A12"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Maker Education Mentor Certificate, Tsinghua University</w:t>
            </w:r>
          </w:p>
        </w:tc>
        <w:tc>
          <w:tcPr>
            <w:tcW w:w="3960" w:type="dxa"/>
          </w:tcPr>
          <w:p w:rsidR="008B1A12" w:rsidRDefault="00CC6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eastAsia="Aptos"/>
                <w:color w:val="000000"/>
              </w:rPr>
              <w:t>June 2016</w:t>
            </w:r>
          </w:p>
        </w:tc>
      </w:tr>
    </w:tbl>
    <w:p w:rsidR="008B1A12" w:rsidRDefault="00CC66CE">
      <w:pPr>
        <w:pStyle w:val="Heading2"/>
      </w:pPr>
      <w:bookmarkStart w:id="21" w:name="bookmark=id.32vk088hc4ww" w:colFirst="0" w:colLast="0"/>
      <w:bookmarkEnd w:id="21"/>
      <w:r>
        <w:t>Technical Skills</w:t>
      </w:r>
    </w:p>
    <w:p w:rsidR="008B1A12" w:rsidRDefault="00CC6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b/>
          <w:bCs/>
          <w:color w:val="000000"/>
        </w:rPr>
        <w:t>Programming and web technologies:</w:t>
      </w:r>
      <w:r>
        <w:rPr>
          <w:rFonts w:eastAsia="Aptos"/>
          <w:color w:val="000000"/>
        </w:rPr>
        <w:t xml:space="preserve"> R, JavaScript, HTML, CSS</w:t>
      </w:r>
    </w:p>
    <w:p w:rsidR="008B1A12" w:rsidRDefault="00CC6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b/>
          <w:bCs/>
          <w:color w:val="000000"/>
        </w:rPr>
        <w:lastRenderedPageBreak/>
        <w:t>Research, design, and development tools:</w:t>
      </w:r>
      <w:r>
        <w:rPr>
          <w:rFonts w:eastAsia="Aptos"/>
          <w:color w:val="000000"/>
        </w:rPr>
        <w:t xml:space="preserve"> Unity, OpenSimulator, Twine, Construct 3, Adobe Creative Cloud, Microsoft Office</w:t>
      </w:r>
    </w:p>
    <w:p w:rsidR="008B1A12" w:rsidRDefault="00CC6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b/>
          <w:bCs/>
          <w:color w:val="000000"/>
        </w:rPr>
        <w:t>Learning platforms and collaboration tools:</w:t>
      </w:r>
      <w:r>
        <w:rPr>
          <w:rFonts w:eastAsia="Aptos"/>
          <w:color w:val="000000"/>
        </w:rPr>
        <w:t xml:space="preserve"> Canvas, Moodle, VoiceThread, Google Drive, Adobe Captivate, Lucidchart, Padlet, Kahoot!, Z</w:t>
      </w:r>
      <w:r>
        <w:rPr>
          <w:rFonts w:eastAsia="Aptos"/>
          <w:color w:val="000000"/>
        </w:rPr>
        <w:t>oom</w:t>
      </w:r>
    </w:p>
    <w:p w:rsidR="008B1A12" w:rsidRDefault="00CC66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eastAsia="Aptos"/>
          <w:b/>
          <w:bCs/>
          <w:color w:val="000000"/>
        </w:rPr>
        <w:t>Operating systems:</w:t>
      </w:r>
      <w:r>
        <w:rPr>
          <w:rFonts w:eastAsia="Aptos"/>
          <w:color w:val="000000"/>
        </w:rPr>
        <w:t xml:space="preserve"> macOS, Windows, iOS</w:t>
      </w:r>
    </w:p>
    <w:sectPr w:rsidR="008B1A12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D70B5"/>
    <w:multiLevelType w:val="multilevel"/>
    <w:tmpl w:val="2620EF5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452039"/>
    <w:multiLevelType w:val="multilevel"/>
    <w:tmpl w:val="BDA88F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D6C6973"/>
    <w:multiLevelType w:val="multilevel"/>
    <w:tmpl w:val="3DC4023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A12"/>
    <w:rsid w:val="008B1A12"/>
    <w:rsid w:val="00CC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6D0B3"/>
  <w15:docId w15:val="{872AC5AB-94DF-FD41-8AD0-1064FEB6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Theme="minorEastAsia" w:hAnsi="Aptos" w:cs="Aptos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86/s41239-026-00587-9" TargetMode="External"/><Relationship Id="rId13" Type="http://schemas.openxmlformats.org/officeDocument/2006/relationships/hyperlink" Target="https://doi.org/10.1109/ICALT64023.2025.00096" TargetMode="External"/><Relationship Id="rId18" Type="http://schemas.openxmlformats.org/officeDocument/2006/relationships/hyperlink" Target="http://scishine.cn/archives/608" TargetMode="External"/><Relationship Id="rId3" Type="http://schemas.openxmlformats.org/officeDocument/2006/relationships/styles" Target="styles.xml"/><Relationship Id="rId21" Type="http://schemas.openxmlformats.org/officeDocument/2006/relationships/hyperlink" Target="https://coursera.org/share/a343753864d55b825f4906f9a1810df3" TargetMode="External"/><Relationship Id="rId7" Type="http://schemas.openxmlformats.org/officeDocument/2006/relationships/hyperlink" Target="http://yupei2023.github.io" TargetMode="External"/><Relationship Id="rId12" Type="http://schemas.openxmlformats.org/officeDocument/2006/relationships/hyperlink" Target="https://doi.org/10.1109/AIxVR67263.2026.00020" TargetMode="External"/><Relationship Id="rId17" Type="http://schemas.openxmlformats.org/officeDocument/2006/relationships/hyperlink" Target="http://scishine.cn/archives/866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scishine.cn/archives/2628" TargetMode="External"/><Relationship Id="rId20" Type="http://schemas.openxmlformats.org/officeDocument/2006/relationships/hyperlink" Target="https://coursera.org/share/7abb94415f28a3d43c5c1c6a9fe79c3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yupei.duan@missouri.edu" TargetMode="External"/><Relationship Id="rId11" Type="http://schemas.openxmlformats.org/officeDocument/2006/relationships/hyperlink" Target="https://doi.org/10.1109/TVCG.2026.3680684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07/978-3-031-80475-5_19" TargetMode="External"/><Relationship Id="rId23" Type="http://schemas.openxmlformats.org/officeDocument/2006/relationships/hyperlink" Target="https://coursera.org/share/18e548de69a83858e2377bbfd11ea7d7" TargetMode="External"/><Relationship Id="rId10" Type="http://schemas.openxmlformats.org/officeDocument/2006/relationships/hyperlink" Target="https://doi.org/10.56198/" TargetMode="External"/><Relationship Id="rId19" Type="http://schemas.openxmlformats.org/officeDocument/2006/relationships/hyperlink" Target="http://scishine.cn/archives/2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earntechlib.org/primary/p/225218/" TargetMode="External"/><Relationship Id="rId14" Type="http://schemas.openxmlformats.org/officeDocument/2006/relationships/hyperlink" Target="https://doi.org/10.56198/0efasn65" TargetMode="External"/><Relationship Id="rId22" Type="http://schemas.openxmlformats.org/officeDocument/2006/relationships/hyperlink" Target="https://www.michaelsutter.com/ediploma?fn=diplomastatuscheck&amp;key=010000009e15fd274660db7980c6c633df48e5496903d92accbe1fa755fe2b73b1dc1a54199d55d7d1880214e23fdeec797095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xomm8zGfj30ePNBJka0nUm26Q==">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2565</Words>
  <Characters>14627</Characters>
  <Application>Microsoft Office Word</Application>
  <DocSecurity>0</DocSecurity>
  <Lines>121</Lines>
  <Paragraphs>34</Paragraphs>
  <ScaleCrop>false</ScaleCrop>
  <Company/>
  <LinksUpToDate>false</LinksUpToDate>
  <CharactersWithSpaces>17158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1 1</cp:lastModifiedBy>
  <cp:revision>2</cp:revision>
  <dcterms:created xsi:type="dcterms:W3CDTF">2026-08-03T22:40:00Z</dcterms:created>
  <dcterms:modified xsi:type="dcterms:W3CDTF">2026-08-03T22:40:00Z</dcterms:modified>
</cp:coreProperties>
</file>