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9EAB" w14:textId="77777777" w:rsidR="00630666" w:rsidRDefault="000D122F">
      <w:pPr>
        <w:pStyle w:val="Title"/>
      </w:pPr>
      <w:r>
        <w:t>A Bayesian single-arm design using predictive probability monitoring (v0.3)</w:t>
      </w:r>
    </w:p>
    <w:p w14:paraId="48519EAC" w14:textId="77777777" w:rsidR="00630666" w:rsidRDefault="000D122F">
      <w:pPr>
        <w:pStyle w:val="Subtitle"/>
      </w:pPr>
      <w:r>
        <w:t>Replication of Results</w:t>
      </w:r>
    </w:p>
    <w:p w14:paraId="48519EAD" w14:textId="77777777" w:rsidR="00630666" w:rsidRDefault="000D122F">
      <w:pPr>
        <w:pStyle w:val="Date"/>
      </w:pPr>
      <w:r>
        <w:t>2022-02-21</w:t>
      </w:r>
    </w:p>
    <w:sdt>
      <w:sdtPr>
        <w:rPr>
          <w:rFonts w:asciiTheme="minorHAnsi" w:eastAsiaTheme="minorHAnsi" w:hAnsiTheme="minorHAnsi" w:cstheme="minorBidi"/>
          <w:color w:val="auto"/>
          <w:sz w:val="24"/>
          <w:szCs w:val="24"/>
        </w:rPr>
        <w:id w:val="1361476405"/>
        <w:docPartObj>
          <w:docPartGallery w:val="Table of Contents"/>
          <w:docPartUnique/>
        </w:docPartObj>
      </w:sdtPr>
      <w:sdtEndPr/>
      <w:sdtContent>
        <w:p w14:paraId="48519EAE" w14:textId="77777777" w:rsidR="00630666" w:rsidRDefault="000D122F">
          <w:pPr>
            <w:pStyle w:val="TOCHeading"/>
          </w:pPr>
          <w:r>
            <w:t>Article Outline</w:t>
          </w:r>
        </w:p>
        <w:p w14:paraId="7720068B" w14:textId="1EB6A5AF" w:rsidR="00B46694" w:rsidRDefault="000D122F">
          <w:pPr>
            <w:pStyle w:val="TOC1"/>
            <w:tabs>
              <w:tab w:val="left" w:pos="480"/>
              <w:tab w:val="right" w:leader="dot" w:pos="12950"/>
            </w:tabs>
            <w:rPr>
              <w:rFonts w:eastAsiaTheme="minorEastAsia"/>
              <w:noProof/>
              <w:sz w:val="22"/>
              <w:szCs w:val="22"/>
              <w:lang w:eastAsia="zh-CN"/>
            </w:rPr>
          </w:pPr>
          <w:r>
            <w:fldChar w:fldCharType="begin"/>
          </w:r>
          <w:r>
            <w:instrText>TOC \o "1-4" \h \z \u</w:instrText>
          </w:r>
          <w:r>
            <w:fldChar w:fldCharType="separate"/>
          </w:r>
          <w:hyperlink w:anchor="_Toc96415588" w:history="1">
            <w:r w:rsidR="00B46694" w:rsidRPr="0029004F">
              <w:rPr>
                <w:rStyle w:val="Hyperlink"/>
                <w:noProof/>
              </w:rPr>
              <w:t>1</w:t>
            </w:r>
            <w:r w:rsidR="00B46694">
              <w:rPr>
                <w:rFonts w:eastAsiaTheme="minorEastAsia"/>
                <w:noProof/>
                <w:sz w:val="22"/>
                <w:szCs w:val="22"/>
                <w:lang w:eastAsia="zh-CN"/>
              </w:rPr>
              <w:tab/>
            </w:r>
            <w:r w:rsidR="00B46694" w:rsidRPr="0029004F">
              <w:rPr>
                <w:rStyle w:val="Hyperlink"/>
                <w:noProof/>
              </w:rPr>
              <w:t>Reference</w:t>
            </w:r>
            <w:r w:rsidR="00B46694">
              <w:rPr>
                <w:noProof/>
                <w:webHidden/>
              </w:rPr>
              <w:tab/>
            </w:r>
            <w:r w:rsidR="00B46694">
              <w:rPr>
                <w:noProof/>
                <w:webHidden/>
              </w:rPr>
              <w:fldChar w:fldCharType="begin"/>
            </w:r>
            <w:r w:rsidR="00B46694">
              <w:rPr>
                <w:noProof/>
                <w:webHidden/>
              </w:rPr>
              <w:instrText xml:space="preserve"> PAGEREF _Toc96415588 \h </w:instrText>
            </w:r>
            <w:r w:rsidR="00B46694">
              <w:rPr>
                <w:noProof/>
                <w:webHidden/>
              </w:rPr>
            </w:r>
            <w:r w:rsidR="00B46694">
              <w:rPr>
                <w:noProof/>
                <w:webHidden/>
              </w:rPr>
              <w:fldChar w:fldCharType="separate"/>
            </w:r>
            <w:r w:rsidR="00B46694">
              <w:rPr>
                <w:noProof/>
                <w:webHidden/>
              </w:rPr>
              <w:t>3</w:t>
            </w:r>
            <w:r w:rsidR="00B46694">
              <w:rPr>
                <w:noProof/>
                <w:webHidden/>
              </w:rPr>
              <w:fldChar w:fldCharType="end"/>
            </w:r>
          </w:hyperlink>
        </w:p>
        <w:p w14:paraId="22A7EB8C" w14:textId="335F4359" w:rsidR="00B46694" w:rsidRDefault="005C3994">
          <w:pPr>
            <w:pStyle w:val="TOC1"/>
            <w:tabs>
              <w:tab w:val="left" w:pos="480"/>
              <w:tab w:val="right" w:leader="dot" w:pos="12950"/>
            </w:tabs>
            <w:rPr>
              <w:rFonts w:eastAsiaTheme="minorEastAsia"/>
              <w:noProof/>
              <w:sz w:val="22"/>
              <w:szCs w:val="22"/>
              <w:lang w:eastAsia="zh-CN"/>
            </w:rPr>
          </w:pPr>
          <w:hyperlink w:anchor="_Toc96415589" w:history="1">
            <w:r w:rsidR="00B46694" w:rsidRPr="0029004F">
              <w:rPr>
                <w:rStyle w:val="Hyperlink"/>
                <w:noProof/>
              </w:rPr>
              <w:t>2</w:t>
            </w:r>
            <w:r w:rsidR="00B46694">
              <w:rPr>
                <w:rFonts w:eastAsiaTheme="minorEastAsia"/>
                <w:noProof/>
                <w:sz w:val="22"/>
                <w:szCs w:val="22"/>
                <w:lang w:eastAsia="zh-CN"/>
              </w:rPr>
              <w:tab/>
            </w:r>
            <w:r w:rsidR="00B46694" w:rsidRPr="0029004F">
              <w:rPr>
                <w:rStyle w:val="Hyperlink"/>
                <w:noProof/>
              </w:rPr>
              <w:t>Study Design</w:t>
            </w:r>
            <w:r w:rsidR="00B46694">
              <w:rPr>
                <w:noProof/>
                <w:webHidden/>
              </w:rPr>
              <w:tab/>
            </w:r>
            <w:r w:rsidR="00B46694">
              <w:rPr>
                <w:noProof/>
                <w:webHidden/>
              </w:rPr>
              <w:fldChar w:fldCharType="begin"/>
            </w:r>
            <w:r w:rsidR="00B46694">
              <w:rPr>
                <w:noProof/>
                <w:webHidden/>
              </w:rPr>
              <w:instrText xml:space="preserve"> PAGEREF _Toc96415589 \h </w:instrText>
            </w:r>
            <w:r w:rsidR="00B46694">
              <w:rPr>
                <w:noProof/>
                <w:webHidden/>
              </w:rPr>
            </w:r>
            <w:r w:rsidR="00B46694">
              <w:rPr>
                <w:noProof/>
                <w:webHidden/>
              </w:rPr>
              <w:fldChar w:fldCharType="separate"/>
            </w:r>
            <w:r w:rsidR="00B46694">
              <w:rPr>
                <w:noProof/>
                <w:webHidden/>
              </w:rPr>
              <w:t>4</w:t>
            </w:r>
            <w:r w:rsidR="00B46694">
              <w:rPr>
                <w:noProof/>
                <w:webHidden/>
              </w:rPr>
              <w:fldChar w:fldCharType="end"/>
            </w:r>
          </w:hyperlink>
        </w:p>
        <w:p w14:paraId="1F0426D0" w14:textId="6236F3B6" w:rsidR="00B46694" w:rsidRDefault="005C3994">
          <w:pPr>
            <w:pStyle w:val="TOC1"/>
            <w:tabs>
              <w:tab w:val="left" w:pos="480"/>
              <w:tab w:val="right" w:leader="dot" w:pos="12950"/>
            </w:tabs>
            <w:rPr>
              <w:rFonts w:eastAsiaTheme="minorEastAsia"/>
              <w:noProof/>
              <w:sz w:val="22"/>
              <w:szCs w:val="22"/>
              <w:lang w:eastAsia="zh-CN"/>
            </w:rPr>
          </w:pPr>
          <w:hyperlink w:anchor="_Toc96415590" w:history="1">
            <w:r w:rsidR="00B46694" w:rsidRPr="0029004F">
              <w:rPr>
                <w:rStyle w:val="Hyperlink"/>
                <w:noProof/>
              </w:rPr>
              <w:t>3</w:t>
            </w:r>
            <w:r w:rsidR="00B46694">
              <w:rPr>
                <w:rFonts w:eastAsiaTheme="minorEastAsia"/>
                <w:noProof/>
                <w:sz w:val="22"/>
                <w:szCs w:val="22"/>
                <w:lang w:eastAsia="zh-CN"/>
              </w:rPr>
              <w:tab/>
            </w:r>
            <w:r w:rsidR="00B46694" w:rsidRPr="0029004F">
              <w:rPr>
                <w:rStyle w:val="Hyperlink"/>
                <w:noProof/>
              </w:rPr>
              <w:t>Import R packages</w:t>
            </w:r>
            <w:r w:rsidR="00B46694">
              <w:rPr>
                <w:noProof/>
                <w:webHidden/>
              </w:rPr>
              <w:tab/>
            </w:r>
            <w:r w:rsidR="00B46694">
              <w:rPr>
                <w:noProof/>
                <w:webHidden/>
              </w:rPr>
              <w:fldChar w:fldCharType="begin"/>
            </w:r>
            <w:r w:rsidR="00B46694">
              <w:rPr>
                <w:noProof/>
                <w:webHidden/>
              </w:rPr>
              <w:instrText xml:space="preserve"> PAGEREF _Toc96415590 \h </w:instrText>
            </w:r>
            <w:r w:rsidR="00B46694">
              <w:rPr>
                <w:noProof/>
                <w:webHidden/>
              </w:rPr>
            </w:r>
            <w:r w:rsidR="00B46694">
              <w:rPr>
                <w:noProof/>
                <w:webHidden/>
              </w:rPr>
              <w:fldChar w:fldCharType="separate"/>
            </w:r>
            <w:r w:rsidR="00B46694">
              <w:rPr>
                <w:noProof/>
                <w:webHidden/>
              </w:rPr>
              <w:t>5</w:t>
            </w:r>
            <w:r w:rsidR="00B46694">
              <w:rPr>
                <w:noProof/>
                <w:webHidden/>
              </w:rPr>
              <w:fldChar w:fldCharType="end"/>
            </w:r>
          </w:hyperlink>
        </w:p>
        <w:p w14:paraId="7D51C1F1" w14:textId="0611B02C" w:rsidR="00B46694" w:rsidRDefault="005C3994">
          <w:pPr>
            <w:pStyle w:val="TOC1"/>
            <w:tabs>
              <w:tab w:val="left" w:pos="480"/>
              <w:tab w:val="right" w:leader="dot" w:pos="12950"/>
            </w:tabs>
            <w:rPr>
              <w:rFonts w:eastAsiaTheme="minorEastAsia"/>
              <w:noProof/>
              <w:sz w:val="22"/>
              <w:szCs w:val="22"/>
              <w:lang w:eastAsia="zh-CN"/>
            </w:rPr>
          </w:pPr>
          <w:hyperlink w:anchor="_Toc96415591" w:history="1">
            <w:r w:rsidR="00B46694" w:rsidRPr="0029004F">
              <w:rPr>
                <w:rStyle w:val="Hyperlink"/>
                <w:noProof/>
              </w:rPr>
              <w:t>4</w:t>
            </w:r>
            <w:r w:rsidR="00B46694">
              <w:rPr>
                <w:rFonts w:eastAsiaTheme="minorEastAsia"/>
                <w:noProof/>
                <w:sz w:val="22"/>
                <w:szCs w:val="22"/>
                <w:lang w:eastAsia="zh-CN"/>
              </w:rPr>
              <w:tab/>
            </w:r>
            <w:r w:rsidR="00B46694" w:rsidRPr="0029004F">
              <w:rPr>
                <w:rStyle w:val="Hyperlink"/>
                <w:noProof/>
              </w:rPr>
              <w:t>Functions to be used</w:t>
            </w:r>
            <w:r w:rsidR="00B46694">
              <w:rPr>
                <w:noProof/>
                <w:webHidden/>
              </w:rPr>
              <w:tab/>
            </w:r>
            <w:r w:rsidR="00B46694">
              <w:rPr>
                <w:noProof/>
                <w:webHidden/>
              </w:rPr>
              <w:fldChar w:fldCharType="begin"/>
            </w:r>
            <w:r w:rsidR="00B46694">
              <w:rPr>
                <w:noProof/>
                <w:webHidden/>
              </w:rPr>
              <w:instrText xml:space="preserve"> PAGEREF _Toc96415591 \h </w:instrText>
            </w:r>
            <w:r w:rsidR="00B46694">
              <w:rPr>
                <w:noProof/>
                <w:webHidden/>
              </w:rPr>
            </w:r>
            <w:r w:rsidR="00B46694">
              <w:rPr>
                <w:noProof/>
                <w:webHidden/>
              </w:rPr>
              <w:fldChar w:fldCharType="separate"/>
            </w:r>
            <w:r w:rsidR="00B46694">
              <w:rPr>
                <w:noProof/>
                <w:webHidden/>
              </w:rPr>
              <w:t>6</w:t>
            </w:r>
            <w:r w:rsidR="00B46694">
              <w:rPr>
                <w:noProof/>
                <w:webHidden/>
              </w:rPr>
              <w:fldChar w:fldCharType="end"/>
            </w:r>
          </w:hyperlink>
        </w:p>
        <w:p w14:paraId="448A2639" w14:textId="4CF0BE7E" w:rsidR="00B46694" w:rsidRDefault="005C3994">
          <w:pPr>
            <w:pStyle w:val="TOC2"/>
            <w:tabs>
              <w:tab w:val="left" w:pos="880"/>
              <w:tab w:val="right" w:leader="dot" w:pos="12950"/>
            </w:tabs>
            <w:rPr>
              <w:rFonts w:eastAsiaTheme="minorEastAsia"/>
              <w:noProof/>
              <w:sz w:val="22"/>
              <w:szCs w:val="22"/>
              <w:lang w:eastAsia="zh-CN"/>
            </w:rPr>
          </w:pPr>
          <w:hyperlink w:anchor="_Toc96415592" w:history="1">
            <w:r w:rsidR="00B46694" w:rsidRPr="0029004F">
              <w:rPr>
                <w:rStyle w:val="Hyperlink"/>
                <w:noProof/>
              </w:rPr>
              <w:t>4.1</w:t>
            </w:r>
            <w:r w:rsidR="00B46694">
              <w:rPr>
                <w:rFonts w:eastAsiaTheme="minorEastAsia"/>
                <w:noProof/>
                <w:sz w:val="22"/>
                <w:szCs w:val="22"/>
                <w:lang w:eastAsia="zh-CN"/>
              </w:rPr>
              <w:tab/>
            </w:r>
            <w:r w:rsidR="00B46694" w:rsidRPr="0029004F">
              <w:rPr>
                <w:rStyle w:val="Hyperlink"/>
                <w:noProof/>
              </w:rPr>
              <w:t>Beta prior</w:t>
            </w:r>
            <w:r w:rsidR="00B46694">
              <w:rPr>
                <w:noProof/>
                <w:webHidden/>
              </w:rPr>
              <w:tab/>
            </w:r>
            <w:r w:rsidR="00B46694">
              <w:rPr>
                <w:noProof/>
                <w:webHidden/>
              </w:rPr>
              <w:fldChar w:fldCharType="begin"/>
            </w:r>
            <w:r w:rsidR="00B46694">
              <w:rPr>
                <w:noProof/>
                <w:webHidden/>
              </w:rPr>
              <w:instrText xml:space="preserve"> PAGEREF _Toc96415592 \h </w:instrText>
            </w:r>
            <w:r w:rsidR="00B46694">
              <w:rPr>
                <w:noProof/>
                <w:webHidden/>
              </w:rPr>
            </w:r>
            <w:r w:rsidR="00B46694">
              <w:rPr>
                <w:noProof/>
                <w:webHidden/>
              </w:rPr>
              <w:fldChar w:fldCharType="separate"/>
            </w:r>
            <w:r w:rsidR="00B46694">
              <w:rPr>
                <w:noProof/>
                <w:webHidden/>
              </w:rPr>
              <w:t>6</w:t>
            </w:r>
            <w:r w:rsidR="00B46694">
              <w:rPr>
                <w:noProof/>
                <w:webHidden/>
              </w:rPr>
              <w:fldChar w:fldCharType="end"/>
            </w:r>
          </w:hyperlink>
        </w:p>
        <w:p w14:paraId="02E9334D" w14:textId="22C209BF" w:rsidR="00B46694" w:rsidRDefault="005C3994">
          <w:pPr>
            <w:pStyle w:val="TOC2"/>
            <w:tabs>
              <w:tab w:val="left" w:pos="880"/>
              <w:tab w:val="right" w:leader="dot" w:pos="12950"/>
            </w:tabs>
            <w:rPr>
              <w:rFonts w:eastAsiaTheme="minorEastAsia"/>
              <w:noProof/>
              <w:sz w:val="22"/>
              <w:szCs w:val="22"/>
              <w:lang w:eastAsia="zh-CN"/>
            </w:rPr>
          </w:pPr>
          <w:hyperlink w:anchor="_Toc96415593" w:history="1">
            <w:r w:rsidR="00B46694" w:rsidRPr="0029004F">
              <w:rPr>
                <w:rStyle w:val="Hyperlink"/>
                <w:noProof/>
              </w:rPr>
              <w:t>4.2</w:t>
            </w:r>
            <w:r w:rsidR="00B46694">
              <w:rPr>
                <w:rFonts w:eastAsiaTheme="minorEastAsia"/>
                <w:noProof/>
                <w:sz w:val="22"/>
                <w:szCs w:val="22"/>
                <w:lang w:eastAsia="zh-CN"/>
              </w:rPr>
              <w:tab/>
            </w:r>
            <w:r w:rsidR="00B46694" w:rsidRPr="0029004F">
              <w:rPr>
                <w:rStyle w:val="Hyperlink"/>
                <w:noProof/>
              </w:rPr>
              <w:t>Predictive power monitoring from a specified start patient until IA</w:t>
            </w:r>
            <w:r w:rsidR="00B46694">
              <w:rPr>
                <w:noProof/>
                <w:webHidden/>
              </w:rPr>
              <w:tab/>
            </w:r>
            <w:r w:rsidR="00B46694">
              <w:rPr>
                <w:noProof/>
                <w:webHidden/>
              </w:rPr>
              <w:fldChar w:fldCharType="begin"/>
            </w:r>
            <w:r w:rsidR="00B46694">
              <w:rPr>
                <w:noProof/>
                <w:webHidden/>
              </w:rPr>
              <w:instrText xml:space="preserve"> PAGEREF _Toc96415593 \h </w:instrText>
            </w:r>
            <w:r w:rsidR="00B46694">
              <w:rPr>
                <w:noProof/>
                <w:webHidden/>
              </w:rPr>
            </w:r>
            <w:r w:rsidR="00B46694">
              <w:rPr>
                <w:noProof/>
                <w:webHidden/>
              </w:rPr>
              <w:fldChar w:fldCharType="separate"/>
            </w:r>
            <w:r w:rsidR="00B46694">
              <w:rPr>
                <w:noProof/>
                <w:webHidden/>
              </w:rPr>
              <w:t>7</w:t>
            </w:r>
            <w:r w:rsidR="00B46694">
              <w:rPr>
                <w:noProof/>
                <w:webHidden/>
              </w:rPr>
              <w:fldChar w:fldCharType="end"/>
            </w:r>
          </w:hyperlink>
        </w:p>
        <w:p w14:paraId="4761B53D" w14:textId="1912CBAF" w:rsidR="00B46694" w:rsidRDefault="005C3994">
          <w:pPr>
            <w:pStyle w:val="TOC2"/>
            <w:tabs>
              <w:tab w:val="left" w:pos="880"/>
              <w:tab w:val="right" w:leader="dot" w:pos="12950"/>
            </w:tabs>
            <w:rPr>
              <w:rFonts w:eastAsiaTheme="minorEastAsia"/>
              <w:noProof/>
              <w:sz w:val="22"/>
              <w:szCs w:val="22"/>
              <w:lang w:eastAsia="zh-CN"/>
            </w:rPr>
          </w:pPr>
          <w:hyperlink w:anchor="_Toc96415594" w:history="1">
            <w:r w:rsidR="00B46694" w:rsidRPr="0029004F">
              <w:rPr>
                <w:rStyle w:val="Hyperlink"/>
                <w:noProof/>
              </w:rPr>
              <w:t>4.3</w:t>
            </w:r>
            <w:r w:rsidR="00B46694">
              <w:rPr>
                <w:rFonts w:eastAsiaTheme="minorEastAsia"/>
                <w:noProof/>
                <w:sz w:val="22"/>
                <w:szCs w:val="22"/>
                <w:lang w:eastAsia="zh-CN"/>
              </w:rPr>
              <w:tab/>
            </w:r>
            <w:r w:rsidR="00B46694" w:rsidRPr="0029004F">
              <w:rPr>
                <w:rStyle w:val="Hyperlink"/>
                <w:noProof/>
              </w:rPr>
              <w:t>Main function to perform simulation</w:t>
            </w:r>
            <w:r w:rsidR="00B46694">
              <w:rPr>
                <w:noProof/>
                <w:webHidden/>
              </w:rPr>
              <w:tab/>
            </w:r>
            <w:r w:rsidR="00B46694">
              <w:rPr>
                <w:noProof/>
                <w:webHidden/>
              </w:rPr>
              <w:fldChar w:fldCharType="begin"/>
            </w:r>
            <w:r w:rsidR="00B46694">
              <w:rPr>
                <w:noProof/>
                <w:webHidden/>
              </w:rPr>
              <w:instrText xml:space="preserve"> PAGEREF _Toc96415594 \h </w:instrText>
            </w:r>
            <w:r w:rsidR="00B46694">
              <w:rPr>
                <w:noProof/>
                <w:webHidden/>
              </w:rPr>
            </w:r>
            <w:r w:rsidR="00B46694">
              <w:rPr>
                <w:noProof/>
                <w:webHidden/>
              </w:rPr>
              <w:fldChar w:fldCharType="separate"/>
            </w:r>
            <w:r w:rsidR="00B46694">
              <w:rPr>
                <w:noProof/>
                <w:webHidden/>
              </w:rPr>
              <w:t>9</w:t>
            </w:r>
            <w:r w:rsidR="00B46694">
              <w:rPr>
                <w:noProof/>
                <w:webHidden/>
              </w:rPr>
              <w:fldChar w:fldCharType="end"/>
            </w:r>
          </w:hyperlink>
        </w:p>
        <w:p w14:paraId="0A72BBB5" w14:textId="1B17D500" w:rsidR="00B46694" w:rsidRDefault="005C3994">
          <w:pPr>
            <w:pStyle w:val="TOC3"/>
            <w:tabs>
              <w:tab w:val="left" w:pos="1320"/>
              <w:tab w:val="right" w:leader="dot" w:pos="12950"/>
            </w:tabs>
            <w:rPr>
              <w:rFonts w:eastAsiaTheme="minorEastAsia"/>
              <w:noProof/>
              <w:sz w:val="22"/>
              <w:szCs w:val="22"/>
              <w:lang w:eastAsia="zh-CN"/>
            </w:rPr>
          </w:pPr>
          <w:hyperlink w:anchor="_Toc96415595" w:history="1">
            <w:r w:rsidR="00B46694" w:rsidRPr="0029004F">
              <w:rPr>
                <w:rStyle w:val="Hyperlink"/>
                <w:noProof/>
              </w:rPr>
              <w:t>4.3.1</w:t>
            </w:r>
            <w:r w:rsidR="00B46694">
              <w:rPr>
                <w:rFonts w:eastAsiaTheme="minorEastAsia"/>
                <w:noProof/>
                <w:sz w:val="22"/>
                <w:szCs w:val="22"/>
                <w:lang w:eastAsia="zh-CN"/>
              </w:rPr>
              <w:tab/>
            </w:r>
            <w:r w:rsidR="00B46694" w:rsidRPr="0029004F">
              <w:rPr>
                <w:rStyle w:val="Hyperlink"/>
                <w:noProof/>
              </w:rPr>
              <w:t>Decision boundary from literature</w:t>
            </w:r>
            <w:r w:rsidR="00B46694">
              <w:rPr>
                <w:noProof/>
                <w:webHidden/>
              </w:rPr>
              <w:tab/>
            </w:r>
            <w:r w:rsidR="00B46694">
              <w:rPr>
                <w:noProof/>
                <w:webHidden/>
              </w:rPr>
              <w:fldChar w:fldCharType="begin"/>
            </w:r>
            <w:r w:rsidR="00B46694">
              <w:rPr>
                <w:noProof/>
                <w:webHidden/>
              </w:rPr>
              <w:instrText xml:space="preserve"> PAGEREF _Toc96415595 \h </w:instrText>
            </w:r>
            <w:r w:rsidR="00B46694">
              <w:rPr>
                <w:noProof/>
                <w:webHidden/>
              </w:rPr>
            </w:r>
            <w:r w:rsidR="00B46694">
              <w:rPr>
                <w:noProof/>
                <w:webHidden/>
              </w:rPr>
              <w:fldChar w:fldCharType="separate"/>
            </w:r>
            <w:r w:rsidR="00B46694">
              <w:rPr>
                <w:noProof/>
                <w:webHidden/>
              </w:rPr>
              <w:t>9</w:t>
            </w:r>
            <w:r w:rsidR="00B46694">
              <w:rPr>
                <w:noProof/>
                <w:webHidden/>
              </w:rPr>
              <w:fldChar w:fldCharType="end"/>
            </w:r>
          </w:hyperlink>
        </w:p>
        <w:p w14:paraId="6E97D15D" w14:textId="52170446" w:rsidR="00B46694" w:rsidRDefault="005C3994">
          <w:pPr>
            <w:pStyle w:val="TOC3"/>
            <w:tabs>
              <w:tab w:val="left" w:pos="1320"/>
              <w:tab w:val="right" w:leader="dot" w:pos="12950"/>
            </w:tabs>
            <w:rPr>
              <w:rFonts w:eastAsiaTheme="minorEastAsia"/>
              <w:noProof/>
              <w:sz w:val="22"/>
              <w:szCs w:val="22"/>
              <w:lang w:eastAsia="zh-CN"/>
            </w:rPr>
          </w:pPr>
          <w:hyperlink w:anchor="_Toc96415596" w:history="1">
            <w:r w:rsidR="00B46694" w:rsidRPr="0029004F">
              <w:rPr>
                <w:rStyle w:val="Hyperlink"/>
                <w:noProof/>
              </w:rPr>
              <w:t>4.3.2</w:t>
            </w:r>
            <w:r w:rsidR="00B46694">
              <w:rPr>
                <w:rFonts w:eastAsiaTheme="minorEastAsia"/>
                <w:noProof/>
                <w:sz w:val="22"/>
                <w:szCs w:val="22"/>
                <w:lang w:eastAsia="zh-CN"/>
              </w:rPr>
              <w:tab/>
            </w:r>
            <w:r w:rsidR="00B46694" w:rsidRPr="0029004F">
              <w:rPr>
                <w:rStyle w:val="Hyperlink"/>
                <w:noProof/>
              </w:rPr>
              <w:t>Decision boundary described in this paper</w:t>
            </w:r>
            <w:r w:rsidR="00B46694">
              <w:rPr>
                <w:noProof/>
                <w:webHidden/>
              </w:rPr>
              <w:tab/>
            </w:r>
            <w:r w:rsidR="00B46694">
              <w:rPr>
                <w:noProof/>
                <w:webHidden/>
              </w:rPr>
              <w:fldChar w:fldCharType="begin"/>
            </w:r>
            <w:r w:rsidR="00B46694">
              <w:rPr>
                <w:noProof/>
                <w:webHidden/>
              </w:rPr>
              <w:instrText xml:space="preserve"> PAGEREF _Toc96415596 \h </w:instrText>
            </w:r>
            <w:r w:rsidR="00B46694">
              <w:rPr>
                <w:noProof/>
                <w:webHidden/>
              </w:rPr>
            </w:r>
            <w:r w:rsidR="00B46694">
              <w:rPr>
                <w:noProof/>
                <w:webHidden/>
              </w:rPr>
              <w:fldChar w:fldCharType="separate"/>
            </w:r>
            <w:r w:rsidR="00B46694">
              <w:rPr>
                <w:noProof/>
                <w:webHidden/>
              </w:rPr>
              <w:t>12</w:t>
            </w:r>
            <w:r w:rsidR="00B46694">
              <w:rPr>
                <w:noProof/>
                <w:webHidden/>
              </w:rPr>
              <w:fldChar w:fldCharType="end"/>
            </w:r>
          </w:hyperlink>
        </w:p>
        <w:p w14:paraId="5147C8FB" w14:textId="383B8EE1" w:rsidR="00B46694" w:rsidRDefault="005C3994">
          <w:pPr>
            <w:pStyle w:val="TOC1"/>
            <w:tabs>
              <w:tab w:val="left" w:pos="480"/>
              <w:tab w:val="right" w:leader="dot" w:pos="12950"/>
            </w:tabs>
            <w:rPr>
              <w:rFonts w:eastAsiaTheme="minorEastAsia"/>
              <w:noProof/>
              <w:sz w:val="22"/>
              <w:szCs w:val="22"/>
              <w:lang w:eastAsia="zh-CN"/>
            </w:rPr>
          </w:pPr>
          <w:hyperlink w:anchor="_Toc96415597" w:history="1">
            <w:r w:rsidR="00B46694" w:rsidRPr="0029004F">
              <w:rPr>
                <w:rStyle w:val="Hyperlink"/>
                <w:noProof/>
              </w:rPr>
              <w:t>5</w:t>
            </w:r>
            <w:r w:rsidR="00B46694">
              <w:rPr>
                <w:rFonts w:eastAsiaTheme="minorEastAsia"/>
                <w:noProof/>
                <w:sz w:val="22"/>
                <w:szCs w:val="22"/>
                <w:lang w:eastAsia="zh-CN"/>
              </w:rPr>
              <w:tab/>
            </w:r>
            <w:r w:rsidR="00B46694" w:rsidRPr="0029004F">
              <w:rPr>
                <w:rStyle w:val="Hyperlink"/>
                <w:noProof/>
              </w:rPr>
              <w:t>Figure 2</w:t>
            </w:r>
            <w:r w:rsidR="00B46694">
              <w:rPr>
                <w:noProof/>
                <w:webHidden/>
              </w:rPr>
              <w:tab/>
            </w:r>
            <w:r w:rsidR="00B46694">
              <w:rPr>
                <w:noProof/>
                <w:webHidden/>
              </w:rPr>
              <w:fldChar w:fldCharType="begin"/>
            </w:r>
            <w:r w:rsidR="00B46694">
              <w:rPr>
                <w:noProof/>
                <w:webHidden/>
              </w:rPr>
              <w:instrText xml:space="preserve"> PAGEREF _Toc96415597 \h </w:instrText>
            </w:r>
            <w:r w:rsidR="00B46694">
              <w:rPr>
                <w:noProof/>
                <w:webHidden/>
              </w:rPr>
            </w:r>
            <w:r w:rsidR="00B46694">
              <w:rPr>
                <w:noProof/>
                <w:webHidden/>
              </w:rPr>
              <w:fldChar w:fldCharType="separate"/>
            </w:r>
            <w:r w:rsidR="00B46694">
              <w:rPr>
                <w:noProof/>
                <w:webHidden/>
              </w:rPr>
              <w:t>17</w:t>
            </w:r>
            <w:r w:rsidR="00B46694">
              <w:rPr>
                <w:noProof/>
                <w:webHidden/>
              </w:rPr>
              <w:fldChar w:fldCharType="end"/>
            </w:r>
          </w:hyperlink>
        </w:p>
        <w:p w14:paraId="49F62A1D" w14:textId="287753AF" w:rsidR="00B46694" w:rsidRDefault="005C3994">
          <w:pPr>
            <w:pStyle w:val="TOC1"/>
            <w:tabs>
              <w:tab w:val="left" w:pos="480"/>
              <w:tab w:val="right" w:leader="dot" w:pos="12950"/>
            </w:tabs>
            <w:rPr>
              <w:rFonts w:eastAsiaTheme="minorEastAsia"/>
              <w:noProof/>
              <w:sz w:val="22"/>
              <w:szCs w:val="22"/>
              <w:lang w:eastAsia="zh-CN"/>
            </w:rPr>
          </w:pPr>
          <w:hyperlink w:anchor="_Toc96415598" w:history="1">
            <w:r w:rsidR="00B46694" w:rsidRPr="0029004F">
              <w:rPr>
                <w:rStyle w:val="Hyperlink"/>
                <w:noProof/>
              </w:rPr>
              <w:t>6</w:t>
            </w:r>
            <w:r w:rsidR="00B46694">
              <w:rPr>
                <w:rFonts w:eastAsiaTheme="minorEastAsia"/>
                <w:noProof/>
                <w:sz w:val="22"/>
                <w:szCs w:val="22"/>
                <w:lang w:eastAsia="zh-CN"/>
              </w:rPr>
              <w:tab/>
            </w:r>
            <w:r w:rsidR="00B46694" w:rsidRPr="0029004F">
              <w:rPr>
                <w:rStyle w:val="Hyperlink"/>
                <w:noProof/>
              </w:rPr>
              <w:t>Figure 3</w:t>
            </w:r>
            <w:r w:rsidR="00B46694">
              <w:rPr>
                <w:noProof/>
                <w:webHidden/>
              </w:rPr>
              <w:tab/>
            </w:r>
            <w:r w:rsidR="00B46694">
              <w:rPr>
                <w:noProof/>
                <w:webHidden/>
              </w:rPr>
              <w:fldChar w:fldCharType="begin"/>
            </w:r>
            <w:r w:rsidR="00B46694">
              <w:rPr>
                <w:noProof/>
                <w:webHidden/>
              </w:rPr>
              <w:instrText xml:space="preserve"> PAGEREF _Toc96415598 \h </w:instrText>
            </w:r>
            <w:r w:rsidR="00B46694">
              <w:rPr>
                <w:noProof/>
                <w:webHidden/>
              </w:rPr>
            </w:r>
            <w:r w:rsidR="00B46694">
              <w:rPr>
                <w:noProof/>
                <w:webHidden/>
              </w:rPr>
              <w:fldChar w:fldCharType="separate"/>
            </w:r>
            <w:r w:rsidR="00B46694">
              <w:rPr>
                <w:noProof/>
                <w:webHidden/>
              </w:rPr>
              <w:t>20</w:t>
            </w:r>
            <w:r w:rsidR="00B46694">
              <w:rPr>
                <w:noProof/>
                <w:webHidden/>
              </w:rPr>
              <w:fldChar w:fldCharType="end"/>
            </w:r>
          </w:hyperlink>
        </w:p>
        <w:p w14:paraId="03BA67B7" w14:textId="6CDC0936" w:rsidR="00B46694" w:rsidRDefault="005C3994">
          <w:pPr>
            <w:pStyle w:val="TOC1"/>
            <w:tabs>
              <w:tab w:val="left" w:pos="480"/>
              <w:tab w:val="right" w:leader="dot" w:pos="12950"/>
            </w:tabs>
            <w:rPr>
              <w:rFonts w:eastAsiaTheme="minorEastAsia"/>
              <w:noProof/>
              <w:sz w:val="22"/>
              <w:szCs w:val="22"/>
              <w:lang w:eastAsia="zh-CN"/>
            </w:rPr>
          </w:pPr>
          <w:hyperlink w:anchor="_Toc96415599" w:history="1">
            <w:r w:rsidR="00B46694" w:rsidRPr="0029004F">
              <w:rPr>
                <w:rStyle w:val="Hyperlink"/>
                <w:noProof/>
              </w:rPr>
              <w:t>7</w:t>
            </w:r>
            <w:r w:rsidR="00B46694">
              <w:rPr>
                <w:rFonts w:eastAsiaTheme="minorEastAsia"/>
                <w:noProof/>
                <w:sz w:val="22"/>
                <w:szCs w:val="22"/>
                <w:lang w:eastAsia="zh-CN"/>
              </w:rPr>
              <w:tab/>
            </w:r>
            <w:r w:rsidR="00B46694" w:rsidRPr="0029004F">
              <w:rPr>
                <w:rStyle w:val="Hyperlink"/>
                <w:noProof/>
              </w:rPr>
              <w:t>Table 1</w:t>
            </w:r>
            <w:r w:rsidR="00B46694">
              <w:rPr>
                <w:noProof/>
                <w:webHidden/>
              </w:rPr>
              <w:tab/>
            </w:r>
            <w:r w:rsidR="00B46694">
              <w:rPr>
                <w:noProof/>
                <w:webHidden/>
              </w:rPr>
              <w:fldChar w:fldCharType="begin"/>
            </w:r>
            <w:r w:rsidR="00B46694">
              <w:rPr>
                <w:noProof/>
                <w:webHidden/>
              </w:rPr>
              <w:instrText xml:space="preserve"> PAGEREF _Toc96415599 \h </w:instrText>
            </w:r>
            <w:r w:rsidR="00B46694">
              <w:rPr>
                <w:noProof/>
                <w:webHidden/>
              </w:rPr>
            </w:r>
            <w:r w:rsidR="00B46694">
              <w:rPr>
                <w:noProof/>
                <w:webHidden/>
              </w:rPr>
              <w:fldChar w:fldCharType="separate"/>
            </w:r>
            <w:r w:rsidR="00B46694">
              <w:rPr>
                <w:noProof/>
                <w:webHidden/>
              </w:rPr>
              <w:t>23</w:t>
            </w:r>
            <w:r w:rsidR="00B46694">
              <w:rPr>
                <w:noProof/>
                <w:webHidden/>
              </w:rPr>
              <w:fldChar w:fldCharType="end"/>
            </w:r>
          </w:hyperlink>
        </w:p>
        <w:p w14:paraId="21298E68" w14:textId="07F34D0D" w:rsidR="00B46694" w:rsidRDefault="005C3994">
          <w:pPr>
            <w:pStyle w:val="TOC1"/>
            <w:tabs>
              <w:tab w:val="left" w:pos="480"/>
              <w:tab w:val="right" w:leader="dot" w:pos="12950"/>
            </w:tabs>
            <w:rPr>
              <w:rFonts w:eastAsiaTheme="minorEastAsia"/>
              <w:noProof/>
              <w:sz w:val="22"/>
              <w:szCs w:val="22"/>
              <w:lang w:eastAsia="zh-CN"/>
            </w:rPr>
          </w:pPr>
          <w:hyperlink w:anchor="_Toc96415600" w:history="1">
            <w:r w:rsidR="00B46694" w:rsidRPr="0029004F">
              <w:rPr>
                <w:rStyle w:val="Hyperlink"/>
                <w:noProof/>
              </w:rPr>
              <w:t>8</w:t>
            </w:r>
            <w:r w:rsidR="00B46694">
              <w:rPr>
                <w:rFonts w:eastAsiaTheme="minorEastAsia"/>
                <w:noProof/>
                <w:sz w:val="22"/>
                <w:szCs w:val="22"/>
                <w:lang w:eastAsia="zh-CN"/>
              </w:rPr>
              <w:tab/>
            </w:r>
            <w:r w:rsidR="00B46694" w:rsidRPr="0029004F">
              <w:rPr>
                <w:rStyle w:val="Hyperlink"/>
                <w:noProof/>
              </w:rPr>
              <w:t>Table 2</w:t>
            </w:r>
            <w:r w:rsidR="00B46694">
              <w:rPr>
                <w:noProof/>
                <w:webHidden/>
              </w:rPr>
              <w:tab/>
            </w:r>
            <w:r w:rsidR="00B46694">
              <w:rPr>
                <w:noProof/>
                <w:webHidden/>
              </w:rPr>
              <w:fldChar w:fldCharType="begin"/>
            </w:r>
            <w:r w:rsidR="00B46694">
              <w:rPr>
                <w:noProof/>
                <w:webHidden/>
              </w:rPr>
              <w:instrText xml:space="preserve"> PAGEREF _Toc96415600 \h </w:instrText>
            </w:r>
            <w:r w:rsidR="00B46694">
              <w:rPr>
                <w:noProof/>
                <w:webHidden/>
              </w:rPr>
            </w:r>
            <w:r w:rsidR="00B46694">
              <w:rPr>
                <w:noProof/>
                <w:webHidden/>
              </w:rPr>
              <w:fldChar w:fldCharType="separate"/>
            </w:r>
            <w:r w:rsidR="00B46694">
              <w:rPr>
                <w:noProof/>
                <w:webHidden/>
              </w:rPr>
              <w:t>28</w:t>
            </w:r>
            <w:r w:rsidR="00B46694">
              <w:rPr>
                <w:noProof/>
                <w:webHidden/>
              </w:rPr>
              <w:fldChar w:fldCharType="end"/>
            </w:r>
          </w:hyperlink>
        </w:p>
        <w:p w14:paraId="5248E4BA" w14:textId="2078D1D6" w:rsidR="00B46694" w:rsidRDefault="005C3994">
          <w:pPr>
            <w:pStyle w:val="TOC1"/>
            <w:tabs>
              <w:tab w:val="left" w:pos="480"/>
              <w:tab w:val="right" w:leader="dot" w:pos="12950"/>
            </w:tabs>
            <w:rPr>
              <w:rFonts w:eastAsiaTheme="minorEastAsia"/>
              <w:noProof/>
              <w:sz w:val="22"/>
              <w:szCs w:val="22"/>
              <w:lang w:eastAsia="zh-CN"/>
            </w:rPr>
          </w:pPr>
          <w:hyperlink w:anchor="_Toc96415601" w:history="1">
            <w:r w:rsidR="00B46694" w:rsidRPr="0029004F">
              <w:rPr>
                <w:rStyle w:val="Hyperlink"/>
                <w:noProof/>
              </w:rPr>
              <w:t>9</w:t>
            </w:r>
            <w:r w:rsidR="00B46694">
              <w:rPr>
                <w:rFonts w:eastAsiaTheme="minorEastAsia"/>
                <w:noProof/>
                <w:sz w:val="22"/>
                <w:szCs w:val="22"/>
                <w:lang w:eastAsia="zh-CN"/>
              </w:rPr>
              <w:tab/>
            </w:r>
            <w:r w:rsidR="00B46694" w:rsidRPr="0029004F">
              <w:rPr>
                <w:rStyle w:val="Hyperlink"/>
                <w:noProof/>
              </w:rPr>
              <w:t>Table 3</w:t>
            </w:r>
            <w:r w:rsidR="00B46694">
              <w:rPr>
                <w:noProof/>
                <w:webHidden/>
              </w:rPr>
              <w:tab/>
            </w:r>
            <w:r w:rsidR="00B46694">
              <w:rPr>
                <w:noProof/>
                <w:webHidden/>
              </w:rPr>
              <w:fldChar w:fldCharType="begin"/>
            </w:r>
            <w:r w:rsidR="00B46694">
              <w:rPr>
                <w:noProof/>
                <w:webHidden/>
              </w:rPr>
              <w:instrText xml:space="preserve"> PAGEREF _Toc96415601 \h </w:instrText>
            </w:r>
            <w:r w:rsidR="00B46694">
              <w:rPr>
                <w:noProof/>
                <w:webHidden/>
              </w:rPr>
            </w:r>
            <w:r w:rsidR="00B46694">
              <w:rPr>
                <w:noProof/>
                <w:webHidden/>
              </w:rPr>
              <w:fldChar w:fldCharType="separate"/>
            </w:r>
            <w:r w:rsidR="00B46694">
              <w:rPr>
                <w:noProof/>
                <w:webHidden/>
              </w:rPr>
              <w:t>31</w:t>
            </w:r>
            <w:r w:rsidR="00B46694">
              <w:rPr>
                <w:noProof/>
                <w:webHidden/>
              </w:rPr>
              <w:fldChar w:fldCharType="end"/>
            </w:r>
          </w:hyperlink>
        </w:p>
        <w:p w14:paraId="517B8F35" w14:textId="762CC117" w:rsidR="00B46694" w:rsidRDefault="005C3994">
          <w:pPr>
            <w:pStyle w:val="TOC2"/>
            <w:tabs>
              <w:tab w:val="left" w:pos="880"/>
              <w:tab w:val="right" w:leader="dot" w:pos="12950"/>
            </w:tabs>
            <w:rPr>
              <w:rFonts w:eastAsiaTheme="minorEastAsia"/>
              <w:noProof/>
              <w:sz w:val="22"/>
              <w:szCs w:val="22"/>
              <w:lang w:eastAsia="zh-CN"/>
            </w:rPr>
          </w:pPr>
          <w:hyperlink w:anchor="_Toc96415602" w:history="1">
            <w:r w:rsidR="00B46694" w:rsidRPr="0029004F">
              <w:rPr>
                <w:rStyle w:val="Hyperlink"/>
                <w:noProof/>
              </w:rPr>
              <w:t>9.1</w:t>
            </w:r>
            <w:r w:rsidR="00B46694">
              <w:rPr>
                <w:rFonts w:eastAsiaTheme="minorEastAsia"/>
                <w:noProof/>
                <w:sz w:val="22"/>
                <w:szCs w:val="22"/>
                <w:lang w:eastAsia="zh-CN"/>
              </w:rPr>
              <w:tab/>
            </w:r>
            <w:r w:rsidR="00B46694" w:rsidRPr="0029004F">
              <w:rPr>
                <w:rStyle w:val="Hyperlink"/>
                <w:noProof/>
              </w:rPr>
              <w:t>Timing of stop decision: Final or before</w:t>
            </w:r>
            <w:r w:rsidR="00B46694">
              <w:rPr>
                <w:noProof/>
                <w:webHidden/>
              </w:rPr>
              <w:tab/>
            </w:r>
            <w:r w:rsidR="00B46694">
              <w:rPr>
                <w:noProof/>
                <w:webHidden/>
              </w:rPr>
              <w:fldChar w:fldCharType="begin"/>
            </w:r>
            <w:r w:rsidR="00B46694">
              <w:rPr>
                <w:noProof/>
                <w:webHidden/>
              </w:rPr>
              <w:instrText xml:space="preserve"> PAGEREF _Toc96415602 \h </w:instrText>
            </w:r>
            <w:r w:rsidR="00B46694">
              <w:rPr>
                <w:noProof/>
                <w:webHidden/>
              </w:rPr>
            </w:r>
            <w:r w:rsidR="00B46694">
              <w:rPr>
                <w:noProof/>
                <w:webHidden/>
              </w:rPr>
              <w:fldChar w:fldCharType="separate"/>
            </w:r>
            <w:r w:rsidR="00B46694">
              <w:rPr>
                <w:noProof/>
                <w:webHidden/>
              </w:rPr>
              <w:t>31</w:t>
            </w:r>
            <w:r w:rsidR="00B46694">
              <w:rPr>
                <w:noProof/>
                <w:webHidden/>
              </w:rPr>
              <w:fldChar w:fldCharType="end"/>
            </w:r>
          </w:hyperlink>
        </w:p>
        <w:p w14:paraId="0C31C3B7" w14:textId="2E5FDE94" w:rsidR="00B46694" w:rsidRDefault="005C3994">
          <w:pPr>
            <w:pStyle w:val="TOC2"/>
            <w:tabs>
              <w:tab w:val="left" w:pos="880"/>
              <w:tab w:val="right" w:leader="dot" w:pos="12950"/>
            </w:tabs>
            <w:rPr>
              <w:rFonts w:eastAsiaTheme="minorEastAsia"/>
              <w:noProof/>
              <w:sz w:val="22"/>
              <w:szCs w:val="22"/>
              <w:lang w:eastAsia="zh-CN"/>
            </w:rPr>
          </w:pPr>
          <w:hyperlink w:anchor="_Toc96415603" w:history="1">
            <w:r w:rsidR="00B46694" w:rsidRPr="0029004F">
              <w:rPr>
                <w:rStyle w:val="Hyperlink"/>
                <w:noProof/>
              </w:rPr>
              <w:t>9.2</w:t>
            </w:r>
            <w:r w:rsidR="00B46694">
              <w:rPr>
                <w:rFonts w:eastAsiaTheme="minorEastAsia"/>
                <w:noProof/>
                <w:sz w:val="22"/>
                <w:szCs w:val="22"/>
                <w:lang w:eastAsia="zh-CN"/>
              </w:rPr>
              <w:tab/>
            </w:r>
            <w:r w:rsidR="00B46694" w:rsidRPr="0029004F">
              <w:rPr>
                <w:rStyle w:val="Hyperlink"/>
                <w:noProof/>
              </w:rPr>
              <w:t>Timing of stop decision: IA or before</w:t>
            </w:r>
            <w:r w:rsidR="00B46694">
              <w:rPr>
                <w:noProof/>
                <w:webHidden/>
              </w:rPr>
              <w:tab/>
            </w:r>
            <w:r w:rsidR="00B46694">
              <w:rPr>
                <w:noProof/>
                <w:webHidden/>
              </w:rPr>
              <w:fldChar w:fldCharType="begin"/>
            </w:r>
            <w:r w:rsidR="00B46694">
              <w:rPr>
                <w:noProof/>
                <w:webHidden/>
              </w:rPr>
              <w:instrText xml:space="preserve"> PAGEREF _Toc96415603 \h </w:instrText>
            </w:r>
            <w:r w:rsidR="00B46694">
              <w:rPr>
                <w:noProof/>
                <w:webHidden/>
              </w:rPr>
            </w:r>
            <w:r w:rsidR="00B46694">
              <w:rPr>
                <w:noProof/>
                <w:webHidden/>
              </w:rPr>
              <w:fldChar w:fldCharType="separate"/>
            </w:r>
            <w:r w:rsidR="00B46694">
              <w:rPr>
                <w:noProof/>
                <w:webHidden/>
              </w:rPr>
              <w:t>32</w:t>
            </w:r>
            <w:r w:rsidR="00B46694">
              <w:rPr>
                <w:noProof/>
                <w:webHidden/>
              </w:rPr>
              <w:fldChar w:fldCharType="end"/>
            </w:r>
          </w:hyperlink>
        </w:p>
        <w:p w14:paraId="6C2E06B0" w14:textId="5D35DCED" w:rsidR="00B46694" w:rsidRDefault="005C3994">
          <w:pPr>
            <w:pStyle w:val="TOC2"/>
            <w:tabs>
              <w:tab w:val="left" w:pos="880"/>
              <w:tab w:val="right" w:leader="dot" w:pos="12950"/>
            </w:tabs>
            <w:rPr>
              <w:rFonts w:eastAsiaTheme="minorEastAsia"/>
              <w:noProof/>
              <w:sz w:val="22"/>
              <w:szCs w:val="22"/>
              <w:lang w:eastAsia="zh-CN"/>
            </w:rPr>
          </w:pPr>
          <w:hyperlink w:anchor="_Toc96415604" w:history="1">
            <w:r w:rsidR="00B46694" w:rsidRPr="0029004F">
              <w:rPr>
                <w:rStyle w:val="Hyperlink"/>
                <w:noProof/>
              </w:rPr>
              <w:t>9.3</w:t>
            </w:r>
            <w:r w:rsidR="00B46694">
              <w:rPr>
                <w:rFonts w:eastAsiaTheme="minorEastAsia"/>
                <w:noProof/>
                <w:sz w:val="22"/>
                <w:szCs w:val="22"/>
                <w:lang w:eastAsia="zh-CN"/>
              </w:rPr>
              <w:tab/>
            </w:r>
            <w:r w:rsidR="00B46694" w:rsidRPr="0029004F">
              <w:rPr>
                <w:rStyle w:val="Hyperlink"/>
                <w:noProof/>
              </w:rPr>
              <w:t>Timing of stop decision: Pre IA</w:t>
            </w:r>
            <w:r w:rsidR="00B46694">
              <w:rPr>
                <w:noProof/>
                <w:webHidden/>
              </w:rPr>
              <w:tab/>
            </w:r>
            <w:r w:rsidR="00B46694">
              <w:rPr>
                <w:noProof/>
                <w:webHidden/>
              </w:rPr>
              <w:fldChar w:fldCharType="begin"/>
            </w:r>
            <w:r w:rsidR="00B46694">
              <w:rPr>
                <w:noProof/>
                <w:webHidden/>
              </w:rPr>
              <w:instrText xml:space="preserve"> PAGEREF _Toc96415604 \h </w:instrText>
            </w:r>
            <w:r w:rsidR="00B46694">
              <w:rPr>
                <w:noProof/>
                <w:webHidden/>
              </w:rPr>
            </w:r>
            <w:r w:rsidR="00B46694">
              <w:rPr>
                <w:noProof/>
                <w:webHidden/>
              </w:rPr>
              <w:fldChar w:fldCharType="separate"/>
            </w:r>
            <w:r w:rsidR="00B46694">
              <w:rPr>
                <w:noProof/>
                <w:webHidden/>
              </w:rPr>
              <w:t>32</w:t>
            </w:r>
            <w:r w:rsidR="00B46694">
              <w:rPr>
                <w:noProof/>
                <w:webHidden/>
              </w:rPr>
              <w:fldChar w:fldCharType="end"/>
            </w:r>
          </w:hyperlink>
        </w:p>
        <w:p w14:paraId="3CC38B85" w14:textId="658F14A3" w:rsidR="00B46694" w:rsidRDefault="005C3994">
          <w:pPr>
            <w:pStyle w:val="TOC2"/>
            <w:tabs>
              <w:tab w:val="left" w:pos="880"/>
              <w:tab w:val="right" w:leader="dot" w:pos="12950"/>
            </w:tabs>
            <w:rPr>
              <w:rFonts w:eastAsiaTheme="minorEastAsia"/>
              <w:noProof/>
              <w:sz w:val="22"/>
              <w:szCs w:val="22"/>
              <w:lang w:eastAsia="zh-CN"/>
            </w:rPr>
          </w:pPr>
          <w:hyperlink w:anchor="_Toc96415605" w:history="1">
            <w:r w:rsidR="00B46694" w:rsidRPr="0029004F">
              <w:rPr>
                <w:rStyle w:val="Hyperlink"/>
                <w:noProof/>
              </w:rPr>
              <w:t>9.4</w:t>
            </w:r>
            <w:r w:rsidR="00B46694">
              <w:rPr>
                <w:rFonts w:eastAsiaTheme="minorEastAsia"/>
                <w:noProof/>
                <w:sz w:val="22"/>
                <w:szCs w:val="22"/>
                <w:lang w:eastAsia="zh-CN"/>
              </w:rPr>
              <w:tab/>
            </w:r>
            <w:r w:rsidR="00B46694" w:rsidRPr="0029004F">
              <w:rPr>
                <w:rStyle w:val="Hyperlink"/>
                <w:noProof/>
              </w:rPr>
              <w:t>Overall table</w:t>
            </w:r>
            <w:r w:rsidR="00B46694">
              <w:rPr>
                <w:noProof/>
                <w:webHidden/>
              </w:rPr>
              <w:tab/>
            </w:r>
            <w:r w:rsidR="00B46694">
              <w:rPr>
                <w:noProof/>
                <w:webHidden/>
              </w:rPr>
              <w:fldChar w:fldCharType="begin"/>
            </w:r>
            <w:r w:rsidR="00B46694">
              <w:rPr>
                <w:noProof/>
                <w:webHidden/>
              </w:rPr>
              <w:instrText xml:space="preserve"> PAGEREF _Toc96415605 \h </w:instrText>
            </w:r>
            <w:r w:rsidR="00B46694">
              <w:rPr>
                <w:noProof/>
                <w:webHidden/>
              </w:rPr>
            </w:r>
            <w:r w:rsidR="00B46694">
              <w:rPr>
                <w:noProof/>
                <w:webHidden/>
              </w:rPr>
              <w:fldChar w:fldCharType="separate"/>
            </w:r>
            <w:r w:rsidR="00B46694">
              <w:rPr>
                <w:noProof/>
                <w:webHidden/>
              </w:rPr>
              <w:t>32</w:t>
            </w:r>
            <w:r w:rsidR="00B46694">
              <w:rPr>
                <w:noProof/>
                <w:webHidden/>
              </w:rPr>
              <w:fldChar w:fldCharType="end"/>
            </w:r>
          </w:hyperlink>
        </w:p>
        <w:p w14:paraId="34CC3147" w14:textId="2101B56F" w:rsidR="00B46694" w:rsidRDefault="005C3994">
          <w:pPr>
            <w:pStyle w:val="TOC1"/>
            <w:tabs>
              <w:tab w:val="left" w:pos="480"/>
              <w:tab w:val="right" w:leader="dot" w:pos="12950"/>
            </w:tabs>
            <w:rPr>
              <w:rFonts w:eastAsiaTheme="minorEastAsia"/>
              <w:noProof/>
              <w:sz w:val="22"/>
              <w:szCs w:val="22"/>
              <w:lang w:eastAsia="zh-CN"/>
            </w:rPr>
          </w:pPr>
          <w:hyperlink w:anchor="_Toc96415606" w:history="1">
            <w:r w:rsidR="00B46694" w:rsidRPr="0029004F">
              <w:rPr>
                <w:rStyle w:val="Hyperlink"/>
                <w:noProof/>
              </w:rPr>
              <w:t>10</w:t>
            </w:r>
            <w:r w:rsidR="00B46694">
              <w:rPr>
                <w:rFonts w:eastAsiaTheme="minorEastAsia"/>
                <w:noProof/>
                <w:sz w:val="22"/>
                <w:szCs w:val="22"/>
                <w:lang w:eastAsia="zh-CN"/>
              </w:rPr>
              <w:tab/>
            </w:r>
            <w:r w:rsidR="00B46694" w:rsidRPr="0029004F">
              <w:rPr>
                <w:rStyle w:val="Hyperlink"/>
                <w:noProof/>
              </w:rPr>
              <w:t>Table 4</w:t>
            </w:r>
            <w:r w:rsidR="00B46694">
              <w:rPr>
                <w:noProof/>
                <w:webHidden/>
              </w:rPr>
              <w:tab/>
            </w:r>
            <w:r w:rsidR="00B46694">
              <w:rPr>
                <w:noProof/>
                <w:webHidden/>
              </w:rPr>
              <w:fldChar w:fldCharType="begin"/>
            </w:r>
            <w:r w:rsidR="00B46694">
              <w:rPr>
                <w:noProof/>
                <w:webHidden/>
              </w:rPr>
              <w:instrText xml:space="preserve"> PAGEREF _Toc96415606 \h </w:instrText>
            </w:r>
            <w:r w:rsidR="00B46694">
              <w:rPr>
                <w:noProof/>
                <w:webHidden/>
              </w:rPr>
            </w:r>
            <w:r w:rsidR="00B46694">
              <w:rPr>
                <w:noProof/>
                <w:webHidden/>
              </w:rPr>
              <w:fldChar w:fldCharType="separate"/>
            </w:r>
            <w:r w:rsidR="00B46694">
              <w:rPr>
                <w:noProof/>
                <w:webHidden/>
              </w:rPr>
              <w:t>37</w:t>
            </w:r>
            <w:r w:rsidR="00B46694">
              <w:rPr>
                <w:noProof/>
                <w:webHidden/>
              </w:rPr>
              <w:fldChar w:fldCharType="end"/>
            </w:r>
          </w:hyperlink>
        </w:p>
        <w:p w14:paraId="188B40F8" w14:textId="327E1A88" w:rsidR="00B46694" w:rsidRDefault="005C3994">
          <w:pPr>
            <w:pStyle w:val="TOC2"/>
            <w:tabs>
              <w:tab w:val="left" w:pos="1100"/>
              <w:tab w:val="right" w:leader="dot" w:pos="12950"/>
            </w:tabs>
            <w:rPr>
              <w:rFonts w:eastAsiaTheme="minorEastAsia"/>
              <w:noProof/>
              <w:sz w:val="22"/>
              <w:szCs w:val="22"/>
              <w:lang w:eastAsia="zh-CN"/>
            </w:rPr>
          </w:pPr>
          <w:hyperlink w:anchor="_Toc96415607" w:history="1">
            <w:r w:rsidR="00B46694" w:rsidRPr="0029004F">
              <w:rPr>
                <w:rStyle w:val="Hyperlink"/>
                <w:noProof/>
              </w:rPr>
              <w:t>10.1</w:t>
            </w:r>
            <w:r w:rsidR="00B46694">
              <w:rPr>
                <w:rFonts w:eastAsiaTheme="minorEastAsia"/>
                <w:noProof/>
                <w:sz w:val="22"/>
                <w:szCs w:val="22"/>
                <w:lang w:eastAsia="zh-CN"/>
              </w:rPr>
              <w:tab/>
            </w:r>
            <w:r w:rsidR="00B46694" w:rsidRPr="0029004F">
              <w:rPr>
                <w:rStyle w:val="Hyperlink"/>
                <w:noProof/>
              </w:rPr>
              <w:t>Timing of stop decision: Final or before</w:t>
            </w:r>
            <w:r w:rsidR="00B46694">
              <w:rPr>
                <w:noProof/>
                <w:webHidden/>
              </w:rPr>
              <w:tab/>
            </w:r>
            <w:r w:rsidR="00B46694">
              <w:rPr>
                <w:noProof/>
                <w:webHidden/>
              </w:rPr>
              <w:fldChar w:fldCharType="begin"/>
            </w:r>
            <w:r w:rsidR="00B46694">
              <w:rPr>
                <w:noProof/>
                <w:webHidden/>
              </w:rPr>
              <w:instrText xml:space="preserve"> PAGEREF _Toc96415607 \h </w:instrText>
            </w:r>
            <w:r w:rsidR="00B46694">
              <w:rPr>
                <w:noProof/>
                <w:webHidden/>
              </w:rPr>
            </w:r>
            <w:r w:rsidR="00B46694">
              <w:rPr>
                <w:noProof/>
                <w:webHidden/>
              </w:rPr>
              <w:fldChar w:fldCharType="separate"/>
            </w:r>
            <w:r w:rsidR="00B46694">
              <w:rPr>
                <w:noProof/>
                <w:webHidden/>
              </w:rPr>
              <w:t>37</w:t>
            </w:r>
            <w:r w:rsidR="00B46694">
              <w:rPr>
                <w:noProof/>
                <w:webHidden/>
              </w:rPr>
              <w:fldChar w:fldCharType="end"/>
            </w:r>
          </w:hyperlink>
        </w:p>
        <w:p w14:paraId="31482B35" w14:textId="3D21908B" w:rsidR="00B46694" w:rsidRDefault="005C3994">
          <w:pPr>
            <w:pStyle w:val="TOC2"/>
            <w:tabs>
              <w:tab w:val="left" w:pos="1100"/>
              <w:tab w:val="right" w:leader="dot" w:pos="12950"/>
            </w:tabs>
            <w:rPr>
              <w:rFonts w:eastAsiaTheme="minorEastAsia"/>
              <w:noProof/>
              <w:sz w:val="22"/>
              <w:szCs w:val="22"/>
              <w:lang w:eastAsia="zh-CN"/>
            </w:rPr>
          </w:pPr>
          <w:hyperlink w:anchor="_Toc96415608" w:history="1">
            <w:r w:rsidR="00B46694" w:rsidRPr="0029004F">
              <w:rPr>
                <w:rStyle w:val="Hyperlink"/>
                <w:noProof/>
              </w:rPr>
              <w:t>10.2</w:t>
            </w:r>
            <w:r w:rsidR="00B46694">
              <w:rPr>
                <w:rFonts w:eastAsiaTheme="minorEastAsia"/>
                <w:noProof/>
                <w:sz w:val="22"/>
                <w:szCs w:val="22"/>
                <w:lang w:eastAsia="zh-CN"/>
              </w:rPr>
              <w:tab/>
            </w:r>
            <w:r w:rsidR="00B46694" w:rsidRPr="0029004F">
              <w:rPr>
                <w:rStyle w:val="Hyperlink"/>
                <w:noProof/>
              </w:rPr>
              <w:t>Timing of stop decision: IA or before</w:t>
            </w:r>
            <w:r w:rsidR="00B46694">
              <w:rPr>
                <w:noProof/>
                <w:webHidden/>
              </w:rPr>
              <w:tab/>
            </w:r>
            <w:r w:rsidR="00B46694">
              <w:rPr>
                <w:noProof/>
                <w:webHidden/>
              </w:rPr>
              <w:fldChar w:fldCharType="begin"/>
            </w:r>
            <w:r w:rsidR="00B46694">
              <w:rPr>
                <w:noProof/>
                <w:webHidden/>
              </w:rPr>
              <w:instrText xml:space="preserve"> PAGEREF _Toc96415608 \h </w:instrText>
            </w:r>
            <w:r w:rsidR="00B46694">
              <w:rPr>
                <w:noProof/>
                <w:webHidden/>
              </w:rPr>
            </w:r>
            <w:r w:rsidR="00B46694">
              <w:rPr>
                <w:noProof/>
                <w:webHidden/>
              </w:rPr>
              <w:fldChar w:fldCharType="separate"/>
            </w:r>
            <w:r w:rsidR="00B46694">
              <w:rPr>
                <w:noProof/>
                <w:webHidden/>
              </w:rPr>
              <w:t>37</w:t>
            </w:r>
            <w:r w:rsidR="00B46694">
              <w:rPr>
                <w:noProof/>
                <w:webHidden/>
              </w:rPr>
              <w:fldChar w:fldCharType="end"/>
            </w:r>
          </w:hyperlink>
        </w:p>
        <w:p w14:paraId="38AE642D" w14:textId="24C2034F" w:rsidR="00B46694" w:rsidRDefault="005C3994">
          <w:pPr>
            <w:pStyle w:val="TOC2"/>
            <w:tabs>
              <w:tab w:val="left" w:pos="1100"/>
              <w:tab w:val="right" w:leader="dot" w:pos="12950"/>
            </w:tabs>
            <w:rPr>
              <w:rFonts w:eastAsiaTheme="minorEastAsia"/>
              <w:noProof/>
              <w:sz w:val="22"/>
              <w:szCs w:val="22"/>
              <w:lang w:eastAsia="zh-CN"/>
            </w:rPr>
          </w:pPr>
          <w:hyperlink w:anchor="_Toc96415609" w:history="1">
            <w:r w:rsidR="00B46694" w:rsidRPr="0029004F">
              <w:rPr>
                <w:rStyle w:val="Hyperlink"/>
                <w:noProof/>
              </w:rPr>
              <w:t>10.3</w:t>
            </w:r>
            <w:r w:rsidR="00B46694">
              <w:rPr>
                <w:rFonts w:eastAsiaTheme="minorEastAsia"/>
                <w:noProof/>
                <w:sz w:val="22"/>
                <w:szCs w:val="22"/>
                <w:lang w:eastAsia="zh-CN"/>
              </w:rPr>
              <w:tab/>
            </w:r>
            <w:r w:rsidR="00B46694" w:rsidRPr="0029004F">
              <w:rPr>
                <w:rStyle w:val="Hyperlink"/>
                <w:noProof/>
              </w:rPr>
              <w:t>Timing of stop decision: Pre IA</w:t>
            </w:r>
            <w:r w:rsidR="00B46694">
              <w:rPr>
                <w:noProof/>
                <w:webHidden/>
              </w:rPr>
              <w:tab/>
            </w:r>
            <w:r w:rsidR="00B46694">
              <w:rPr>
                <w:noProof/>
                <w:webHidden/>
              </w:rPr>
              <w:fldChar w:fldCharType="begin"/>
            </w:r>
            <w:r w:rsidR="00B46694">
              <w:rPr>
                <w:noProof/>
                <w:webHidden/>
              </w:rPr>
              <w:instrText xml:space="preserve"> PAGEREF _Toc96415609 \h </w:instrText>
            </w:r>
            <w:r w:rsidR="00B46694">
              <w:rPr>
                <w:noProof/>
                <w:webHidden/>
              </w:rPr>
            </w:r>
            <w:r w:rsidR="00B46694">
              <w:rPr>
                <w:noProof/>
                <w:webHidden/>
              </w:rPr>
              <w:fldChar w:fldCharType="separate"/>
            </w:r>
            <w:r w:rsidR="00B46694">
              <w:rPr>
                <w:noProof/>
                <w:webHidden/>
              </w:rPr>
              <w:t>38</w:t>
            </w:r>
            <w:r w:rsidR="00B46694">
              <w:rPr>
                <w:noProof/>
                <w:webHidden/>
              </w:rPr>
              <w:fldChar w:fldCharType="end"/>
            </w:r>
          </w:hyperlink>
        </w:p>
        <w:p w14:paraId="1545D69C" w14:textId="23AABFEB" w:rsidR="00B46694" w:rsidRDefault="005C3994">
          <w:pPr>
            <w:pStyle w:val="TOC2"/>
            <w:tabs>
              <w:tab w:val="left" w:pos="1100"/>
              <w:tab w:val="right" w:leader="dot" w:pos="12950"/>
            </w:tabs>
            <w:rPr>
              <w:rFonts w:eastAsiaTheme="minorEastAsia"/>
              <w:noProof/>
              <w:sz w:val="22"/>
              <w:szCs w:val="22"/>
              <w:lang w:eastAsia="zh-CN"/>
            </w:rPr>
          </w:pPr>
          <w:hyperlink w:anchor="_Toc96415610" w:history="1">
            <w:r w:rsidR="00B46694" w:rsidRPr="0029004F">
              <w:rPr>
                <w:rStyle w:val="Hyperlink"/>
                <w:noProof/>
              </w:rPr>
              <w:t>10.4</w:t>
            </w:r>
            <w:r w:rsidR="00B46694">
              <w:rPr>
                <w:rFonts w:eastAsiaTheme="minorEastAsia"/>
                <w:noProof/>
                <w:sz w:val="22"/>
                <w:szCs w:val="22"/>
                <w:lang w:eastAsia="zh-CN"/>
              </w:rPr>
              <w:tab/>
            </w:r>
            <w:r w:rsidR="00B46694" w:rsidRPr="0029004F">
              <w:rPr>
                <w:rStyle w:val="Hyperlink"/>
                <w:noProof/>
              </w:rPr>
              <w:t>Overall table</w:t>
            </w:r>
            <w:r w:rsidR="00B46694">
              <w:rPr>
                <w:noProof/>
                <w:webHidden/>
              </w:rPr>
              <w:tab/>
            </w:r>
            <w:r w:rsidR="00B46694">
              <w:rPr>
                <w:noProof/>
                <w:webHidden/>
              </w:rPr>
              <w:fldChar w:fldCharType="begin"/>
            </w:r>
            <w:r w:rsidR="00B46694">
              <w:rPr>
                <w:noProof/>
                <w:webHidden/>
              </w:rPr>
              <w:instrText xml:space="preserve"> PAGEREF _Toc96415610 \h </w:instrText>
            </w:r>
            <w:r w:rsidR="00B46694">
              <w:rPr>
                <w:noProof/>
                <w:webHidden/>
              </w:rPr>
            </w:r>
            <w:r w:rsidR="00B46694">
              <w:rPr>
                <w:noProof/>
                <w:webHidden/>
              </w:rPr>
              <w:fldChar w:fldCharType="separate"/>
            </w:r>
            <w:r w:rsidR="00B46694">
              <w:rPr>
                <w:noProof/>
                <w:webHidden/>
              </w:rPr>
              <w:t>38</w:t>
            </w:r>
            <w:r w:rsidR="00B46694">
              <w:rPr>
                <w:noProof/>
                <w:webHidden/>
              </w:rPr>
              <w:fldChar w:fldCharType="end"/>
            </w:r>
          </w:hyperlink>
        </w:p>
        <w:p w14:paraId="3346E45B" w14:textId="05AF35D0" w:rsidR="00B46694" w:rsidRDefault="005C3994">
          <w:pPr>
            <w:pStyle w:val="TOC1"/>
            <w:tabs>
              <w:tab w:val="left" w:pos="480"/>
              <w:tab w:val="right" w:leader="dot" w:pos="12950"/>
            </w:tabs>
            <w:rPr>
              <w:rFonts w:eastAsiaTheme="minorEastAsia"/>
              <w:noProof/>
              <w:sz w:val="22"/>
              <w:szCs w:val="22"/>
              <w:lang w:eastAsia="zh-CN"/>
            </w:rPr>
          </w:pPr>
          <w:hyperlink w:anchor="_Toc96415611" w:history="1">
            <w:r w:rsidR="00B46694" w:rsidRPr="0029004F">
              <w:rPr>
                <w:rStyle w:val="Hyperlink"/>
                <w:noProof/>
              </w:rPr>
              <w:t>11</w:t>
            </w:r>
            <w:r w:rsidR="00B46694">
              <w:rPr>
                <w:rFonts w:eastAsiaTheme="minorEastAsia"/>
                <w:noProof/>
                <w:sz w:val="22"/>
                <w:szCs w:val="22"/>
                <w:lang w:eastAsia="zh-CN"/>
              </w:rPr>
              <w:tab/>
            </w:r>
            <w:r w:rsidR="00B46694" w:rsidRPr="0029004F">
              <w:rPr>
                <w:rStyle w:val="Hyperlink"/>
                <w:noProof/>
              </w:rPr>
              <w:t>Table 5</w:t>
            </w:r>
            <w:r w:rsidR="00B46694">
              <w:rPr>
                <w:noProof/>
                <w:webHidden/>
              </w:rPr>
              <w:tab/>
            </w:r>
            <w:r w:rsidR="00B46694">
              <w:rPr>
                <w:noProof/>
                <w:webHidden/>
              </w:rPr>
              <w:fldChar w:fldCharType="begin"/>
            </w:r>
            <w:r w:rsidR="00B46694">
              <w:rPr>
                <w:noProof/>
                <w:webHidden/>
              </w:rPr>
              <w:instrText xml:space="preserve"> PAGEREF _Toc96415611 \h </w:instrText>
            </w:r>
            <w:r w:rsidR="00B46694">
              <w:rPr>
                <w:noProof/>
                <w:webHidden/>
              </w:rPr>
            </w:r>
            <w:r w:rsidR="00B46694">
              <w:rPr>
                <w:noProof/>
                <w:webHidden/>
              </w:rPr>
              <w:fldChar w:fldCharType="separate"/>
            </w:r>
            <w:r w:rsidR="00B46694">
              <w:rPr>
                <w:noProof/>
                <w:webHidden/>
              </w:rPr>
              <w:t>43</w:t>
            </w:r>
            <w:r w:rsidR="00B46694">
              <w:rPr>
                <w:noProof/>
                <w:webHidden/>
              </w:rPr>
              <w:fldChar w:fldCharType="end"/>
            </w:r>
          </w:hyperlink>
        </w:p>
        <w:p w14:paraId="41B34E0D" w14:textId="5577652C" w:rsidR="00B46694" w:rsidRDefault="005C3994">
          <w:pPr>
            <w:pStyle w:val="TOC2"/>
            <w:tabs>
              <w:tab w:val="left" w:pos="1100"/>
              <w:tab w:val="right" w:leader="dot" w:pos="12950"/>
            </w:tabs>
            <w:rPr>
              <w:rFonts w:eastAsiaTheme="minorEastAsia"/>
              <w:noProof/>
              <w:sz w:val="22"/>
              <w:szCs w:val="22"/>
              <w:lang w:eastAsia="zh-CN"/>
            </w:rPr>
          </w:pPr>
          <w:hyperlink w:anchor="_Toc96415612" w:history="1">
            <w:r w:rsidR="00B46694" w:rsidRPr="0029004F">
              <w:rPr>
                <w:rStyle w:val="Hyperlink"/>
                <w:noProof/>
              </w:rPr>
              <w:t>11.1</w:t>
            </w:r>
            <w:r w:rsidR="00B46694">
              <w:rPr>
                <w:rFonts w:eastAsiaTheme="minorEastAsia"/>
                <w:noProof/>
                <w:sz w:val="22"/>
                <w:szCs w:val="22"/>
                <w:lang w:eastAsia="zh-CN"/>
              </w:rPr>
              <w:tab/>
            </w:r>
            <w:r w:rsidR="00B46694" w:rsidRPr="0029004F">
              <w:rPr>
                <w:rStyle w:val="Hyperlink"/>
                <w:noProof/>
              </w:rPr>
              <w:t>NO IA</w:t>
            </w:r>
            <w:r w:rsidR="00B46694">
              <w:rPr>
                <w:noProof/>
                <w:webHidden/>
              </w:rPr>
              <w:tab/>
            </w:r>
            <w:r w:rsidR="00B46694">
              <w:rPr>
                <w:noProof/>
                <w:webHidden/>
              </w:rPr>
              <w:fldChar w:fldCharType="begin"/>
            </w:r>
            <w:r w:rsidR="00B46694">
              <w:rPr>
                <w:noProof/>
                <w:webHidden/>
              </w:rPr>
              <w:instrText xml:space="preserve"> PAGEREF _Toc96415612 \h </w:instrText>
            </w:r>
            <w:r w:rsidR="00B46694">
              <w:rPr>
                <w:noProof/>
                <w:webHidden/>
              </w:rPr>
            </w:r>
            <w:r w:rsidR="00B46694">
              <w:rPr>
                <w:noProof/>
                <w:webHidden/>
              </w:rPr>
              <w:fldChar w:fldCharType="separate"/>
            </w:r>
            <w:r w:rsidR="00B46694">
              <w:rPr>
                <w:noProof/>
                <w:webHidden/>
              </w:rPr>
              <w:t>43</w:t>
            </w:r>
            <w:r w:rsidR="00B46694">
              <w:rPr>
                <w:noProof/>
                <w:webHidden/>
              </w:rPr>
              <w:fldChar w:fldCharType="end"/>
            </w:r>
          </w:hyperlink>
        </w:p>
        <w:p w14:paraId="16C61E25" w14:textId="7D0D29A6" w:rsidR="00B46694" w:rsidRDefault="005C3994">
          <w:pPr>
            <w:pStyle w:val="TOC2"/>
            <w:tabs>
              <w:tab w:val="left" w:pos="1100"/>
              <w:tab w:val="right" w:leader="dot" w:pos="12950"/>
            </w:tabs>
            <w:rPr>
              <w:rFonts w:eastAsiaTheme="minorEastAsia"/>
              <w:noProof/>
              <w:sz w:val="22"/>
              <w:szCs w:val="22"/>
              <w:lang w:eastAsia="zh-CN"/>
            </w:rPr>
          </w:pPr>
          <w:hyperlink w:anchor="_Toc96415613" w:history="1">
            <w:r w:rsidR="00B46694" w:rsidRPr="0029004F">
              <w:rPr>
                <w:rStyle w:val="Hyperlink"/>
                <w:noProof/>
              </w:rPr>
              <w:t>11.2</w:t>
            </w:r>
            <w:r w:rsidR="00B46694">
              <w:rPr>
                <w:rFonts w:eastAsiaTheme="minorEastAsia"/>
                <w:noProof/>
                <w:sz w:val="22"/>
                <w:szCs w:val="22"/>
                <w:lang w:eastAsia="zh-CN"/>
              </w:rPr>
              <w:tab/>
            </w:r>
            <w:r w:rsidR="00B46694" w:rsidRPr="0029004F">
              <w:rPr>
                <w:rStyle w:val="Hyperlink"/>
                <w:noProof/>
              </w:rPr>
              <w:t>Consistent decision</w:t>
            </w:r>
            <w:r w:rsidR="00B46694">
              <w:rPr>
                <w:noProof/>
                <w:webHidden/>
              </w:rPr>
              <w:tab/>
            </w:r>
            <w:r w:rsidR="00B46694">
              <w:rPr>
                <w:noProof/>
                <w:webHidden/>
              </w:rPr>
              <w:fldChar w:fldCharType="begin"/>
            </w:r>
            <w:r w:rsidR="00B46694">
              <w:rPr>
                <w:noProof/>
                <w:webHidden/>
              </w:rPr>
              <w:instrText xml:space="preserve"> PAGEREF _Toc96415613 \h </w:instrText>
            </w:r>
            <w:r w:rsidR="00B46694">
              <w:rPr>
                <w:noProof/>
                <w:webHidden/>
              </w:rPr>
            </w:r>
            <w:r w:rsidR="00B46694">
              <w:rPr>
                <w:noProof/>
                <w:webHidden/>
              </w:rPr>
              <w:fldChar w:fldCharType="separate"/>
            </w:r>
            <w:r w:rsidR="00B46694">
              <w:rPr>
                <w:noProof/>
                <w:webHidden/>
              </w:rPr>
              <w:t>45</w:t>
            </w:r>
            <w:r w:rsidR="00B46694">
              <w:rPr>
                <w:noProof/>
                <w:webHidden/>
              </w:rPr>
              <w:fldChar w:fldCharType="end"/>
            </w:r>
          </w:hyperlink>
        </w:p>
        <w:p w14:paraId="497F279D" w14:textId="2CBE6D0C" w:rsidR="00B46694" w:rsidRDefault="005C3994">
          <w:pPr>
            <w:pStyle w:val="TOC2"/>
            <w:tabs>
              <w:tab w:val="left" w:pos="1100"/>
              <w:tab w:val="right" w:leader="dot" w:pos="12950"/>
            </w:tabs>
            <w:rPr>
              <w:rFonts w:eastAsiaTheme="minorEastAsia"/>
              <w:noProof/>
              <w:sz w:val="22"/>
              <w:szCs w:val="22"/>
              <w:lang w:eastAsia="zh-CN"/>
            </w:rPr>
          </w:pPr>
          <w:hyperlink w:anchor="_Toc96415614" w:history="1">
            <w:r w:rsidR="00B46694" w:rsidRPr="0029004F">
              <w:rPr>
                <w:rStyle w:val="Hyperlink"/>
                <w:noProof/>
              </w:rPr>
              <w:t>11.3</w:t>
            </w:r>
            <w:r w:rsidR="00B46694">
              <w:rPr>
                <w:rFonts w:eastAsiaTheme="minorEastAsia"/>
                <w:noProof/>
                <w:sz w:val="22"/>
                <w:szCs w:val="22"/>
                <w:lang w:eastAsia="zh-CN"/>
              </w:rPr>
              <w:tab/>
            </w:r>
            <w:r w:rsidR="00B46694" w:rsidRPr="0029004F">
              <w:rPr>
                <w:rStyle w:val="Hyperlink"/>
                <w:noProof/>
              </w:rPr>
              <w:t>Inconsistent decision</w:t>
            </w:r>
            <w:r w:rsidR="00B46694">
              <w:rPr>
                <w:noProof/>
                <w:webHidden/>
              </w:rPr>
              <w:tab/>
            </w:r>
            <w:r w:rsidR="00B46694">
              <w:rPr>
                <w:noProof/>
                <w:webHidden/>
              </w:rPr>
              <w:fldChar w:fldCharType="begin"/>
            </w:r>
            <w:r w:rsidR="00B46694">
              <w:rPr>
                <w:noProof/>
                <w:webHidden/>
              </w:rPr>
              <w:instrText xml:space="preserve"> PAGEREF _Toc96415614 \h </w:instrText>
            </w:r>
            <w:r w:rsidR="00B46694">
              <w:rPr>
                <w:noProof/>
                <w:webHidden/>
              </w:rPr>
            </w:r>
            <w:r w:rsidR="00B46694">
              <w:rPr>
                <w:noProof/>
                <w:webHidden/>
              </w:rPr>
              <w:fldChar w:fldCharType="separate"/>
            </w:r>
            <w:r w:rsidR="00B46694">
              <w:rPr>
                <w:noProof/>
                <w:webHidden/>
              </w:rPr>
              <w:t>47</w:t>
            </w:r>
            <w:r w:rsidR="00B46694">
              <w:rPr>
                <w:noProof/>
                <w:webHidden/>
              </w:rPr>
              <w:fldChar w:fldCharType="end"/>
            </w:r>
          </w:hyperlink>
        </w:p>
        <w:p w14:paraId="2E1F9863" w14:textId="3A820279" w:rsidR="00B46694" w:rsidRDefault="005C3994">
          <w:pPr>
            <w:pStyle w:val="TOC1"/>
            <w:tabs>
              <w:tab w:val="left" w:pos="480"/>
              <w:tab w:val="right" w:leader="dot" w:pos="12950"/>
            </w:tabs>
            <w:rPr>
              <w:rFonts w:eastAsiaTheme="minorEastAsia"/>
              <w:noProof/>
              <w:sz w:val="22"/>
              <w:szCs w:val="22"/>
              <w:lang w:eastAsia="zh-CN"/>
            </w:rPr>
          </w:pPr>
          <w:hyperlink w:anchor="_Toc96415615" w:history="1">
            <w:r w:rsidR="00B46694" w:rsidRPr="0029004F">
              <w:rPr>
                <w:rStyle w:val="Hyperlink"/>
                <w:noProof/>
              </w:rPr>
              <w:t>12</w:t>
            </w:r>
            <w:r w:rsidR="00B46694">
              <w:rPr>
                <w:rFonts w:eastAsiaTheme="minorEastAsia"/>
                <w:noProof/>
                <w:sz w:val="22"/>
                <w:szCs w:val="22"/>
                <w:lang w:eastAsia="zh-CN"/>
              </w:rPr>
              <w:tab/>
            </w:r>
            <w:r w:rsidR="00B46694" w:rsidRPr="0029004F">
              <w:rPr>
                <w:rStyle w:val="Hyperlink"/>
                <w:noProof/>
              </w:rPr>
              <w:t>Table 6</w:t>
            </w:r>
            <w:r w:rsidR="00B46694">
              <w:rPr>
                <w:noProof/>
                <w:webHidden/>
              </w:rPr>
              <w:tab/>
            </w:r>
            <w:r w:rsidR="00B46694">
              <w:rPr>
                <w:noProof/>
                <w:webHidden/>
              </w:rPr>
              <w:fldChar w:fldCharType="begin"/>
            </w:r>
            <w:r w:rsidR="00B46694">
              <w:rPr>
                <w:noProof/>
                <w:webHidden/>
              </w:rPr>
              <w:instrText xml:space="preserve"> PAGEREF _Toc96415615 \h </w:instrText>
            </w:r>
            <w:r w:rsidR="00B46694">
              <w:rPr>
                <w:noProof/>
                <w:webHidden/>
              </w:rPr>
            </w:r>
            <w:r w:rsidR="00B46694">
              <w:rPr>
                <w:noProof/>
                <w:webHidden/>
              </w:rPr>
              <w:fldChar w:fldCharType="separate"/>
            </w:r>
            <w:r w:rsidR="00B46694">
              <w:rPr>
                <w:noProof/>
                <w:webHidden/>
              </w:rPr>
              <w:t>49</w:t>
            </w:r>
            <w:r w:rsidR="00B46694">
              <w:rPr>
                <w:noProof/>
                <w:webHidden/>
              </w:rPr>
              <w:fldChar w:fldCharType="end"/>
            </w:r>
          </w:hyperlink>
        </w:p>
        <w:p w14:paraId="0D25EC74" w14:textId="1EAF6CC8" w:rsidR="00B46694" w:rsidRDefault="005C3994">
          <w:pPr>
            <w:pStyle w:val="TOC2"/>
            <w:tabs>
              <w:tab w:val="left" w:pos="1100"/>
              <w:tab w:val="right" w:leader="dot" w:pos="12950"/>
            </w:tabs>
            <w:rPr>
              <w:rFonts w:eastAsiaTheme="minorEastAsia"/>
              <w:noProof/>
              <w:sz w:val="22"/>
              <w:szCs w:val="22"/>
              <w:lang w:eastAsia="zh-CN"/>
            </w:rPr>
          </w:pPr>
          <w:hyperlink w:anchor="_Toc96415616" w:history="1">
            <w:r w:rsidR="00B46694" w:rsidRPr="0029004F">
              <w:rPr>
                <w:rStyle w:val="Hyperlink"/>
                <w:noProof/>
              </w:rPr>
              <w:t>12.1</w:t>
            </w:r>
            <w:r w:rsidR="00B46694">
              <w:rPr>
                <w:rFonts w:eastAsiaTheme="minorEastAsia"/>
                <w:noProof/>
                <w:sz w:val="22"/>
                <w:szCs w:val="22"/>
                <w:lang w:eastAsia="zh-CN"/>
              </w:rPr>
              <w:tab/>
            </w:r>
            <w:r w:rsidR="00B46694" w:rsidRPr="0029004F">
              <w:rPr>
                <w:rStyle w:val="Hyperlink"/>
                <w:noProof/>
              </w:rPr>
              <w:t>NO IA</w:t>
            </w:r>
            <w:r w:rsidR="00B46694">
              <w:rPr>
                <w:noProof/>
                <w:webHidden/>
              </w:rPr>
              <w:tab/>
            </w:r>
            <w:r w:rsidR="00B46694">
              <w:rPr>
                <w:noProof/>
                <w:webHidden/>
              </w:rPr>
              <w:fldChar w:fldCharType="begin"/>
            </w:r>
            <w:r w:rsidR="00B46694">
              <w:rPr>
                <w:noProof/>
                <w:webHidden/>
              </w:rPr>
              <w:instrText xml:space="preserve"> PAGEREF _Toc96415616 \h </w:instrText>
            </w:r>
            <w:r w:rsidR="00B46694">
              <w:rPr>
                <w:noProof/>
                <w:webHidden/>
              </w:rPr>
            </w:r>
            <w:r w:rsidR="00B46694">
              <w:rPr>
                <w:noProof/>
                <w:webHidden/>
              </w:rPr>
              <w:fldChar w:fldCharType="separate"/>
            </w:r>
            <w:r w:rsidR="00B46694">
              <w:rPr>
                <w:noProof/>
                <w:webHidden/>
              </w:rPr>
              <w:t>49</w:t>
            </w:r>
            <w:r w:rsidR="00B46694">
              <w:rPr>
                <w:noProof/>
                <w:webHidden/>
              </w:rPr>
              <w:fldChar w:fldCharType="end"/>
            </w:r>
          </w:hyperlink>
        </w:p>
        <w:p w14:paraId="02ECD37E" w14:textId="199E3FE2" w:rsidR="00B46694" w:rsidRDefault="005C3994">
          <w:pPr>
            <w:pStyle w:val="TOC2"/>
            <w:tabs>
              <w:tab w:val="left" w:pos="1100"/>
              <w:tab w:val="right" w:leader="dot" w:pos="12950"/>
            </w:tabs>
            <w:rPr>
              <w:rFonts w:eastAsiaTheme="minorEastAsia"/>
              <w:noProof/>
              <w:sz w:val="22"/>
              <w:szCs w:val="22"/>
              <w:lang w:eastAsia="zh-CN"/>
            </w:rPr>
          </w:pPr>
          <w:hyperlink w:anchor="_Toc96415617" w:history="1">
            <w:r w:rsidR="00B46694" w:rsidRPr="0029004F">
              <w:rPr>
                <w:rStyle w:val="Hyperlink"/>
                <w:noProof/>
              </w:rPr>
              <w:t>12.2</w:t>
            </w:r>
            <w:r w:rsidR="00B46694">
              <w:rPr>
                <w:rFonts w:eastAsiaTheme="minorEastAsia"/>
                <w:noProof/>
                <w:sz w:val="22"/>
                <w:szCs w:val="22"/>
                <w:lang w:eastAsia="zh-CN"/>
              </w:rPr>
              <w:tab/>
            </w:r>
            <w:r w:rsidR="00B46694" w:rsidRPr="0029004F">
              <w:rPr>
                <w:rStyle w:val="Hyperlink"/>
                <w:noProof/>
              </w:rPr>
              <w:t>Consistent decision</w:t>
            </w:r>
            <w:r w:rsidR="00B46694">
              <w:rPr>
                <w:noProof/>
                <w:webHidden/>
              </w:rPr>
              <w:tab/>
            </w:r>
            <w:r w:rsidR="00B46694">
              <w:rPr>
                <w:noProof/>
                <w:webHidden/>
              </w:rPr>
              <w:fldChar w:fldCharType="begin"/>
            </w:r>
            <w:r w:rsidR="00B46694">
              <w:rPr>
                <w:noProof/>
                <w:webHidden/>
              </w:rPr>
              <w:instrText xml:space="preserve"> PAGEREF _Toc96415617 \h </w:instrText>
            </w:r>
            <w:r w:rsidR="00B46694">
              <w:rPr>
                <w:noProof/>
                <w:webHidden/>
              </w:rPr>
            </w:r>
            <w:r w:rsidR="00B46694">
              <w:rPr>
                <w:noProof/>
                <w:webHidden/>
              </w:rPr>
              <w:fldChar w:fldCharType="separate"/>
            </w:r>
            <w:r w:rsidR="00B46694">
              <w:rPr>
                <w:noProof/>
                <w:webHidden/>
              </w:rPr>
              <w:t>51</w:t>
            </w:r>
            <w:r w:rsidR="00B46694">
              <w:rPr>
                <w:noProof/>
                <w:webHidden/>
              </w:rPr>
              <w:fldChar w:fldCharType="end"/>
            </w:r>
          </w:hyperlink>
        </w:p>
        <w:p w14:paraId="527A48D6" w14:textId="158FDFCA" w:rsidR="00B46694" w:rsidRDefault="005C3994">
          <w:pPr>
            <w:pStyle w:val="TOC2"/>
            <w:tabs>
              <w:tab w:val="left" w:pos="1100"/>
              <w:tab w:val="right" w:leader="dot" w:pos="12950"/>
            </w:tabs>
            <w:rPr>
              <w:rFonts w:eastAsiaTheme="minorEastAsia"/>
              <w:noProof/>
              <w:sz w:val="22"/>
              <w:szCs w:val="22"/>
              <w:lang w:eastAsia="zh-CN"/>
            </w:rPr>
          </w:pPr>
          <w:hyperlink w:anchor="_Toc96415618" w:history="1">
            <w:r w:rsidR="00B46694" w:rsidRPr="0029004F">
              <w:rPr>
                <w:rStyle w:val="Hyperlink"/>
                <w:noProof/>
              </w:rPr>
              <w:t>12.3</w:t>
            </w:r>
            <w:r w:rsidR="00B46694">
              <w:rPr>
                <w:rFonts w:eastAsiaTheme="minorEastAsia"/>
                <w:noProof/>
                <w:sz w:val="22"/>
                <w:szCs w:val="22"/>
                <w:lang w:eastAsia="zh-CN"/>
              </w:rPr>
              <w:tab/>
            </w:r>
            <w:r w:rsidR="00B46694" w:rsidRPr="0029004F">
              <w:rPr>
                <w:rStyle w:val="Hyperlink"/>
                <w:noProof/>
              </w:rPr>
              <w:t>Inconsistent decision</w:t>
            </w:r>
            <w:r w:rsidR="00B46694">
              <w:rPr>
                <w:noProof/>
                <w:webHidden/>
              </w:rPr>
              <w:tab/>
            </w:r>
            <w:r w:rsidR="00B46694">
              <w:rPr>
                <w:noProof/>
                <w:webHidden/>
              </w:rPr>
              <w:fldChar w:fldCharType="begin"/>
            </w:r>
            <w:r w:rsidR="00B46694">
              <w:rPr>
                <w:noProof/>
                <w:webHidden/>
              </w:rPr>
              <w:instrText xml:space="preserve"> PAGEREF _Toc96415618 \h </w:instrText>
            </w:r>
            <w:r w:rsidR="00B46694">
              <w:rPr>
                <w:noProof/>
                <w:webHidden/>
              </w:rPr>
            </w:r>
            <w:r w:rsidR="00B46694">
              <w:rPr>
                <w:noProof/>
                <w:webHidden/>
              </w:rPr>
              <w:fldChar w:fldCharType="separate"/>
            </w:r>
            <w:r w:rsidR="00B46694">
              <w:rPr>
                <w:noProof/>
                <w:webHidden/>
              </w:rPr>
              <w:t>53</w:t>
            </w:r>
            <w:r w:rsidR="00B46694">
              <w:rPr>
                <w:noProof/>
                <w:webHidden/>
              </w:rPr>
              <w:fldChar w:fldCharType="end"/>
            </w:r>
          </w:hyperlink>
        </w:p>
        <w:p w14:paraId="38491F33" w14:textId="4C4A6915" w:rsidR="00B46694" w:rsidRDefault="005C3994">
          <w:pPr>
            <w:pStyle w:val="TOC2"/>
            <w:tabs>
              <w:tab w:val="left" w:pos="1100"/>
              <w:tab w:val="right" w:leader="dot" w:pos="12950"/>
            </w:tabs>
            <w:rPr>
              <w:rFonts w:eastAsiaTheme="minorEastAsia"/>
              <w:noProof/>
              <w:sz w:val="22"/>
              <w:szCs w:val="22"/>
              <w:lang w:eastAsia="zh-CN"/>
            </w:rPr>
          </w:pPr>
          <w:hyperlink w:anchor="_Toc96415619" w:history="1">
            <w:r w:rsidR="00B46694" w:rsidRPr="0029004F">
              <w:rPr>
                <w:rStyle w:val="Hyperlink"/>
                <w:noProof/>
              </w:rPr>
              <w:t>12.4</w:t>
            </w:r>
            <w:r w:rsidR="00B46694">
              <w:rPr>
                <w:rFonts w:eastAsiaTheme="minorEastAsia"/>
                <w:noProof/>
                <w:sz w:val="22"/>
                <w:szCs w:val="22"/>
                <w:lang w:eastAsia="zh-CN"/>
              </w:rPr>
              <w:tab/>
            </w:r>
            <w:r w:rsidR="00B46694" w:rsidRPr="0029004F">
              <w:rPr>
                <w:rStyle w:val="Hyperlink"/>
                <w:noProof/>
              </w:rPr>
              <w:t>Inconsistency phenomenon True Effect Means near TV/LRV</w:t>
            </w:r>
            <w:r w:rsidR="00B46694">
              <w:rPr>
                <w:noProof/>
                <w:webHidden/>
              </w:rPr>
              <w:tab/>
            </w:r>
            <w:r w:rsidR="00B46694">
              <w:rPr>
                <w:noProof/>
                <w:webHidden/>
              </w:rPr>
              <w:fldChar w:fldCharType="begin"/>
            </w:r>
            <w:r w:rsidR="00B46694">
              <w:rPr>
                <w:noProof/>
                <w:webHidden/>
              </w:rPr>
              <w:instrText xml:space="preserve"> PAGEREF _Toc96415619 \h </w:instrText>
            </w:r>
            <w:r w:rsidR="00B46694">
              <w:rPr>
                <w:noProof/>
                <w:webHidden/>
              </w:rPr>
            </w:r>
            <w:r w:rsidR="00B46694">
              <w:rPr>
                <w:noProof/>
                <w:webHidden/>
              </w:rPr>
              <w:fldChar w:fldCharType="separate"/>
            </w:r>
            <w:r w:rsidR="00B46694">
              <w:rPr>
                <w:noProof/>
                <w:webHidden/>
              </w:rPr>
              <w:t>55</w:t>
            </w:r>
            <w:r w:rsidR="00B46694">
              <w:rPr>
                <w:noProof/>
                <w:webHidden/>
              </w:rPr>
              <w:fldChar w:fldCharType="end"/>
            </w:r>
          </w:hyperlink>
        </w:p>
        <w:p w14:paraId="683EAFC2" w14:textId="188BD716" w:rsidR="00B46694" w:rsidRDefault="005C3994">
          <w:pPr>
            <w:pStyle w:val="TOC1"/>
            <w:tabs>
              <w:tab w:val="left" w:pos="480"/>
              <w:tab w:val="right" w:leader="dot" w:pos="12950"/>
            </w:tabs>
            <w:rPr>
              <w:rFonts w:eastAsiaTheme="minorEastAsia"/>
              <w:noProof/>
              <w:sz w:val="22"/>
              <w:szCs w:val="22"/>
              <w:lang w:eastAsia="zh-CN"/>
            </w:rPr>
          </w:pPr>
          <w:hyperlink w:anchor="_Toc96415620" w:history="1">
            <w:r w:rsidR="00B46694" w:rsidRPr="0029004F">
              <w:rPr>
                <w:rStyle w:val="Hyperlink"/>
                <w:noProof/>
              </w:rPr>
              <w:t>13</w:t>
            </w:r>
            <w:r w:rsidR="00B46694">
              <w:rPr>
                <w:rFonts w:eastAsiaTheme="minorEastAsia"/>
                <w:noProof/>
                <w:sz w:val="22"/>
                <w:szCs w:val="22"/>
                <w:lang w:eastAsia="zh-CN"/>
              </w:rPr>
              <w:tab/>
            </w:r>
            <w:r w:rsidR="00B46694" w:rsidRPr="0029004F">
              <w:rPr>
                <w:rStyle w:val="Hyperlink"/>
                <w:noProof/>
              </w:rPr>
              <w:t>Figure 4</w:t>
            </w:r>
            <w:r w:rsidR="00B46694">
              <w:rPr>
                <w:noProof/>
                <w:webHidden/>
              </w:rPr>
              <w:tab/>
            </w:r>
            <w:r w:rsidR="00B46694">
              <w:rPr>
                <w:noProof/>
                <w:webHidden/>
              </w:rPr>
              <w:fldChar w:fldCharType="begin"/>
            </w:r>
            <w:r w:rsidR="00B46694">
              <w:rPr>
                <w:noProof/>
                <w:webHidden/>
              </w:rPr>
              <w:instrText xml:space="preserve"> PAGEREF _Toc96415620 \h </w:instrText>
            </w:r>
            <w:r w:rsidR="00B46694">
              <w:rPr>
                <w:noProof/>
                <w:webHidden/>
              </w:rPr>
            </w:r>
            <w:r w:rsidR="00B46694">
              <w:rPr>
                <w:noProof/>
                <w:webHidden/>
              </w:rPr>
              <w:fldChar w:fldCharType="separate"/>
            </w:r>
            <w:r w:rsidR="00B46694">
              <w:rPr>
                <w:noProof/>
                <w:webHidden/>
              </w:rPr>
              <w:t>55</w:t>
            </w:r>
            <w:r w:rsidR="00B46694">
              <w:rPr>
                <w:noProof/>
                <w:webHidden/>
              </w:rPr>
              <w:fldChar w:fldCharType="end"/>
            </w:r>
          </w:hyperlink>
        </w:p>
        <w:p w14:paraId="47E98336" w14:textId="333B4B97" w:rsidR="00B46694" w:rsidRDefault="005C3994">
          <w:pPr>
            <w:pStyle w:val="TOC2"/>
            <w:tabs>
              <w:tab w:val="left" w:pos="1100"/>
              <w:tab w:val="right" w:leader="dot" w:pos="12950"/>
            </w:tabs>
            <w:rPr>
              <w:rFonts w:eastAsiaTheme="minorEastAsia"/>
              <w:noProof/>
              <w:sz w:val="22"/>
              <w:szCs w:val="22"/>
              <w:lang w:eastAsia="zh-CN"/>
            </w:rPr>
          </w:pPr>
          <w:hyperlink w:anchor="_Toc96415621" w:history="1">
            <w:r w:rsidR="00B46694" w:rsidRPr="0029004F">
              <w:rPr>
                <w:rStyle w:val="Hyperlink"/>
                <w:noProof/>
              </w:rPr>
              <w:t>13.1</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52</m:t>
              </m:r>
            </m:oMath>
            <w:r w:rsidR="00B46694" w:rsidRPr="0029004F">
              <w:rPr>
                <w:rStyle w:val="Hyperlink"/>
                <w:noProof/>
              </w:rPr>
              <w:t>, sample size equivalent=1</w:t>
            </w:r>
            <w:r w:rsidR="00B46694">
              <w:rPr>
                <w:noProof/>
                <w:webHidden/>
              </w:rPr>
              <w:tab/>
            </w:r>
            <w:r w:rsidR="00B46694">
              <w:rPr>
                <w:noProof/>
                <w:webHidden/>
              </w:rPr>
              <w:fldChar w:fldCharType="begin"/>
            </w:r>
            <w:r w:rsidR="00B46694">
              <w:rPr>
                <w:noProof/>
                <w:webHidden/>
              </w:rPr>
              <w:instrText xml:space="preserve"> PAGEREF _Toc96415621 \h </w:instrText>
            </w:r>
            <w:r w:rsidR="00B46694">
              <w:rPr>
                <w:noProof/>
                <w:webHidden/>
              </w:rPr>
            </w:r>
            <w:r w:rsidR="00B46694">
              <w:rPr>
                <w:noProof/>
                <w:webHidden/>
              </w:rPr>
              <w:fldChar w:fldCharType="separate"/>
            </w:r>
            <w:r w:rsidR="00B46694">
              <w:rPr>
                <w:noProof/>
                <w:webHidden/>
              </w:rPr>
              <w:t>57</w:t>
            </w:r>
            <w:r w:rsidR="00B46694">
              <w:rPr>
                <w:noProof/>
                <w:webHidden/>
              </w:rPr>
              <w:fldChar w:fldCharType="end"/>
            </w:r>
          </w:hyperlink>
        </w:p>
        <w:p w14:paraId="645B915F" w14:textId="7035E91F" w:rsidR="00B46694" w:rsidRDefault="005C3994">
          <w:pPr>
            <w:pStyle w:val="TOC2"/>
            <w:tabs>
              <w:tab w:val="left" w:pos="1100"/>
              <w:tab w:val="right" w:leader="dot" w:pos="12950"/>
            </w:tabs>
            <w:rPr>
              <w:rFonts w:eastAsiaTheme="minorEastAsia"/>
              <w:noProof/>
              <w:sz w:val="22"/>
              <w:szCs w:val="22"/>
              <w:lang w:eastAsia="zh-CN"/>
            </w:rPr>
          </w:pPr>
          <w:hyperlink w:anchor="_Toc96415622" w:history="1">
            <w:r w:rsidR="00B46694" w:rsidRPr="0029004F">
              <w:rPr>
                <w:rStyle w:val="Hyperlink"/>
                <w:noProof/>
              </w:rPr>
              <w:t>13.2</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52</m:t>
              </m:r>
            </m:oMath>
            <w:r w:rsidR="00B46694" w:rsidRPr="0029004F">
              <w:rPr>
                <w:rStyle w:val="Hyperlink"/>
                <w:noProof/>
              </w:rPr>
              <w:t>, sample size equivalent=20</w:t>
            </w:r>
            <w:r w:rsidR="00B46694">
              <w:rPr>
                <w:noProof/>
                <w:webHidden/>
              </w:rPr>
              <w:tab/>
            </w:r>
            <w:r w:rsidR="00B46694">
              <w:rPr>
                <w:noProof/>
                <w:webHidden/>
              </w:rPr>
              <w:fldChar w:fldCharType="begin"/>
            </w:r>
            <w:r w:rsidR="00B46694">
              <w:rPr>
                <w:noProof/>
                <w:webHidden/>
              </w:rPr>
              <w:instrText xml:space="preserve"> PAGEREF _Toc96415622 \h </w:instrText>
            </w:r>
            <w:r w:rsidR="00B46694">
              <w:rPr>
                <w:noProof/>
                <w:webHidden/>
              </w:rPr>
            </w:r>
            <w:r w:rsidR="00B46694">
              <w:rPr>
                <w:noProof/>
                <w:webHidden/>
              </w:rPr>
              <w:fldChar w:fldCharType="separate"/>
            </w:r>
            <w:r w:rsidR="00B46694">
              <w:rPr>
                <w:noProof/>
                <w:webHidden/>
              </w:rPr>
              <w:t>62</w:t>
            </w:r>
            <w:r w:rsidR="00B46694">
              <w:rPr>
                <w:noProof/>
                <w:webHidden/>
              </w:rPr>
              <w:fldChar w:fldCharType="end"/>
            </w:r>
          </w:hyperlink>
        </w:p>
        <w:p w14:paraId="27E4D2CA" w14:textId="64E19B80" w:rsidR="00B46694" w:rsidRDefault="005C3994">
          <w:pPr>
            <w:pStyle w:val="TOC2"/>
            <w:tabs>
              <w:tab w:val="left" w:pos="1100"/>
              <w:tab w:val="right" w:leader="dot" w:pos="12950"/>
            </w:tabs>
            <w:rPr>
              <w:rFonts w:eastAsiaTheme="minorEastAsia"/>
              <w:noProof/>
              <w:sz w:val="22"/>
              <w:szCs w:val="22"/>
              <w:lang w:eastAsia="zh-CN"/>
            </w:rPr>
          </w:pPr>
          <w:hyperlink w:anchor="_Toc96415623" w:history="1">
            <w:r w:rsidR="00B46694" w:rsidRPr="0029004F">
              <w:rPr>
                <w:rStyle w:val="Hyperlink"/>
                <w:noProof/>
              </w:rPr>
              <w:t>13.3</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40</m:t>
              </m:r>
            </m:oMath>
            <w:r w:rsidR="00B46694" w:rsidRPr="0029004F">
              <w:rPr>
                <w:rStyle w:val="Hyperlink"/>
                <w:noProof/>
              </w:rPr>
              <w:t>, sample size equivalent=1</w:t>
            </w:r>
            <w:r w:rsidR="00B46694">
              <w:rPr>
                <w:noProof/>
                <w:webHidden/>
              </w:rPr>
              <w:tab/>
            </w:r>
            <w:r w:rsidR="00B46694">
              <w:rPr>
                <w:noProof/>
                <w:webHidden/>
              </w:rPr>
              <w:fldChar w:fldCharType="begin"/>
            </w:r>
            <w:r w:rsidR="00B46694">
              <w:rPr>
                <w:noProof/>
                <w:webHidden/>
              </w:rPr>
              <w:instrText xml:space="preserve"> PAGEREF _Toc96415623 \h </w:instrText>
            </w:r>
            <w:r w:rsidR="00B46694">
              <w:rPr>
                <w:noProof/>
                <w:webHidden/>
              </w:rPr>
            </w:r>
            <w:r w:rsidR="00B46694">
              <w:rPr>
                <w:noProof/>
                <w:webHidden/>
              </w:rPr>
              <w:fldChar w:fldCharType="separate"/>
            </w:r>
            <w:r w:rsidR="00B46694">
              <w:rPr>
                <w:noProof/>
                <w:webHidden/>
              </w:rPr>
              <w:t>67</w:t>
            </w:r>
            <w:r w:rsidR="00B46694">
              <w:rPr>
                <w:noProof/>
                <w:webHidden/>
              </w:rPr>
              <w:fldChar w:fldCharType="end"/>
            </w:r>
          </w:hyperlink>
        </w:p>
        <w:p w14:paraId="10774ABB" w14:textId="22707654" w:rsidR="00B46694" w:rsidRDefault="005C3994">
          <w:pPr>
            <w:pStyle w:val="TOC2"/>
            <w:tabs>
              <w:tab w:val="left" w:pos="1100"/>
              <w:tab w:val="right" w:leader="dot" w:pos="12950"/>
            </w:tabs>
            <w:rPr>
              <w:rFonts w:eastAsiaTheme="minorEastAsia"/>
              <w:noProof/>
              <w:sz w:val="22"/>
              <w:szCs w:val="22"/>
              <w:lang w:eastAsia="zh-CN"/>
            </w:rPr>
          </w:pPr>
          <w:hyperlink w:anchor="_Toc96415624" w:history="1">
            <w:r w:rsidR="00B46694" w:rsidRPr="0029004F">
              <w:rPr>
                <w:rStyle w:val="Hyperlink"/>
                <w:noProof/>
              </w:rPr>
              <w:t>13.4</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40</m:t>
              </m:r>
            </m:oMath>
            <w:r w:rsidR="00B46694" w:rsidRPr="0029004F">
              <w:rPr>
                <w:rStyle w:val="Hyperlink"/>
                <w:noProof/>
              </w:rPr>
              <w:t>, sample size equivalent=20</w:t>
            </w:r>
            <w:r w:rsidR="00B46694">
              <w:rPr>
                <w:noProof/>
                <w:webHidden/>
              </w:rPr>
              <w:tab/>
            </w:r>
            <w:r w:rsidR="00B46694">
              <w:rPr>
                <w:noProof/>
                <w:webHidden/>
              </w:rPr>
              <w:fldChar w:fldCharType="begin"/>
            </w:r>
            <w:r w:rsidR="00B46694">
              <w:rPr>
                <w:noProof/>
                <w:webHidden/>
              </w:rPr>
              <w:instrText xml:space="preserve"> PAGEREF _Toc96415624 \h </w:instrText>
            </w:r>
            <w:r w:rsidR="00B46694">
              <w:rPr>
                <w:noProof/>
                <w:webHidden/>
              </w:rPr>
            </w:r>
            <w:r w:rsidR="00B46694">
              <w:rPr>
                <w:noProof/>
                <w:webHidden/>
              </w:rPr>
              <w:fldChar w:fldCharType="separate"/>
            </w:r>
            <w:r w:rsidR="00B46694">
              <w:rPr>
                <w:noProof/>
                <w:webHidden/>
              </w:rPr>
              <w:t>72</w:t>
            </w:r>
            <w:r w:rsidR="00B46694">
              <w:rPr>
                <w:noProof/>
                <w:webHidden/>
              </w:rPr>
              <w:fldChar w:fldCharType="end"/>
            </w:r>
          </w:hyperlink>
        </w:p>
        <w:p w14:paraId="4B7A9604" w14:textId="464DDFC1" w:rsidR="00B46694" w:rsidRDefault="005C3994">
          <w:pPr>
            <w:pStyle w:val="TOC1"/>
            <w:tabs>
              <w:tab w:val="left" w:pos="480"/>
              <w:tab w:val="right" w:leader="dot" w:pos="12950"/>
            </w:tabs>
            <w:rPr>
              <w:rFonts w:eastAsiaTheme="minorEastAsia"/>
              <w:noProof/>
              <w:sz w:val="22"/>
              <w:szCs w:val="22"/>
              <w:lang w:eastAsia="zh-CN"/>
            </w:rPr>
          </w:pPr>
          <w:hyperlink w:anchor="_Toc96415625" w:history="1">
            <w:r w:rsidR="00B46694" w:rsidRPr="0029004F">
              <w:rPr>
                <w:rStyle w:val="Hyperlink"/>
                <w:noProof/>
              </w:rPr>
              <w:t>14</w:t>
            </w:r>
            <w:r w:rsidR="00B46694">
              <w:rPr>
                <w:rFonts w:eastAsiaTheme="minorEastAsia"/>
                <w:noProof/>
                <w:sz w:val="22"/>
                <w:szCs w:val="22"/>
                <w:lang w:eastAsia="zh-CN"/>
              </w:rPr>
              <w:tab/>
            </w:r>
            <w:r w:rsidR="00B46694" w:rsidRPr="0029004F">
              <w:rPr>
                <w:rStyle w:val="Hyperlink"/>
                <w:noProof/>
              </w:rPr>
              <w:t>Guidance and Practical Implications</w:t>
            </w:r>
            <w:r w:rsidR="00B46694">
              <w:rPr>
                <w:noProof/>
                <w:webHidden/>
              </w:rPr>
              <w:tab/>
            </w:r>
            <w:r w:rsidR="00B46694">
              <w:rPr>
                <w:noProof/>
                <w:webHidden/>
              </w:rPr>
              <w:fldChar w:fldCharType="begin"/>
            </w:r>
            <w:r w:rsidR="00B46694">
              <w:rPr>
                <w:noProof/>
                <w:webHidden/>
              </w:rPr>
              <w:instrText xml:space="preserve"> PAGEREF _Toc96415625 \h </w:instrText>
            </w:r>
            <w:r w:rsidR="00B46694">
              <w:rPr>
                <w:noProof/>
                <w:webHidden/>
              </w:rPr>
            </w:r>
            <w:r w:rsidR="00B46694">
              <w:rPr>
                <w:noProof/>
                <w:webHidden/>
              </w:rPr>
              <w:fldChar w:fldCharType="separate"/>
            </w:r>
            <w:r w:rsidR="00B46694">
              <w:rPr>
                <w:noProof/>
                <w:webHidden/>
              </w:rPr>
              <w:t>77</w:t>
            </w:r>
            <w:r w:rsidR="00B46694">
              <w:rPr>
                <w:noProof/>
                <w:webHidden/>
              </w:rPr>
              <w:fldChar w:fldCharType="end"/>
            </w:r>
          </w:hyperlink>
        </w:p>
        <w:p w14:paraId="38D9E621" w14:textId="25C47A31" w:rsidR="00B46694" w:rsidRDefault="005C3994">
          <w:pPr>
            <w:pStyle w:val="TOC2"/>
            <w:tabs>
              <w:tab w:val="left" w:pos="1100"/>
              <w:tab w:val="right" w:leader="dot" w:pos="12950"/>
            </w:tabs>
            <w:rPr>
              <w:rFonts w:eastAsiaTheme="minorEastAsia"/>
              <w:noProof/>
              <w:sz w:val="22"/>
              <w:szCs w:val="22"/>
              <w:lang w:eastAsia="zh-CN"/>
            </w:rPr>
          </w:pPr>
          <w:hyperlink w:anchor="_Toc96415626" w:history="1">
            <w:r w:rsidR="00B46694" w:rsidRPr="0029004F">
              <w:rPr>
                <w:rStyle w:val="Hyperlink"/>
                <w:noProof/>
              </w:rPr>
              <w:t>14.1</w:t>
            </w:r>
            <w:r w:rsidR="00B46694">
              <w:rPr>
                <w:rFonts w:eastAsiaTheme="minorEastAsia"/>
                <w:noProof/>
                <w:sz w:val="22"/>
                <w:szCs w:val="22"/>
                <w:lang w:eastAsia="zh-CN"/>
              </w:rPr>
              <w:tab/>
            </w:r>
            <w:r w:rsidR="00B46694" w:rsidRPr="0029004F">
              <w:rPr>
                <w:rStyle w:val="Hyperlink"/>
                <w:noProof/>
              </w:rPr>
              <w:t xml:space="preserve">Setting </w:t>
            </w:r>
            <m:oMath>
              <m:r>
                <m:rPr>
                  <m:sty m:val="bi"/>
                </m:rPr>
                <w:rPr>
                  <w:rStyle w:val="Hyperlink"/>
                  <w:rFonts w:ascii="Cambria Math" w:hAnsi="Cambria Math"/>
                  <w:noProof/>
                </w:rPr>
                <m:t>τ</m:t>
              </m:r>
            </m:oMath>
            <w:r w:rsidR="00B46694">
              <w:rPr>
                <w:noProof/>
                <w:webHidden/>
              </w:rPr>
              <w:tab/>
            </w:r>
            <w:r w:rsidR="00B46694">
              <w:rPr>
                <w:noProof/>
                <w:webHidden/>
              </w:rPr>
              <w:fldChar w:fldCharType="begin"/>
            </w:r>
            <w:r w:rsidR="00B46694">
              <w:rPr>
                <w:noProof/>
                <w:webHidden/>
              </w:rPr>
              <w:instrText xml:space="preserve"> PAGEREF _Toc96415626 \h </w:instrText>
            </w:r>
            <w:r w:rsidR="00B46694">
              <w:rPr>
                <w:noProof/>
                <w:webHidden/>
              </w:rPr>
            </w:r>
            <w:r w:rsidR="00B46694">
              <w:rPr>
                <w:noProof/>
                <w:webHidden/>
              </w:rPr>
              <w:fldChar w:fldCharType="separate"/>
            </w:r>
            <w:r w:rsidR="00B46694">
              <w:rPr>
                <w:noProof/>
                <w:webHidden/>
              </w:rPr>
              <w:t>77</w:t>
            </w:r>
            <w:r w:rsidR="00B46694">
              <w:rPr>
                <w:noProof/>
                <w:webHidden/>
              </w:rPr>
              <w:fldChar w:fldCharType="end"/>
            </w:r>
          </w:hyperlink>
        </w:p>
        <w:p w14:paraId="1A5E4F31" w14:textId="164CDC6C" w:rsidR="00B46694" w:rsidRDefault="005C3994">
          <w:pPr>
            <w:pStyle w:val="TOC2"/>
            <w:tabs>
              <w:tab w:val="left" w:pos="1100"/>
              <w:tab w:val="right" w:leader="dot" w:pos="12950"/>
            </w:tabs>
            <w:rPr>
              <w:rFonts w:eastAsiaTheme="minorEastAsia"/>
              <w:noProof/>
              <w:sz w:val="22"/>
              <w:szCs w:val="22"/>
              <w:lang w:eastAsia="zh-CN"/>
            </w:rPr>
          </w:pPr>
          <w:hyperlink w:anchor="_Toc96415627" w:history="1">
            <w:r w:rsidR="00B46694" w:rsidRPr="0029004F">
              <w:rPr>
                <w:rStyle w:val="Hyperlink"/>
                <w:noProof/>
              </w:rPr>
              <w:t>14.2</w:t>
            </w:r>
            <w:r w:rsidR="00B46694">
              <w:rPr>
                <w:rFonts w:eastAsiaTheme="minorEastAsia"/>
                <w:noProof/>
                <w:sz w:val="22"/>
                <w:szCs w:val="22"/>
                <w:lang w:eastAsia="zh-CN"/>
              </w:rPr>
              <w:tab/>
            </w:r>
            <w:r w:rsidR="00B46694" w:rsidRPr="0029004F">
              <w:rPr>
                <w:rStyle w:val="Hyperlink"/>
                <w:noProof/>
              </w:rPr>
              <w:t>TV/LRV and the lack of “PAUSE” results</w:t>
            </w:r>
            <w:r w:rsidR="00B46694">
              <w:rPr>
                <w:noProof/>
                <w:webHidden/>
              </w:rPr>
              <w:tab/>
            </w:r>
            <w:r w:rsidR="00B46694">
              <w:rPr>
                <w:noProof/>
                <w:webHidden/>
              </w:rPr>
              <w:fldChar w:fldCharType="begin"/>
            </w:r>
            <w:r w:rsidR="00B46694">
              <w:rPr>
                <w:noProof/>
                <w:webHidden/>
              </w:rPr>
              <w:instrText xml:space="preserve"> PAGEREF _Toc96415627 \h </w:instrText>
            </w:r>
            <w:r w:rsidR="00B46694">
              <w:rPr>
                <w:noProof/>
                <w:webHidden/>
              </w:rPr>
            </w:r>
            <w:r w:rsidR="00B46694">
              <w:rPr>
                <w:noProof/>
                <w:webHidden/>
              </w:rPr>
              <w:fldChar w:fldCharType="separate"/>
            </w:r>
            <w:r w:rsidR="00B46694">
              <w:rPr>
                <w:noProof/>
                <w:webHidden/>
              </w:rPr>
              <w:t>78</w:t>
            </w:r>
            <w:r w:rsidR="00B46694">
              <w:rPr>
                <w:noProof/>
                <w:webHidden/>
              </w:rPr>
              <w:fldChar w:fldCharType="end"/>
            </w:r>
          </w:hyperlink>
        </w:p>
        <w:p w14:paraId="2F10BE0E" w14:textId="2A24F1CC" w:rsidR="00B46694" w:rsidRDefault="005C3994">
          <w:pPr>
            <w:pStyle w:val="TOC2"/>
            <w:tabs>
              <w:tab w:val="left" w:pos="1100"/>
              <w:tab w:val="right" w:leader="dot" w:pos="12950"/>
            </w:tabs>
            <w:rPr>
              <w:rFonts w:eastAsiaTheme="minorEastAsia"/>
              <w:noProof/>
              <w:sz w:val="22"/>
              <w:szCs w:val="22"/>
              <w:lang w:eastAsia="zh-CN"/>
            </w:rPr>
          </w:pPr>
          <w:hyperlink w:anchor="_Toc96415628" w:history="1">
            <w:r w:rsidR="00B46694" w:rsidRPr="0029004F">
              <w:rPr>
                <w:rStyle w:val="Hyperlink"/>
                <w:noProof/>
              </w:rPr>
              <w:t>14.3</w:t>
            </w:r>
            <w:r w:rsidR="00B46694">
              <w:rPr>
                <w:rFonts w:eastAsiaTheme="minorEastAsia"/>
                <w:noProof/>
                <w:sz w:val="22"/>
                <w:szCs w:val="22"/>
                <w:lang w:eastAsia="zh-CN"/>
              </w:rPr>
              <w:tab/>
            </w:r>
            <w:r w:rsidR="00B46694" w:rsidRPr="0029004F">
              <w:rPr>
                <w:rStyle w:val="Hyperlink"/>
                <w:noProof/>
              </w:rPr>
              <w:t>The effect of the timing of beginning predictive probability monitoring</w:t>
            </w:r>
            <w:r w:rsidR="00B46694">
              <w:rPr>
                <w:noProof/>
                <w:webHidden/>
              </w:rPr>
              <w:tab/>
            </w:r>
            <w:r w:rsidR="00B46694">
              <w:rPr>
                <w:noProof/>
                <w:webHidden/>
              </w:rPr>
              <w:fldChar w:fldCharType="begin"/>
            </w:r>
            <w:r w:rsidR="00B46694">
              <w:rPr>
                <w:noProof/>
                <w:webHidden/>
              </w:rPr>
              <w:instrText xml:space="preserve"> PAGEREF _Toc96415628 \h </w:instrText>
            </w:r>
            <w:r w:rsidR="00B46694">
              <w:rPr>
                <w:noProof/>
                <w:webHidden/>
              </w:rPr>
            </w:r>
            <w:r w:rsidR="00B46694">
              <w:rPr>
                <w:noProof/>
                <w:webHidden/>
              </w:rPr>
              <w:fldChar w:fldCharType="separate"/>
            </w:r>
            <w:r w:rsidR="00B46694">
              <w:rPr>
                <w:noProof/>
                <w:webHidden/>
              </w:rPr>
              <w:t>78</w:t>
            </w:r>
            <w:r w:rsidR="00B46694">
              <w:rPr>
                <w:noProof/>
                <w:webHidden/>
              </w:rPr>
              <w:fldChar w:fldCharType="end"/>
            </w:r>
          </w:hyperlink>
        </w:p>
        <w:p w14:paraId="3057DBDB" w14:textId="5FC1F49B" w:rsidR="00B46694" w:rsidRDefault="005C3994">
          <w:pPr>
            <w:pStyle w:val="TOC2"/>
            <w:tabs>
              <w:tab w:val="left" w:pos="1100"/>
              <w:tab w:val="right" w:leader="dot" w:pos="12950"/>
            </w:tabs>
            <w:rPr>
              <w:rFonts w:eastAsiaTheme="minorEastAsia"/>
              <w:noProof/>
              <w:sz w:val="22"/>
              <w:szCs w:val="22"/>
              <w:lang w:eastAsia="zh-CN"/>
            </w:rPr>
          </w:pPr>
          <w:hyperlink w:anchor="_Toc96415629" w:history="1">
            <w:r w:rsidR="00B46694" w:rsidRPr="0029004F">
              <w:rPr>
                <w:rStyle w:val="Hyperlink"/>
                <w:noProof/>
              </w:rPr>
              <w:t>14.4</w:t>
            </w:r>
            <w:r w:rsidR="00B46694">
              <w:rPr>
                <w:rFonts w:eastAsiaTheme="minorEastAsia"/>
                <w:noProof/>
                <w:sz w:val="22"/>
                <w:szCs w:val="22"/>
                <w:lang w:eastAsia="zh-CN"/>
              </w:rPr>
              <w:tab/>
            </w:r>
            <w:r w:rsidR="00B46694" w:rsidRPr="0029004F">
              <w:rPr>
                <w:rStyle w:val="Hyperlink"/>
                <w:noProof/>
              </w:rPr>
              <w:t>Practical implications</w:t>
            </w:r>
            <w:r w:rsidR="00B46694">
              <w:rPr>
                <w:noProof/>
                <w:webHidden/>
              </w:rPr>
              <w:tab/>
            </w:r>
            <w:r w:rsidR="00B46694">
              <w:rPr>
                <w:noProof/>
                <w:webHidden/>
              </w:rPr>
              <w:fldChar w:fldCharType="begin"/>
            </w:r>
            <w:r w:rsidR="00B46694">
              <w:rPr>
                <w:noProof/>
                <w:webHidden/>
              </w:rPr>
              <w:instrText xml:space="preserve"> PAGEREF _Toc96415629 \h </w:instrText>
            </w:r>
            <w:r w:rsidR="00B46694">
              <w:rPr>
                <w:noProof/>
                <w:webHidden/>
              </w:rPr>
            </w:r>
            <w:r w:rsidR="00B46694">
              <w:rPr>
                <w:noProof/>
                <w:webHidden/>
              </w:rPr>
              <w:fldChar w:fldCharType="separate"/>
            </w:r>
            <w:r w:rsidR="00B46694">
              <w:rPr>
                <w:noProof/>
                <w:webHidden/>
              </w:rPr>
              <w:t>79</w:t>
            </w:r>
            <w:r w:rsidR="00B46694">
              <w:rPr>
                <w:noProof/>
                <w:webHidden/>
              </w:rPr>
              <w:fldChar w:fldCharType="end"/>
            </w:r>
          </w:hyperlink>
        </w:p>
        <w:p w14:paraId="359A1FF3" w14:textId="5836D0CB" w:rsidR="00B46694" w:rsidRDefault="005C3994">
          <w:pPr>
            <w:pStyle w:val="TOC2"/>
            <w:tabs>
              <w:tab w:val="left" w:pos="1100"/>
              <w:tab w:val="right" w:leader="dot" w:pos="12950"/>
            </w:tabs>
            <w:rPr>
              <w:rFonts w:eastAsiaTheme="minorEastAsia"/>
              <w:noProof/>
              <w:sz w:val="22"/>
              <w:szCs w:val="22"/>
              <w:lang w:eastAsia="zh-CN"/>
            </w:rPr>
          </w:pPr>
          <w:hyperlink w:anchor="_Toc96415630" w:history="1">
            <w:r w:rsidR="00B46694" w:rsidRPr="0029004F">
              <w:rPr>
                <w:rStyle w:val="Hyperlink"/>
                <w:noProof/>
              </w:rPr>
              <w:t>14.5</w:t>
            </w:r>
            <w:r w:rsidR="00B46694">
              <w:rPr>
                <w:rFonts w:eastAsiaTheme="minorEastAsia"/>
                <w:noProof/>
                <w:sz w:val="22"/>
                <w:szCs w:val="22"/>
                <w:lang w:eastAsia="zh-CN"/>
              </w:rPr>
              <w:tab/>
            </w:r>
            <w:r w:rsidR="00B46694" w:rsidRPr="0029004F">
              <w:rPr>
                <w:rStyle w:val="Hyperlink"/>
                <w:noProof/>
              </w:rPr>
              <w:t>Multiplicity</w:t>
            </w:r>
            <w:r w:rsidR="00B46694">
              <w:rPr>
                <w:noProof/>
                <w:webHidden/>
              </w:rPr>
              <w:tab/>
            </w:r>
            <w:r w:rsidR="00B46694">
              <w:rPr>
                <w:noProof/>
                <w:webHidden/>
              </w:rPr>
              <w:fldChar w:fldCharType="begin"/>
            </w:r>
            <w:r w:rsidR="00B46694">
              <w:rPr>
                <w:noProof/>
                <w:webHidden/>
              </w:rPr>
              <w:instrText xml:space="preserve"> PAGEREF _Toc96415630 \h </w:instrText>
            </w:r>
            <w:r w:rsidR="00B46694">
              <w:rPr>
                <w:noProof/>
                <w:webHidden/>
              </w:rPr>
            </w:r>
            <w:r w:rsidR="00B46694">
              <w:rPr>
                <w:noProof/>
                <w:webHidden/>
              </w:rPr>
              <w:fldChar w:fldCharType="separate"/>
            </w:r>
            <w:r w:rsidR="00B46694">
              <w:rPr>
                <w:noProof/>
                <w:webHidden/>
              </w:rPr>
              <w:t>79</w:t>
            </w:r>
            <w:r w:rsidR="00B46694">
              <w:rPr>
                <w:noProof/>
                <w:webHidden/>
              </w:rPr>
              <w:fldChar w:fldCharType="end"/>
            </w:r>
          </w:hyperlink>
        </w:p>
        <w:p w14:paraId="48519EAF" w14:textId="74C87A60" w:rsidR="00630666" w:rsidRDefault="000D122F">
          <w:r>
            <w:fldChar w:fldCharType="end"/>
          </w:r>
        </w:p>
      </w:sdtContent>
    </w:sdt>
    <w:p w14:paraId="48519EB0" w14:textId="77777777" w:rsidR="00630666" w:rsidRDefault="000D122F">
      <w:pPr>
        <w:pStyle w:val="Heading1"/>
      </w:pPr>
      <w:bookmarkStart w:id="0" w:name="_Toc96415588"/>
      <w:bookmarkStart w:id="1" w:name="reference"/>
      <w:r>
        <w:rPr>
          <w:rStyle w:val="SectionNumber"/>
        </w:rPr>
        <w:t>1</w:t>
      </w:r>
      <w:r>
        <w:tab/>
        <w:t>Reference</w:t>
      </w:r>
      <w:bookmarkEnd w:id="0"/>
    </w:p>
    <w:p w14:paraId="48519EB1" w14:textId="77777777" w:rsidR="00630666" w:rsidRDefault="000D122F">
      <w:pPr>
        <w:pStyle w:val="FirstParagraph"/>
      </w:pPr>
      <w:r>
        <w:t>This document aims to replicate the results from the paper:</w:t>
      </w:r>
    </w:p>
    <w:p w14:paraId="48519EB2" w14:textId="77777777" w:rsidR="00630666" w:rsidRDefault="000D122F">
      <w:pPr>
        <w:pStyle w:val="BodyText"/>
      </w:pPr>
      <w:r>
        <w:rPr>
          <w:i/>
          <w:iCs/>
        </w:rPr>
        <w:t>Mitchell PD. A Bayesian single-arm design using predictive probability monitoring. Biom Biostat Int J. 2018;7(4):299-309. DOI: 10.15406/bbij.2018.07.00222</w:t>
      </w:r>
    </w:p>
    <w:p w14:paraId="48519EB3" w14:textId="77777777" w:rsidR="00630666" w:rsidRDefault="000D122F">
      <w:pPr>
        <w:pStyle w:val="BodyText"/>
      </w:pPr>
      <w:r>
        <w:t xml:space="preserve">This design is an additional option for single arm designs where </w:t>
      </w:r>
      <w:r>
        <w:rPr>
          <w:b/>
          <w:bCs/>
        </w:rPr>
        <w:t>there is a desire to stop early for futility in a flexible way</w:t>
      </w:r>
      <w:r>
        <w:t>.</w:t>
      </w:r>
    </w:p>
    <w:p w14:paraId="48519EB4" w14:textId="77777777" w:rsidR="00630666" w:rsidRDefault="000D122F">
      <w:pPr>
        <w:pStyle w:val="BodyText"/>
      </w:pPr>
      <w:r>
        <w:t>With this design, fewer patients will be exposed to ineffective compounds than would be exposed using either a single arm trial with either no or a fixed interim.</w:t>
      </w:r>
    </w:p>
    <w:p w14:paraId="48519EB5" w14:textId="77777777" w:rsidR="00630666" w:rsidRDefault="000D122F">
      <w:pPr>
        <w:pStyle w:val="BodyText"/>
      </w:pPr>
      <w:r>
        <w:t>As with all designs the operating characteristics should be carefully understood before conducting the corresponding experiment. In the case of compounds that show more activity, more patients will be exposed to the compound in anticipation of progressing into later phase development.</w:t>
      </w:r>
    </w:p>
    <w:p w14:paraId="48519EB6" w14:textId="77777777" w:rsidR="00630666" w:rsidRDefault="000D122F">
      <w:pPr>
        <w:pStyle w:val="BodyText"/>
      </w:pPr>
      <w:r>
        <w:rPr>
          <w:b/>
          <w:bCs/>
        </w:rPr>
        <w:t>Predictive probability</w:t>
      </w:r>
      <w:r>
        <w:t xml:space="preserve"> can be used as an effective means to continuously monitor the chance of success in an ongoing single-arm trial.</w:t>
      </w:r>
    </w:p>
    <w:p w14:paraId="48519EB7" w14:textId="77777777" w:rsidR="00630666" w:rsidRDefault="000D122F">
      <w:pPr>
        <w:pStyle w:val="Heading1"/>
      </w:pPr>
      <w:bookmarkStart w:id="2" w:name="_Toc96415589"/>
      <w:bookmarkStart w:id="3" w:name="study-design"/>
      <w:bookmarkEnd w:id="1"/>
      <w:r>
        <w:rPr>
          <w:rStyle w:val="SectionNumber"/>
        </w:rPr>
        <w:lastRenderedPageBreak/>
        <w:t>2</w:t>
      </w:r>
      <w:r>
        <w:tab/>
        <w:t>Study Design</w:t>
      </w:r>
      <w:bookmarkEnd w:id="2"/>
    </w:p>
    <w:p w14:paraId="48519EB8" w14:textId="77777777" w:rsidR="00630666" w:rsidRDefault="000D122F">
      <w:pPr>
        <w:pStyle w:val="FirstParagraph"/>
      </w:pPr>
      <w:r>
        <w:t xml:space="preserve">This design is a single arm design in which patients either respond to an experimental treatment or not after being followed for a fixed amount of time. Patients will be enrolled in the trial in </w:t>
      </w:r>
      <w:r>
        <w:rPr>
          <w:b/>
          <w:bCs/>
        </w:rPr>
        <w:t>four sequential phases</w:t>
      </w:r>
      <w:r>
        <w:t xml:space="preserve">. The overall sample will be </w:t>
      </w:r>
      <w:r>
        <w:rPr>
          <w:rStyle w:val="VerbatimChar"/>
        </w:rPr>
        <w:t>N=Na+Nb+Nc+Nd</w:t>
      </w:r>
      <w:r>
        <w:t xml:space="preserve"> patients.</w:t>
      </w:r>
    </w:p>
    <w:p w14:paraId="48519EB9" w14:textId="77777777" w:rsidR="00630666" w:rsidRDefault="000D122F">
      <w:pPr>
        <w:pStyle w:val="BodyText"/>
      </w:pPr>
      <w:r>
        <w:t xml:space="preserve">The responses of the individual patients to treatment will be denoted by </w:t>
      </w:r>
      <w:r>
        <w:rPr>
          <w:rStyle w:val="VerbatimChar"/>
        </w:rPr>
        <w:t>Yi (i=1 … N)</w:t>
      </w:r>
      <w:r>
        <w:t xml:space="preserve">. The chance that patient </w:t>
      </w:r>
      <w:r>
        <w:rPr>
          <w:rStyle w:val="VerbatimChar"/>
        </w:rPr>
        <w:t>i</w:t>
      </w:r>
      <w:r>
        <w:t xml:space="preserve"> responds is </w:t>
      </w:r>
      <m:oMath>
        <m:r>
          <w:rPr>
            <w:rFonts w:ascii="Cambria Math" w:hAnsi="Cambria Math"/>
          </w:rPr>
          <m:t>θ</m:t>
        </m:r>
      </m:oMath>
      <w:r>
        <w:t xml:space="preserve">. The behavior of </w:t>
      </w:r>
      <m:oMath>
        <m:r>
          <w:rPr>
            <w:rFonts w:ascii="Cambria Math" w:hAnsi="Cambria Math"/>
          </w:rPr>
          <m:t>θ</m:t>
        </m:r>
      </m:oMath>
      <w:r>
        <w:t xml:space="preserve"> is described in the section below on </w:t>
      </w:r>
      <w:r>
        <w:rPr>
          <w:b/>
          <w:bCs/>
        </w:rPr>
        <w:t>“True Effect Distribution”</w:t>
      </w:r>
      <w:r>
        <w:t>.</w:t>
      </w:r>
    </w:p>
    <w:p w14:paraId="48519EBA" w14:textId="77777777" w:rsidR="00630666" w:rsidRDefault="000D122F">
      <w:pPr>
        <w:pStyle w:val="BodyText"/>
      </w:pPr>
      <w:r>
        <w:rPr>
          <w:rStyle w:val="VerbatimChar"/>
        </w:rPr>
        <w:t>Na</w:t>
      </w:r>
      <w:r>
        <w:t xml:space="preserve"> patients will be enrolled and evaluated unconditionally based on efficacy response. Once the efficacy response is observed in patient </w:t>
      </w:r>
      <w:r>
        <w:rPr>
          <w:rStyle w:val="VerbatimChar"/>
        </w:rPr>
        <w:t>Na</w:t>
      </w:r>
      <w:r>
        <w:t xml:space="preserve">, trial monitoring using predictive probability including all </w:t>
      </w:r>
      <w:r>
        <w:rPr>
          <w:rStyle w:val="VerbatimChar"/>
        </w:rPr>
        <w:t>Na</w:t>
      </w:r>
      <w:r>
        <w:t xml:space="preserve"> patients begins.</w:t>
      </w:r>
    </w:p>
    <w:p w14:paraId="48519EBB" w14:textId="77777777" w:rsidR="00630666" w:rsidRDefault="000D122F">
      <w:pPr>
        <w:pStyle w:val="BodyText"/>
      </w:pPr>
      <w:r>
        <w:t xml:space="preserve">If predictive probability that the proportion of patients responding is at least </w:t>
      </w:r>
      <m:oMath>
        <m:r>
          <w:rPr>
            <w:rFonts w:ascii="Cambria Math" w:hAnsi="Cambria Math"/>
          </w:rPr>
          <m:t>τ</m:t>
        </m:r>
      </m:oMath>
      <w:r>
        <w:t xml:space="preserve"> falls below some level </w:t>
      </w:r>
      <m:oMath>
        <m:r>
          <w:rPr>
            <w:rFonts w:ascii="Cambria Math" w:hAnsi="Cambria Math"/>
          </w:rPr>
          <m:t>ϕ</m:t>
        </m:r>
      </m:oMath>
      <w:r>
        <w:t xml:space="preserve"> then the trial will be permanently stopped for futility. If the trial is not stopped then the efficacy response for the first patient in Phase b (Patient </w:t>
      </w:r>
      <w:r>
        <w:rPr>
          <w:rStyle w:val="VerbatimChar"/>
        </w:rPr>
        <w:t>Na+1</w:t>
      </w:r>
      <w:r>
        <w:t xml:space="preserve">) will be observed, predictive probability will then be recalculated for all </w:t>
      </w:r>
      <w:r>
        <w:rPr>
          <w:rStyle w:val="VerbatimChar"/>
        </w:rPr>
        <w:t>Na+1</w:t>
      </w:r>
      <w:r>
        <w:t xml:space="preserve"> patients and the same criterion will be applied (if predictive probability </w:t>
      </w:r>
      <m:oMath>
        <m:r>
          <m:rPr>
            <m:sty m:val="p"/>
          </m:rPr>
          <w:rPr>
            <w:rFonts w:ascii="Cambria Math" w:hAnsi="Cambria Math"/>
          </w:rPr>
          <m:t>&gt;</m:t>
        </m:r>
        <m:r>
          <w:rPr>
            <w:rFonts w:ascii="Cambria Math" w:hAnsi="Cambria Math"/>
          </w:rPr>
          <m:t>ϕ</m:t>
        </m:r>
      </m:oMath>
      <w:r>
        <w:t xml:space="preserve"> then continue to the next patient. Otherwise, the trial will be stopped.). The observation of efficacy response in each patient enrolled during Phase b followed by the calculation of predictive probability will continue for all patients in this phase for as long as predictive probability remains above </w:t>
      </w:r>
      <m:oMath>
        <m:r>
          <w:rPr>
            <w:rFonts w:ascii="Cambria Math" w:hAnsi="Cambria Math"/>
          </w:rPr>
          <m:t>ϕ</m:t>
        </m:r>
      </m:oMath>
      <w:r>
        <w:t>.</w:t>
      </w:r>
    </w:p>
    <w:p w14:paraId="48519EBC" w14:textId="77777777" w:rsidR="00630666" w:rsidRDefault="000D122F">
      <w:pPr>
        <w:pStyle w:val="BodyText"/>
      </w:pPr>
      <w:r>
        <w:t>If the trial continues through all patients planned in Phase b, then following the observation of the response of the next patient (Phase c), an interim analysis with both futility and administrative facets including all patients up through Phase c will be conducted. This interim will include two criteria:</w:t>
      </w:r>
    </w:p>
    <w:p w14:paraId="48519EBD" w14:textId="77777777" w:rsidR="00630666" w:rsidRDefault="000D122F">
      <w:pPr>
        <w:pStyle w:val="Compact"/>
        <w:numPr>
          <w:ilvl w:val="0"/>
          <w:numId w:val="2"/>
        </w:numPr>
      </w:pPr>
      <w:r>
        <w:t>a ‘stop’ criterion (S) where the trial will stop if the proportion of patients who respond to treatment is equal to or below this level and</w:t>
      </w:r>
    </w:p>
    <w:p w14:paraId="48519EBE" w14:textId="77777777" w:rsidR="00630666" w:rsidRDefault="000D122F">
      <w:pPr>
        <w:pStyle w:val="Compact"/>
        <w:numPr>
          <w:ilvl w:val="0"/>
          <w:numId w:val="2"/>
        </w:numPr>
      </w:pPr>
      <w:r>
        <w:t>a ‘go’ (G) criterion where other actions associated with more robust efficacy could be taken.</w:t>
      </w:r>
    </w:p>
    <w:p w14:paraId="48519EBF" w14:textId="77777777" w:rsidR="00630666" w:rsidRDefault="000D122F">
      <w:pPr>
        <w:pStyle w:val="FirstParagraph"/>
      </w:pPr>
      <w:r>
        <w:t xml:space="preserve">If the trial does not stop, as a result of the interim analysis, then the balance of the planned </w:t>
      </w:r>
      <w:r>
        <w:rPr>
          <w:rStyle w:val="VerbatimChar"/>
        </w:rPr>
        <w:t>Nd</w:t>
      </w:r>
      <w:r>
        <w:t xml:space="preserve"> patients, will be enrolled and a final analysis including all N patients will be conducted.</w:t>
      </w:r>
    </w:p>
    <w:p w14:paraId="48519EC0" w14:textId="77777777" w:rsidR="00630666" w:rsidRDefault="000D122F">
      <w:pPr>
        <w:pStyle w:val="BodyText"/>
      </w:pPr>
      <w:r>
        <w:rPr>
          <w:i/>
          <w:iCs/>
        </w:rPr>
        <w:t>Temporary stopping is not assumed during the trial</w:t>
      </w:r>
      <w:r>
        <w:t>. This analysis will be similar to the interim in that the proportion of patients who respond will be evaluated using two criteria (‘STOP’ and ‘GO’).</w:t>
      </w:r>
    </w:p>
    <w:p w14:paraId="48519EC1" w14:textId="77777777" w:rsidR="00630666" w:rsidRDefault="000D122F">
      <w:pPr>
        <w:pStyle w:val="CaptionedFigure"/>
      </w:pPr>
      <w:r>
        <w:rPr>
          <w:noProof/>
        </w:rPr>
        <w:lastRenderedPageBreak/>
        <w:drawing>
          <wp:inline distT="0" distB="0" distL="0" distR="0" wp14:anchorId="4851A6FF" wp14:editId="4851A700">
            <wp:extent cx="5334000" cy="1771557"/>
            <wp:effectExtent l="0" t="0" r="0" b="0"/>
            <wp:docPr id="1" name="Picture" descr="A schema of study design."/>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design.png"/>
                    <pic:cNvPicPr>
                      <a:picLocks noChangeAspect="1" noChangeArrowheads="1"/>
                    </pic:cNvPicPr>
                  </pic:nvPicPr>
                  <pic:blipFill>
                    <a:blip r:embed="rId11"/>
                    <a:stretch>
                      <a:fillRect/>
                    </a:stretch>
                  </pic:blipFill>
                  <pic:spPr bwMode="auto">
                    <a:xfrm>
                      <a:off x="0" y="0"/>
                      <a:ext cx="5334000" cy="1771557"/>
                    </a:xfrm>
                    <a:prstGeom prst="rect">
                      <a:avLst/>
                    </a:prstGeom>
                    <a:noFill/>
                    <a:ln w="9525">
                      <a:noFill/>
                      <a:headEnd/>
                      <a:tailEnd/>
                    </a:ln>
                  </pic:spPr>
                </pic:pic>
              </a:graphicData>
            </a:graphic>
          </wp:inline>
        </w:drawing>
      </w:r>
    </w:p>
    <w:p w14:paraId="48519EC2" w14:textId="77777777" w:rsidR="00630666" w:rsidRDefault="000D122F">
      <w:pPr>
        <w:pStyle w:val="ImageCaption"/>
      </w:pPr>
      <w:r>
        <w:t>A schema of study design.</w:t>
      </w:r>
    </w:p>
    <w:p w14:paraId="48519EC3" w14:textId="77777777" w:rsidR="00630666" w:rsidRDefault="000D122F">
      <w:pPr>
        <w:pStyle w:val="Heading1"/>
      </w:pPr>
      <w:bookmarkStart w:id="4" w:name="_Toc96415590"/>
      <w:bookmarkStart w:id="5" w:name="import-r-packages"/>
      <w:bookmarkEnd w:id="3"/>
      <w:r>
        <w:rPr>
          <w:rStyle w:val="SectionNumber"/>
        </w:rPr>
        <w:t>3</w:t>
      </w:r>
      <w:r>
        <w:tab/>
        <w:t>Import R packages</w:t>
      </w:r>
      <w:bookmarkEnd w:id="4"/>
    </w:p>
    <w:p w14:paraId="48519EC4" w14:textId="77777777" w:rsidR="00630666" w:rsidRDefault="000D122F">
      <w:pPr>
        <w:pStyle w:val="SourceCode"/>
      </w:pPr>
      <w:r>
        <w:rPr>
          <w:rStyle w:val="CommentTok"/>
        </w:rPr>
        <w:t># load package</w:t>
      </w:r>
      <w:r>
        <w:br/>
      </w: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(rtables)</w:t>
      </w:r>
      <w:r>
        <w:br/>
      </w:r>
      <w:r>
        <w:rPr>
          <w:rStyle w:val="FunctionTok"/>
        </w:rPr>
        <w:t>library</w:t>
      </w:r>
      <w:r>
        <w:rPr>
          <w:rStyle w:val="NormalTok"/>
        </w:rPr>
        <w:t>(knitr)</w:t>
      </w:r>
      <w:r>
        <w:br/>
      </w:r>
      <w:r>
        <w:rPr>
          <w:rStyle w:val="FunctionTok"/>
        </w:rPr>
        <w:t>library</w:t>
      </w:r>
      <w:r>
        <w:rPr>
          <w:rStyle w:val="NormalTok"/>
        </w:rPr>
        <w:t>(tidyr)</w:t>
      </w:r>
      <w:r>
        <w:br/>
      </w:r>
      <w:r>
        <w:rPr>
          <w:rStyle w:val="FunctionTok"/>
        </w:rPr>
        <w:t>library</w:t>
      </w:r>
      <w:r>
        <w:rPr>
          <w:rStyle w:val="NormalTok"/>
        </w:rPr>
        <w:t>(gridExtra)</w:t>
      </w:r>
      <w:r>
        <w:br/>
      </w:r>
      <w:r>
        <w:rPr>
          <w:rStyle w:val="FunctionTok"/>
        </w:rPr>
        <w:t>library</w:t>
      </w:r>
      <w:r>
        <w:rPr>
          <w:rStyle w:val="NormalTok"/>
        </w:rPr>
        <w:t>(reshape)</w:t>
      </w:r>
      <w:r>
        <w:br/>
      </w:r>
      <w:r>
        <w:rPr>
          <w:rStyle w:val="FunctionTok"/>
        </w:rPr>
        <w:t>library</w:t>
      </w:r>
      <w:r>
        <w:rPr>
          <w:rStyle w:val="NormalTok"/>
        </w:rPr>
        <w:t>(gcookbook)</w:t>
      </w:r>
      <w:r>
        <w:br/>
      </w:r>
      <w:r>
        <w:rPr>
          <w:rStyle w:val="FunctionTok"/>
        </w:rPr>
        <w:t>library</w:t>
      </w:r>
      <w:r>
        <w:rPr>
          <w:rStyle w:val="NormalTok"/>
        </w:rPr>
        <w:t>(flextable)</w:t>
      </w:r>
      <w:r>
        <w:br/>
      </w:r>
      <w:r>
        <w:rPr>
          <w:rStyle w:val="FunctionTok"/>
        </w:rPr>
        <w:t>library</w:t>
      </w:r>
      <w:r>
        <w:rPr>
          <w:rStyle w:val="NormalTok"/>
        </w:rPr>
        <w:t>(cowplot)</w:t>
      </w:r>
    </w:p>
    <w:p w14:paraId="48519EC5" w14:textId="77777777" w:rsidR="00630666" w:rsidRDefault="000D122F">
      <w:pPr>
        <w:pStyle w:val="Heading1"/>
      </w:pPr>
      <w:bookmarkStart w:id="6" w:name="_Toc96415591"/>
      <w:bookmarkStart w:id="7" w:name="functions-to-be-used"/>
      <w:bookmarkEnd w:id="5"/>
      <w:r>
        <w:rPr>
          <w:rStyle w:val="SectionNumber"/>
        </w:rPr>
        <w:lastRenderedPageBreak/>
        <w:t>4</w:t>
      </w:r>
      <w:r>
        <w:tab/>
        <w:t>Functions to be used</w:t>
      </w:r>
      <w:bookmarkEnd w:id="6"/>
    </w:p>
    <w:p w14:paraId="48519EC6" w14:textId="77777777" w:rsidR="00630666" w:rsidRDefault="000D122F">
      <w:pPr>
        <w:pStyle w:val="Heading2"/>
      </w:pPr>
      <w:bookmarkStart w:id="8" w:name="_Toc96415592"/>
      <w:bookmarkStart w:id="9" w:name="beta-prior"/>
      <w:r>
        <w:rPr>
          <w:rStyle w:val="SectionNumber"/>
        </w:rPr>
        <w:t>4.1</w:t>
      </w:r>
      <w:r>
        <w:tab/>
        <w:t>Beta prior</w:t>
      </w:r>
      <w:bookmarkEnd w:id="8"/>
    </w:p>
    <w:p w14:paraId="48519EC7" w14:textId="77777777" w:rsidR="00630666" w:rsidRDefault="000D122F">
      <w:pPr>
        <w:pStyle w:val="FirstParagraph"/>
      </w:pPr>
      <w:r>
        <w:t>The selection of a prior other than one that is non-informative is beyond the scope of this paper, if there is enough information in patients with the disease under study available that information can be used to construct an empirical prior for the true response proportion.</w:t>
      </w:r>
    </w:p>
    <w:p w14:paraId="48519EC8" w14:textId="77777777" w:rsidR="00630666" w:rsidRDefault="000D122F">
      <w:pPr>
        <w:pStyle w:val="BodyText"/>
      </w:pPr>
      <w:r>
        <w:t xml:space="preserve">The number of responses in the sample will follow a Binomial distribution with true response parameter </w:t>
      </w:r>
      <m:oMath>
        <m:r>
          <w:rPr>
            <w:rFonts w:ascii="Cambria Math" w:hAnsi="Cambria Math"/>
          </w:rPr>
          <m:t>θ</m:t>
        </m:r>
      </m:oMath>
      <w:r>
        <w:t xml:space="preserve">. A natural choice for the True Effect distribution of </w:t>
      </w:r>
      <m:oMath>
        <m:r>
          <w:rPr>
            <w:rFonts w:ascii="Cambria Math" w:hAnsi="Cambria Math"/>
          </w:rPr>
          <m:t>θ</m:t>
        </m:r>
      </m:oMath>
      <w:r>
        <w:t xml:space="preserve"> is Beta with parameters </w:t>
      </w:r>
      <m:oMath>
        <m:r>
          <w:rPr>
            <w:rFonts w:ascii="Cambria Math" w:hAnsi="Cambria Math"/>
          </w:rPr>
          <m:t>α</m:t>
        </m:r>
        <m:r>
          <m:rPr>
            <m:sty m:val="p"/>
          </m:rPr>
          <w:rPr>
            <w:rFonts w:ascii="Cambria Math" w:hAnsi="Cambria Math"/>
          </w:rPr>
          <m:t>+</m:t>
        </m:r>
        <m:r>
          <w:rPr>
            <w:rFonts w:ascii="Cambria Math" w:hAnsi="Cambria Math"/>
          </w:rPr>
          <m:t>1</m:t>
        </m:r>
      </m:oMath>
      <w:r>
        <w:t xml:space="preserve"> and </w:t>
      </w:r>
      <m:oMath>
        <m:r>
          <w:rPr>
            <w:rFonts w:ascii="Cambria Math" w:hAnsi="Cambria Math"/>
          </w:rPr>
          <m:t>β</m:t>
        </m:r>
        <m:r>
          <m:rPr>
            <m:sty m:val="p"/>
          </m:rPr>
          <w:rPr>
            <w:rFonts w:ascii="Cambria Math" w:hAnsi="Cambria Math"/>
          </w:rPr>
          <m:t>+</m:t>
        </m:r>
        <m:r>
          <w:rPr>
            <w:rFonts w:ascii="Cambria Math" w:hAnsi="Cambria Math"/>
          </w:rPr>
          <m:t>1</m:t>
        </m:r>
      </m:oMath>
      <w:r>
        <w:t xml:space="preserve">. These can be selected as functions of the mean proportion of responders and an equivalent sample size </w:t>
      </w:r>
      <w:r>
        <w:rPr>
          <w:b/>
          <w:bCs/>
        </w:rPr>
        <w:t>Morita</w:t>
      </w:r>
      <w:r>
        <w:t>.</w:t>
      </w:r>
    </w:p>
    <w:p w14:paraId="48519EC9" w14:textId="77777777" w:rsidR="00630666" w:rsidRDefault="000D122F">
      <w:pPr>
        <w:pStyle w:val="BlockText"/>
      </w:pPr>
      <w:r>
        <w:t>Morita S, Thall PF, Müller P. Determining the Effective Sample Size of a Parametric Prior. Biometrics. 2008;64(2):595–602.</w:t>
      </w:r>
    </w:p>
    <w:p w14:paraId="48519ECA" w14:textId="77777777" w:rsidR="00630666" w:rsidRDefault="000D122F">
      <w:pPr>
        <w:pStyle w:val="FirstParagraph"/>
      </w:pPr>
      <w:commentRangeStart w:id="10"/>
      <w:r>
        <w:t xml:space="preserve">The </w:t>
      </w:r>
      <w:r>
        <w:rPr>
          <w:rStyle w:val="VerbatimChar"/>
        </w:rPr>
        <w:t>Nt</w:t>
      </w:r>
      <w:r>
        <w:t xml:space="preserve"> is </w:t>
      </w:r>
      <w:r>
        <w:rPr>
          <w:b/>
          <w:bCs/>
        </w:rPr>
        <w:t>the strength of the True Effect distribution</w:t>
      </w:r>
      <w:r>
        <w:t xml:space="preserve"> in terms of a sample size equivalent which will allow for rational values (ranging from 0, equivalent to a Uniform (0,1) to large values which yield distributions where almost all of the density is within a small neighborhood of the mean).</w:t>
      </w:r>
    </w:p>
    <w:p w14:paraId="48519ECB" w14:textId="77777777" w:rsidR="00630666" w:rsidRDefault="000D122F">
      <w:pPr>
        <w:pStyle w:val="BodyText"/>
      </w:pPr>
      <w:r>
        <w:rPr>
          <w:rStyle w:val="VerbatimChar"/>
        </w:rPr>
        <w:t>Prop</w:t>
      </w:r>
      <w:r>
        <w:t xml:space="preserve"> is </w:t>
      </w:r>
      <w:r>
        <w:rPr>
          <w:b/>
          <w:bCs/>
        </w:rPr>
        <w:t>the mean of the True Effect distribution</w:t>
      </w:r>
      <w:r>
        <w:t xml:space="preserve">. When evaluating the opearting characteristics of the design, </w:t>
      </w:r>
      <w:r>
        <w:rPr>
          <w:rStyle w:val="VerbatimChar"/>
        </w:rPr>
        <w:t>Nt</w:t>
      </w:r>
      <w:r>
        <w:t xml:space="preserve"> should be no more than 10% of the overall sample size. A range of </w:t>
      </w:r>
      <w:r>
        <w:rPr>
          <w:rStyle w:val="VerbatimChar"/>
        </w:rPr>
        <w:t>Prop</w:t>
      </w:r>
      <w:r>
        <w:t xml:space="preserve"> values (selected to cover the parameter space) are used to assess design performance.</w:t>
      </w:r>
      <w:commentRangeEnd w:id="10"/>
      <w:r w:rsidR="00AE2ED4">
        <w:rPr>
          <w:rStyle w:val="CommentReference"/>
        </w:rPr>
        <w:commentReference w:id="10"/>
      </w:r>
    </w:p>
    <w:p w14:paraId="48519ECC" w14:textId="77777777" w:rsidR="00630666" w:rsidRDefault="000D122F">
      <w:pPr>
        <w:pStyle w:val="SourceCode"/>
      </w:pPr>
      <w:r>
        <w:rPr>
          <w:rStyle w:val="DocumentationTok"/>
        </w:rPr>
        <w:t>###################</w:t>
      </w:r>
      <w:r>
        <w:br/>
      </w:r>
      <w:r>
        <w:rPr>
          <w:rStyle w:val="DocumentationTok"/>
        </w:rPr>
        <w:t>## Prior</w:t>
      </w:r>
      <w:r>
        <w:br/>
      </w:r>
      <w:r>
        <w:rPr>
          <w:rStyle w:val="DocumentationTok"/>
        </w:rPr>
        <w:t>###################</w:t>
      </w:r>
      <w:r>
        <w:br/>
      </w:r>
      <w:r>
        <w:rPr>
          <w:rStyle w:val="NormalTok"/>
        </w:rPr>
        <w:t xml:space="preserve">Beta_ab </w:t>
      </w:r>
      <w:r>
        <w:rPr>
          <w:rStyle w:val="OtherTok"/>
        </w:rPr>
        <w:t>&lt;-</w:t>
      </w:r>
      <w:r>
        <w:rPr>
          <w:rStyle w:val="NormalTok"/>
        </w:rPr>
        <w:t xml:space="preserve"> </w:t>
      </w:r>
      <w:r>
        <w:rPr>
          <w:rStyle w:val="ControlFlowTok"/>
        </w:rPr>
        <w:t>function</w:t>
      </w:r>
      <w:r>
        <w:rPr>
          <w:rStyle w:val="NormalTok"/>
        </w:rPr>
        <w:t>(Nt, Prop) {</w:t>
      </w:r>
      <w:r>
        <w:br/>
      </w:r>
      <w:r>
        <w:rPr>
          <w:rStyle w:val="NormalTok"/>
        </w:rPr>
        <w:t xml:space="preserve">  </w:t>
      </w:r>
      <w:r>
        <w:rPr>
          <w:rStyle w:val="CommentTok"/>
        </w:rPr>
        <w:t># Nt  :   Sample size (numeric &gt; 0, REAL)</w:t>
      </w:r>
      <w:r>
        <w:br/>
      </w:r>
      <w:r>
        <w:rPr>
          <w:rStyle w:val="NormalTok"/>
        </w:rPr>
        <w:t xml:space="preserve">  </w:t>
      </w:r>
      <w:r>
        <w:rPr>
          <w:rStyle w:val="CommentTok"/>
        </w:rPr>
        <w:t># Prop    :   Mean Proportion ( (0,1) )</w:t>
      </w:r>
      <w:r>
        <w:br/>
      </w:r>
      <w:r>
        <w:rPr>
          <w:rStyle w:val="NormalTok"/>
        </w:rPr>
        <w:t xml:space="preserve">  </w:t>
      </w:r>
      <w:r>
        <w:rPr>
          <w:rStyle w:val="ControlFlowTok"/>
        </w:rPr>
        <w:t>if</w:t>
      </w:r>
      <w:r>
        <w:rPr>
          <w:rStyle w:val="NormalTok"/>
        </w:rPr>
        <w:t xml:space="preserve"> ((Nt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((Prop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(Prop </w:t>
      </w:r>
      <w:r>
        <w:rPr>
          <w:rStyle w:val="SpecialCharTok"/>
        </w:rPr>
        <w:t>&lt;=</w:t>
      </w:r>
      <w:r>
        <w:rPr>
          <w:rStyle w:val="NormalTok"/>
        </w:rPr>
        <w:t xml:space="preserve"> </w:t>
      </w:r>
      <w:r>
        <w:rPr>
          <w:rStyle w:val="DecValTok"/>
        </w:rPr>
        <w:t>1</w:t>
      </w:r>
      <w:r>
        <w:rPr>
          <w:rStyle w:val="NormalTok"/>
        </w:rPr>
        <w:t>))) {</w:t>
      </w:r>
      <w:r>
        <w:br/>
      </w:r>
      <w:r>
        <w:rPr>
          <w:rStyle w:val="NormalTok"/>
        </w:rPr>
        <w:t xml:space="preserve">    alpha </w:t>
      </w:r>
      <w:r>
        <w:rPr>
          <w:rStyle w:val="OtherTok"/>
        </w:rPr>
        <w:t>&lt;-</w:t>
      </w:r>
      <w:r>
        <w:rPr>
          <w:rStyle w:val="NormalTok"/>
        </w:rPr>
        <w:t xml:space="preserve"> Nt </w:t>
      </w:r>
      <w:r>
        <w:rPr>
          <w:rStyle w:val="SpecialCharTok"/>
        </w:rPr>
        <w:t>*</w:t>
      </w:r>
      <w:r>
        <w:rPr>
          <w:rStyle w:val="NormalTok"/>
        </w:rPr>
        <w:t xml:space="preserve"> Prop</w:t>
      </w:r>
      <w:r>
        <w:br/>
      </w:r>
      <w:r>
        <w:rPr>
          <w:rStyle w:val="NormalTok"/>
        </w:rPr>
        <w:t xml:space="preserve">    beta </w:t>
      </w:r>
      <w:r>
        <w:rPr>
          <w:rStyle w:val="OtherTok"/>
        </w:rPr>
        <w:t>&lt;-</w:t>
      </w:r>
      <w:r>
        <w:rPr>
          <w:rStyle w:val="NormalTok"/>
        </w:rPr>
        <w:t xml:space="preserve"> Nt </w:t>
      </w:r>
      <w:r>
        <w:rPr>
          <w:rStyle w:val="SpecialCharTok"/>
        </w:rPr>
        <w:t>*</w:t>
      </w:r>
      <w:r>
        <w:rPr>
          <w:rStyle w:val="NormalTok"/>
        </w:rPr>
        <w:t xml:space="preserve"> (</w:t>
      </w:r>
      <w:r>
        <w:rPr>
          <w:rStyle w:val="DecValTok"/>
        </w:rPr>
        <w:t>1</w:t>
      </w:r>
      <w:r>
        <w:rPr>
          <w:rStyle w:val="SpecialCharTok"/>
        </w:rPr>
        <w:t>-</w:t>
      </w:r>
      <w:r>
        <w:rPr>
          <w:rStyle w:val="NormalTok"/>
        </w:rPr>
        <w:t>Prop)</w:t>
      </w:r>
      <w:r>
        <w:br/>
      </w:r>
      <w:r>
        <w:rPr>
          <w:rStyle w:val="NormalTok"/>
        </w:rPr>
        <w:t xml:space="preserve">    param </w:t>
      </w:r>
      <w:r>
        <w:rPr>
          <w:rStyle w:val="OtherTok"/>
        </w:rPr>
        <w:t>&lt;-</w:t>
      </w:r>
      <w:r>
        <w:rPr>
          <w:rStyle w:val="NormalTok"/>
        </w:rPr>
        <w:t xml:space="preserve"> </w:t>
      </w:r>
      <w:r>
        <w:rPr>
          <w:rStyle w:val="FunctionTok"/>
        </w:rPr>
        <w:t>c</w:t>
      </w:r>
      <w:r>
        <w:rPr>
          <w:rStyle w:val="NormalTok"/>
        </w:rPr>
        <w:t>(alpha, beta)</w:t>
      </w:r>
      <w:r>
        <w:br/>
      </w:r>
      <w:r>
        <w:rPr>
          <w:rStyle w:val="NormalTok"/>
        </w:rPr>
        <w:lastRenderedPageBreak/>
        <w:t xml:space="preserve">  }</w:t>
      </w:r>
      <w:r>
        <w:br/>
      </w:r>
      <w:r>
        <w:rPr>
          <w:rStyle w:val="NormalTok"/>
        </w:rPr>
        <w:t xml:space="preserve">  </w:t>
      </w:r>
      <w:r>
        <w:rPr>
          <w:rStyle w:val="ControlFlowTok"/>
        </w:rPr>
        <w:t>else</w:t>
      </w:r>
      <w:r>
        <w:br/>
      </w:r>
      <w:r>
        <w:rPr>
          <w:rStyle w:val="NormalTok"/>
        </w:rPr>
        <w:t xml:space="preserve">    param </w:t>
      </w:r>
      <w:r>
        <w:rPr>
          <w:rStyle w:val="OtherTok"/>
        </w:rPr>
        <w:t>&lt;-</w:t>
      </w:r>
      <w:r>
        <w:rPr>
          <w:rStyle w:val="NormalTok"/>
        </w:rPr>
        <w:t xml:space="preserve"> </w:t>
      </w:r>
      <w:r>
        <w:rPr>
          <w:rStyle w:val="ConstantTok"/>
        </w:rPr>
        <w:t>NA</w:t>
      </w:r>
      <w:r>
        <w:br/>
      </w:r>
      <w:r>
        <w:rPr>
          <w:rStyle w:val="NormalTok"/>
        </w:rPr>
        <w:t xml:space="preserve">  </w:t>
      </w:r>
      <w:r>
        <w:rPr>
          <w:rStyle w:val="FunctionTok"/>
        </w:rPr>
        <w:t>return</w:t>
      </w:r>
      <w:r>
        <w:rPr>
          <w:rStyle w:val="NormalTok"/>
        </w:rPr>
        <w:t>(param)</w:t>
      </w:r>
      <w:r>
        <w:br/>
      </w:r>
      <w:r>
        <w:rPr>
          <w:rStyle w:val="NormalTok"/>
        </w:rPr>
        <w:t>}</w:t>
      </w:r>
    </w:p>
    <w:p w14:paraId="48519ECD" w14:textId="77777777" w:rsidR="00630666" w:rsidRDefault="000D122F">
      <w:pPr>
        <w:pStyle w:val="Heading2"/>
      </w:pPr>
      <w:bookmarkStart w:id="11" w:name="_Toc96415593"/>
      <w:bookmarkStart w:id="12" w:name="Xed84fbb801f31612cf8cf0e8f4bdb4a79c1ae9d"/>
      <w:bookmarkEnd w:id="9"/>
      <w:r>
        <w:rPr>
          <w:rStyle w:val="SectionNumber"/>
        </w:rPr>
        <w:t>4.2</w:t>
      </w:r>
      <w:r>
        <w:tab/>
        <w:t>Predictive power monitoring from a specified start patient until IA</w:t>
      </w:r>
      <w:bookmarkEnd w:id="11"/>
    </w:p>
    <w:p w14:paraId="48519ECE" w14:textId="77777777" w:rsidR="00630666" w:rsidRDefault="000D122F">
      <w:pPr>
        <w:pStyle w:val="BlockText"/>
      </w:pPr>
      <w:r>
        <w:t>Jennison C, Turnbull BW. Group Sequential Methods Applications to Clinical Trials. USA: Chapman &amp; Hall/CRC Press; 2000.</w:t>
      </w:r>
    </w:p>
    <w:p w14:paraId="48519ECF" w14:textId="77777777" w:rsidR="00630666" w:rsidRDefault="000D122F">
      <w:pPr>
        <w:pStyle w:val="FirstParagraph"/>
      </w:pPr>
      <w:r>
        <w:t>Predictive power is presented in Jennison &amp; Turnbull and is similar to the expression shown below.</w:t>
      </w:r>
    </w:p>
    <w:p w14:paraId="48519ED0" w14:textId="77777777" w:rsidR="00630666" w:rsidRDefault="000D122F">
      <w:pPr>
        <w:pStyle w:val="BodyText"/>
      </w:pPr>
      <w:r>
        <w:t xml:space="preserve">For a single arm trial with </w:t>
      </w:r>
      <m:oMath>
        <m:r>
          <w:rPr>
            <w:rFonts w:ascii="Cambria Math" w:hAnsi="Cambria Math"/>
          </w:rPr>
          <m:t>N</m:t>
        </m:r>
      </m:oMath>
      <w:r>
        <w:t xml:space="preserve"> planned patients and an interim analysis to occur following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patients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m:oMath>
        <m:r>
          <m:rPr>
            <m:sty m:val="p"/>
          </m:rPr>
          <w:rPr>
            <w:rFonts w:ascii="Cambria Math" w:hAnsi="Cambria Math"/>
          </w:rPr>
          <m:t>&lt;</m:t>
        </m:r>
        <m: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of the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patients included in the interim respond and we need to observe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patients in order to declare the trial a success then the predictive or the chance to observe at least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patients out of </w:t>
      </w:r>
      <m:oMath>
        <m:r>
          <w:rPr>
            <w:rFonts w:ascii="Cambria Math" w:hAnsi="Cambria Math"/>
          </w:rPr>
          <m:t>N</m:t>
        </m:r>
      </m:oMath>
      <w:r>
        <w:t xml:space="preserve"> patients (at the end of the trial) is:</w:t>
      </w:r>
    </w:p>
    <w:p w14:paraId="48519ED1" w14:textId="77777777" w:rsidR="00630666" w:rsidRDefault="005C3994">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ISS</m:t>
              </m:r>
              <m:r>
                <m:rPr>
                  <m:sty m:val="p"/>
                </m:rPr>
                <w:rPr>
                  <w:rFonts w:ascii="Cambria Math" w:hAnsi="Cambria Math"/>
                </w:rPr>
                <m:t>=</m:t>
              </m:r>
              <m:r>
                <w:rPr>
                  <w:rFonts w:ascii="Cambria Math" w:hAnsi="Cambria Math"/>
                </w:rPr>
                <m:t>0</m:t>
              </m:r>
            </m:sub>
            <m:sup>
              <m:sSub>
                <m:sSubPr>
                  <m:ctrlPr>
                    <w:rPr>
                      <w:rFonts w:ascii="Cambria Math" w:hAnsi="Cambria Math"/>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rPr>
                  </m:ctrlPr>
                </m:dPr>
                <m:e>
                  <m:r>
                    <w:rPr>
                      <w:rFonts w:ascii="Cambria Math" w:hAnsi="Cambria Math"/>
                    </w:rPr>
                    <m:t>Pr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ISS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ISS</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e>
              </m:d>
            </m:e>
          </m:nary>
        </m:oMath>
      </m:oMathPara>
    </w:p>
    <w:p w14:paraId="48519ED2" w14:textId="77777777" w:rsidR="00630666" w:rsidRDefault="000D122F">
      <w:pPr>
        <w:pStyle w:val="FirstParagraph"/>
      </w:pPr>
      <w:r>
        <w:t>The important difference is that predictive power implies that the target is a function of a critical value. Predictive probability allows for the selection of a target other than the critical value. The specifics of the application to non-comparative trials with binomial endpoints are described here.</w:t>
      </w:r>
    </w:p>
    <w:p w14:paraId="48519ED3" w14:textId="77777777" w:rsidR="00630666" w:rsidRDefault="000D122F">
      <w:pPr>
        <w:pStyle w:val="BodyText"/>
      </w:pPr>
      <w:r>
        <w:t xml:space="preserve">The left hand factor in the expression </w:t>
      </w:r>
      <m:oMath>
        <m:r>
          <w:rPr>
            <w:rFonts w:ascii="Cambria Math" w:hAnsi="Cambria Math"/>
          </w:rPr>
          <m:t>Pr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ISS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w:r>
        <w:t xml:space="preserve"> being summed above is a vector of probabilities that </w:t>
      </w:r>
      <m:oMath>
        <m:r>
          <w:rPr>
            <w:rFonts w:ascii="Cambria Math" w:hAnsi="Cambria Math"/>
          </w:rPr>
          <m:t>ISS</m:t>
        </m:r>
      </m:oMath>
      <w:r>
        <w:t xml:space="preserve"> responses are observed assuming that the observed response proportion is actually true.</w:t>
      </w:r>
    </w:p>
    <w:p w14:paraId="48519ED4" w14:textId="77777777" w:rsidR="00630666" w:rsidRDefault="000D122F">
      <w:pPr>
        <w:pStyle w:val="BodyText"/>
      </w:pPr>
      <w:r>
        <w:t xml:space="preserve">The right hand factor </w:t>
      </w:r>
      <m:oMath>
        <m:r>
          <w:rPr>
            <w:rFonts w:ascii="Cambria Math" w:hAnsi="Cambria Math"/>
          </w:rPr>
          <m:t>1</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ISS</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w:r>
        <w:t xml:space="preserve"> is the probability that at least the balance of the required responses needed is observed in the remaining patients to be observed in the planned sample.</w:t>
      </w:r>
    </w:p>
    <w:p w14:paraId="48519ED5" w14:textId="77777777" w:rsidR="00630666" w:rsidRDefault="000D122F">
      <w:pPr>
        <w:pStyle w:val="BodyText"/>
      </w:pPr>
      <m:oMath>
        <m:r>
          <w:rPr>
            <w:rFonts w:ascii="Cambria Math" w:hAnsi="Cambria Math"/>
          </w:rPr>
          <w:lastRenderedPageBreak/>
          <m:t>X</m:t>
        </m:r>
        <m:r>
          <m:rPr>
            <m:sty m:val="p"/>
          </m:rPr>
          <w:rPr>
            <w:rFonts w:ascii="Cambria Math" w:hAnsi="Cambria Math"/>
          </w:rPr>
          <m:t>∼</m:t>
        </m:r>
        <m:r>
          <w:rPr>
            <w:rFonts w:ascii="Cambria Math" w:hAnsi="Cambria Math"/>
          </w:rPr>
          <m:t>Bin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ISS</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w:r>
        <w:t xml:space="preserve"> and </w:t>
      </w:r>
      <m:oMath>
        <m:r>
          <w:rPr>
            <w:rFonts w:ascii="Cambria Math" w:hAnsi="Cambria Math"/>
          </w:rPr>
          <m:t>X</m:t>
        </m:r>
      </m:oMath>
      <w:r>
        <w:t xml:space="preserve"> ranges from 0 to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is the possible number of successes observed at an interim with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total observations.</w:t>
      </w:r>
    </w:p>
    <w:p w14:paraId="48519ED6" w14:textId="77777777" w:rsidR="00630666" w:rsidRDefault="000D122F">
      <w:pPr>
        <w:pStyle w:val="BodyText"/>
      </w:pPr>
      <m:oMath>
        <m:r>
          <w:rPr>
            <w:rFonts w:ascii="Cambria Math" w:hAnsi="Cambria Math"/>
          </w:rPr>
          <m:t>Y</m:t>
        </m:r>
      </m:oMath>
      <w:r>
        <w:t xml:space="preserve"> is the number of succeses that remain following the interim necessary to achieve the target at the end of the trial.</w:t>
      </w:r>
    </w:p>
    <w:p w14:paraId="48519ED7" w14:textId="77777777" w:rsidR="00630666" w:rsidRDefault="000D122F">
      <w:pPr>
        <w:pStyle w:val="SourceCode"/>
      </w:pPr>
      <w:r>
        <w:rPr>
          <w:rStyle w:val="DocumentationTok"/>
        </w:rPr>
        <w:t>###################</w:t>
      </w:r>
      <w:r>
        <w:br/>
      </w:r>
      <w:r>
        <w:rPr>
          <w:rStyle w:val="DocumentationTok"/>
        </w:rPr>
        <w:t>## Predictive prob</w:t>
      </w:r>
      <w:r>
        <w:br/>
      </w:r>
      <w:r>
        <w:rPr>
          <w:rStyle w:val="DocumentationTok"/>
        </w:rPr>
        <w:t>###################</w:t>
      </w:r>
      <w:r>
        <w:br/>
      </w:r>
      <w:r>
        <w:br/>
      </w:r>
      <w:r>
        <w:rPr>
          <w:rStyle w:val="NormalTok"/>
        </w:rPr>
        <w:t xml:space="preserve">pred_power_bin </w:t>
      </w:r>
      <w:r>
        <w:rPr>
          <w:rStyle w:val="OtherTok"/>
        </w:rPr>
        <w:t>&lt;-</w:t>
      </w:r>
      <w:r>
        <w:rPr>
          <w:rStyle w:val="NormalTok"/>
        </w:rPr>
        <w:t xml:space="preserve"> </w:t>
      </w:r>
      <w:r>
        <w:rPr>
          <w:rStyle w:val="ControlFlowTok"/>
        </w:rPr>
        <w:t>function</w:t>
      </w:r>
      <w:r>
        <w:rPr>
          <w:rStyle w:val="NormalTok"/>
        </w:rPr>
        <w:t>(N, N_I, ns, ni) {</w:t>
      </w:r>
      <w:r>
        <w:br/>
      </w:r>
      <w:r>
        <w:rPr>
          <w:rStyle w:val="NormalTok"/>
        </w:rPr>
        <w:t xml:space="preserve">  </w:t>
      </w:r>
      <w:r>
        <w:rPr>
          <w:rStyle w:val="CommentTok"/>
        </w:rPr>
        <w:t># N   :   Total N planned in sample</w:t>
      </w:r>
      <w:r>
        <w:br/>
      </w:r>
      <w:r>
        <w:rPr>
          <w:rStyle w:val="NormalTok"/>
        </w:rPr>
        <w:t xml:space="preserve">  </w:t>
      </w:r>
      <w:r>
        <w:rPr>
          <w:rStyle w:val="CommentTok"/>
        </w:rPr>
        <w:t># N_I :   N (sample size) at interim</w:t>
      </w:r>
      <w:r>
        <w:br/>
      </w:r>
      <w:r>
        <w:rPr>
          <w:rStyle w:val="NormalTok"/>
        </w:rPr>
        <w:t xml:space="preserve">  </w:t>
      </w:r>
      <w:r>
        <w:rPr>
          <w:rStyle w:val="CommentTok"/>
        </w:rPr>
        <w:t># ns  :   Number of success needed in total sample</w:t>
      </w:r>
      <w:r>
        <w:br/>
      </w:r>
      <w:r>
        <w:rPr>
          <w:rStyle w:val="NormalTok"/>
        </w:rPr>
        <w:t xml:space="preserve">  </w:t>
      </w:r>
      <w:r>
        <w:rPr>
          <w:rStyle w:val="CommentTok"/>
        </w:rPr>
        <w:t># ni  :   Number of successes observed at interim</w:t>
      </w:r>
      <w:r>
        <w:br/>
      </w:r>
      <w:r>
        <w:rPr>
          <w:rStyle w:val="NormalTok"/>
        </w:rPr>
        <w:t xml:space="preserve">  </w:t>
      </w:r>
      <w:r>
        <w:br/>
      </w:r>
      <w:r>
        <w:rPr>
          <w:rStyle w:val="NormalTok"/>
        </w:rPr>
        <w:t xml:space="preserve">  ISS </w:t>
      </w:r>
      <w:r>
        <w:rPr>
          <w:rStyle w:val="OtherTok"/>
        </w:rPr>
        <w:t>&lt;-</w:t>
      </w:r>
      <w:r>
        <w:rPr>
          <w:rStyle w:val="NormalTok"/>
        </w:rPr>
        <w:t xml:space="preserve"> </w:t>
      </w:r>
      <w:r>
        <w:rPr>
          <w:rStyle w:val="DecValTok"/>
        </w:rPr>
        <w:t>0</w:t>
      </w:r>
      <w:r>
        <w:rPr>
          <w:rStyle w:val="SpecialCharTok"/>
        </w:rPr>
        <w:t>:</w:t>
      </w:r>
      <w:r>
        <w:rPr>
          <w:rStyle w:val="NormalTok"/>
        </w:rPr>
        <w:t xml:space="preserve">N_I                      </w:t>
      </w:r>
      <w:r>
        <w:rPr>
          <w:rStyle w:val="CommentTok"/>
        </w:rPr>
        <w:t>#   Interim sample space</w:t>
      </w:r>
      <w:r>
        <w:br/>
      </w:r>
      <w:r>
        <w:rPr>
          <w:rStyle w:val="NormalTok"/>
        </w:rPr>
        <w:t xml:space="preserve">  LIK </w:t>
      </w:r>
      <w:r>
        <w:rPr>
          <w:rStyle w:val="OtherTok"/>
        </w:rPr>
        <w:t>&lt;-</w:t>
      </w:r>
      <w:r>
        <w:rPr>
          <w:rStyle w:val="NormalTok"/>
        </w:rPr>
        <w:t xml:space="preserve"> </w:t>
      </w:r>
      <w:r>
        <w:rPr>
          <w:rStyle w:val="FunctionTok"/>
        </w:rPr>
        <w:t>dbinom</w:t>
      </w:r>
      <w:r>
        <w:rPr>
          <w:rStyle w:val="NormalTok"/>
        </w:rPr>
        <w:t xml:space="preserve">(ISS, N_I, ni </w:t>
      </w:r>
      <w:r>
        <w:rPr>
          <w:rStyle w:val="SpecialCharTok"/>
        </w:rPr>
        <w:t>/</w:t>
      </w:r>
      <w:r>
        <w:rPr>
          <w:rStyle w:val="NormalTok"/>
        </w:rPr>
        <w:t xml:space="preserve"> N_I, </w:t>
      </w:r>
      <w:r>
        <w:rPr>
          <w:rStyle w:val="AttributeTok"/>
        </w:rPr>
        <w:t>log =</w:t>
      </w:r>
      <w:r>
        <w:rPr>
          <w:rStyle w:val="NormalTok"/>
        </w:rPr>
        <w:t xml:space="preserve"> </w:t>
      </w:r>
      <w:r>
        <w:rPr>
          <w:rStyle w:val="ConstantTok"/>
        </w:rPr>
        <w:t>FALSE</w:t>
      </w:r>
      <w:r>
        <w:rPr>
          <w:rStyle w:val="NormalTok"/>
        </w:rPr>
        <w:t xml:space="preserve">)    </w:t>
      </w:r>
      <w:r>
        <w:rPr>
          <w:rStyle w:val="CommentTok"/>
        </w:rPr>
        <w:t>#   Likelihood of interim result given interim observed result</w:t>
      </w:r>
      <w:r>
        <w:br/>
      </w:r>
      <w:r>
        <w:rPr>
          <w:rStyle w:val="NormalTok"/>
        </w:rPr>
        <w:t xml:space="preserve">  </w:t>
      </w:r>
      <w:r>
        <w:br/>
      </w:r>
      <w:r>
        <w:rPr>
          <w:rStyle w:val="NormalTok"/>
        </w:rPr>
        <w:t xml:space="preserve">  </w:t>
      </w:r>
      <w:r>
        <w:br/>
      </w:r>
      <w:r>
        <w:rPr>
          <w:rStyle w:val="NormalTok"/>
        </w:rPr>
        <w:t xml:space="preserve">  mid_e </w:t>
      </w:r>
      <w:r>
        <w:rPr>
          <w:rStyle w:val="OtherTok"/>
        </w:rPr>
        <w:t>&lt;-</w:t>
      </w:r>
      <w:r>
        <w:rPr>
          <w:rStyle w:val="NormalTok"/>
        </w:rPr>
        <w:t xml:space="preserve"> </w:t>
      </w:r>
      <w:r>
        <w:rPr>
          <w:rStyle w:val="FunctionTok"/>
        </w:rPr>
        <w:t>length</w:t>
      </w:r>
      <w:r>
        <w:rPr>
          <w:rStyle w:val="NormalTok"/>
        </w:rPr>
        <w:t>(ISS)</w:t>
      </w:r>
      <w:r>
        <w:br/>
      </w:r>
      <w:r>
        <w:rPr>
          <w:rStyle w:val="NormalTok"/>
        </w:rPr>
        <w:t xml:space="preserve">  mid </w:t>
      </w:r>
      <w:r>
        <w:rPr>
          <w:rStyle w:val="OtherTok"/>
        </w:rPr>
        <w:t>&lt;-</w:t>
      </w:r>
      <w:r>
        <w:rPr>
          <w:rStyle w:val="NormalTok"/>
        </w:rPr>
        <w:t xml:space="preserve"> ISS </w:t>
      </w:r>
      <w:r>
        <w:rPr>
          <w:rStyle w:val="SpecialCharTok"/>
        </w:rPr>
        <w:t>/</w:t>
      </w:r>
      <w:r>
        <w:rPr>
          <w:rStyle w:val="NormalTok"/>
        </w:rPr>
        <w:t xml:space="preserve"> N_I</w:t>
      </w:r>
      <w:r>
        <w:br/>
      </w:r>
      <w:r>
        <w:rPr>
          <w:rStyle w:val="NormalTok"/>
        </w:rPr>
        <w:t xml:space="preserve">  </w:t>
      </w:r>
      <w:r>
        <w:br/>
      </w:r>
      <w:r>
        <w:rPr>
          <w:rStyle w:val="NormalTok"/>
        </w:rPr>
        <w:t xml:space="preserve">  </w:t>
      </w:r>
      <w:r>
        <w:rPr>
          <w:rStyle w:val="CommentTok"/>
        </w:rPr>
        <w:t># Exception when ISS=0</w:t>
      </w:r>
      <w:r>
        <w:br/>
      </w:r>
      <w:r>
        <w:rPr>
          <w:rStyle w:val="NormalTok"/>
        </w:rPr>
        <w:t xml:space="preserve">  mid[</w:t>
      </w:r>
      <w:r>
        <w:rPr>
          <w:rStyle w:val="DecValTok"/>
        </w:rPr>
        <w:t>1</w:t>
      </w:r>
      <w:r>
        <w:rPr>
          <w:rStyle w:val="NormalTok"/>
        </w:rPr>
        <w:t xml:space="preserve">] </w:t>
      </w:r>
      <w:r>
        <w:rPr>
          <w:rStyle w:val="OtherTok"/>
        </w:rPr>
        <w:t>&lt;-</w:t>
      </w:r>
      <w:r>
        <w:rPr>
          <w:rStyle w:val="NormalTok"/>
        </w:rPr>
        <w:t xml:space="preserve"> </w:t>
      </w:r>
      <w:r>
        <w:rPr>
          <w:rStyle w:val="FunctionTok"/>
        </w:rPr>
        <w:t>ifelse</w:t>
      </w:r>
      <w:r>
        <w:rPr>
          <w:rStyle w:val="NormalTok"/>
        </w:rPr>
        <w:t>(mid[</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SpecialCharTok"/>
        </w:rPr>
        <w:t>/</w:t>
      </w:r>
      <w:r>
        <w:rPr>
          <w:rStyle w:val="NormalTok"/>
        </w:rPr>
        <w:t xml:space="preserve"> N_I, ISS </w:t>
      </w:r>
      <w:r>
        <w:rPr>
          <w:rStyle w:val="SpecialCharTok"/>
        </w:rPr>
        <w:t>/</w:t>
      </w:r>
      <w:r>
        <w:rPr>
          <w:rStyle w:val="NormalTok"/>
        </w:rPr>
        <w:t xml:space="preserve"> N_I)</w:t>
      </w:r>
      <w:r>
        <w:br/>
      </w:r>
      <w:r>
        <w:rPr>
          <w:rStyle w:val="NormalTok"/>
        </w:rPr>
        <w:t xml:space="preserve">  </w:t>
      </w:r>
      <w:r>
        <w:rPr>
          <w:rStyle w:val="CommentTok"/>
        </w:rPr>
        <w:t># Exception when ISS=N_I</w:t>
      </w:r>
      <w:r>
        <w:br/>
      </w:r>
      <w:r>
        <w:rPr>
          <w:rStyle w:val="NormalTok"/>
        </w:rPr>
        <w:t xml:space="preserve">  mid[mid_e] </w:t>
      </w:r>
      <w:r>
        <w:rPr>
          <w:rStyle w:val="OtherTok"/>
        </w:rPr>
        <w:t>&lt;-</w:t>
      </w:r>
      <w:r>
        <w:rPr>
          <w:rStyle w:val="NormalTok"/>
        </w:rPr>
        <w:t xml:space="preserve"> (ISS[mid_e]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N_I</w:t>
      </w:r>
      <w:r>
        <w:br/>
      </w:r>
      <w:r>
        <w:rPr>
          <w:rStyle w:val="NormalTok"/>
        </w:rPr>
        <w:t xml:space="preserve">  </w:t>
      </w:r>
      <w:r>
        <w:br/>
      </w:r>
      <w:r>
        <w:rPr>
          <w:rStyle w:val="NormalTok"/>
        </w:rPr>
        <w:t xml:space="preserve">  </w:t>
      </w:r>
      <w:r>
        <w:rPr>
          <w:rStyle w:val="CommentTok"/>
        </w:rPr>
        <w:t>#Prob of Success</w:t>
      </w:r>
      <w:r>
        <w:br/>
      </w:r>
      <w:r>
        <w:rPr>
          <w:rStyle w:val="NormalTok"/>
        </w:rPr>
        <w:t xml:space="preserve">  POS </w:t>
      </w:r>
      <w:r>
        <w:rPr>
          <w:rStyle w:val="OtherTok"/>
        </w:rPr>
        <w:t>&lt;-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pbinom</w:t>
      </w:r>
      <w:r>
        <w:rPr>
          <w:rStyle w:val="NormalTok"/>
        </w:rPr>
        <w:t xml:space="preserve">((ns </w:t>
      </w:r>
      <w:r>
        <w:rPr>
          <w:rStyle w:val="SpecialCharTok"/>
        </w:rPr>
        <w:t>-</w:t>
      </w:r>
      <w:r>
        <w:rPr>
          <w:rStyle w:val="NormalTok"/>
        </w:rPr>
        <w:t xml:space="preserve"> ni) </w:t>
      </w:r>
      <w:r>
        <w:rPr>
          <w:rStyle w:val="SpecialCharTok"/>
        </w:rPr>
        <w:t>-</w:t>
      </w:r>
      <w:r>
        <w:rPr>
          <w:rStyle w:val="NormalTok"/>
        </w:rPr>
        <w:t xml:space="preserve"> </w:t>
      </w:r>
      <w:r>
        <w:rPr>
          <w:rStyle w:val="DecValTok"/>
        </w:rPr>
        <w:t>1</w:t>
      </w:r>
      <w:r>
        <w:rPr>
          <w:rStyle w:val="NormalTok"/>
        </w:rPr>
        <w:t>,</w:t>
      </w:r>
      <w:r>
        <w:br/>
      </w:r>
      <w:r>
        <w:rPr>
          <w:rStyle w:val="NormalTok"/>
        </w:rPr>
        <w:t xml:space="preserve">               N </w:t>
      </w:r>
      <w:r>
        <w:rPr>
          <w:rStyle w:val="SpecialCharTok"/>
        </w:rPr>
        <w:t>-</w:t>
      </w:r>
      <w:r>
        <w:rPr>
          <w:rStyle w:val="NormalTok"/>
        </w:rPr>
        <w:t xml:space="preserve"> N_I ,</w:t>
      </w:r>
      <w:r>
        <w:br/>
      </w:r>
      <w:r>
        <w:rPr>
          <w:rStyle w:val="NormalTok"/>
        </w:rPr>
        <w:lastRenderedPageBreak/>
        <w:t xml:space="preserve">               mid,</w:t>
      </w:r>
      <w:r>
        <w:br/>
      </w:r>
      <w:r>
        <w:rPr>
          <w:rStyle w:val="NormalTok"/>
        </w:rPr>
        <w:t xml:space="preserve">               </w:t>
      </w:r>
      <w:r>
        <w:rPr>
          <w:rStyle w:val="AttributeTok"/>
        </w:rPr>
        <w:t>lower.tail =</w:t>
      </w:r>
      <w:r>
        <w:rPr>
          <w:rStyle w:val="NormalTok"/>
        </w:rPr>
        <w:t xml:space="preserve"> </w:t>
      </w:r>
      <w:r>
        <w:rPr>
          <w:rStyle w:val="ConstantTok"/>
        </w:rPr>
        <w:t>TRUE</w:t>
      </w:r>
      <w:r>
        <w:rPr>
          <w:rStyle w:val="NormalTok"/>
        </w:rPr>
        <w:t>,</w:t>
      </w:r>
      <w:r>
        <w:br/>
      </w:r>
      <w:r>
        <w:rPr>
          <w:rStyle w:val="NormalTok"/>
        </w:rPr>
        <w:t xml:space="preserve">               </w:t>
      </w:r>
      <w:r>
        <w:rPr>
          <w:rStyle w:val="AttributeTok"/>
        </w:rPr>
        <w:t>log.p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CommentTok"/>
        </w:rPr>
        <w:t># probability of success at final given interim over all interim results</w:t>
      </w:r>
      <w:r>
        <w:br/>
      </w:r>
      <w:r>
        <w:rPr>
          <w:rStyle w:val="NormalTok"/>
        </w:rPr>
        <w:t xml:space="preserve">  assu </w:t>
      </w:r>
      <w:r>
        <w:rPr>
          <w:rStyle w:val="OtherTok"/>
        </w:rPr>
        <w:t>&lt;-</w:t>
      </w:r>
      <w:r>
        <w:rPr>
          <w:rStyle w:val="NormalTok"/>
        </w:rPr>
        <w:t xml:space="preserve"> LIK </w:t>
      </w:r>
      <w:r>
        <w:rPr>
          <w:rStyle w:val="SpecialCharTok"/>
        </w:rPr>
        <w:t>*</w:t>
      </w:r>
      <w:r>
        <w:rPr>
          <w:rStyle w:val="NormalTok"/>
        </w:rPr>
        <w:t xml:space="preserve"> POS</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sum</w:t>
      </w:r>
      <w:r>
        <w:rPr>
          <w:rStyle w:val="NormalTok"/>
        </w:rPr>
        <w:t xml:space="preserve">(assu), </w:t>
      </w:r>
      <w:r>
        <w:rPr>
          <w:rStyle w:val="DecValTok"/>
        </w:rPr>
        <w:t>2</w:t>
      </w:r>
      <w:r>
        <w:rPr>
          <w:rStyle w:val="NormalTok"/>
        </w:rPr>
        <w:t>))</w:t>
      </w:r>
      <w:r>
        <w:br/>
      </w:r>
      <w:r>
        <w:rPr>
          <w:rStyle w:val="NormalTok"/>
        </w:rPr>
        <w:t>}</w:t>
      </w:r>
    </w:p>
    <w:p w14:paraId="48519ED8" w14:textId="77777777" w:rsidR="00630666" w:rsidRDefault="000D122F">
      <w:pPr>
        <w:pStyle w:val="Heading2"/>
      </w:pPr>
      <w:bookmarkStart w:id="13" w:name="_Toc96415594"/>
      <w:bookmarkStart w:id="14" w:name="main-function-to-perform-simulation"/>
      <w:bookmarkEnd w:id="12"/>
      <w:r>
        <w:rPr>
          <w:rStyle w:val="SectionNumber"/>
        </w:rPr>
        <w:t>4.3</w:t>
      </w:r>
      <w:r>
        <w:tab/>
        <w:t>Main function to perform simulation</w:t>
      </w:r>
      <w:bookmarkEnd w:id="13"/>
    </w:p>
    <w:p w14:paraId="48519ED9" w14:textId="77777777" w:rsidR="00630666" w:rsidRDefault="000D122F">
      <w:pPr>
        <w:pStyle w:val="FirstParagraph"/>
      </w:pPr>
      <w:r>
        <w:t>Before introducing the simulation function, the strategy of making decisions should be summarized.</w:t>
      </w:r>
    </w:p>
    <w:p w14:paraId="48519EDA" w14:textId="77777777" w:rsidR="00630666" w:rsidRDefault="000D122F">
      <w:pPr>
        <w:pStyle w:val="BodyText"/>
      </w:pPr>
      <w:r>
        <w:t xml:space="preserve">A question may be raised firstly: is </w:t>
      </w:r>
      <w:r>
        <w:rPr>
          <w:rStyle w:val="VerbatimChar"/>
        </w:rPr>
        <w:t>beta(1,1)</w:t>
      </w:r>
      <w:r>
        <w:t xml:space="preserve"> using for calculating the posterior probability of response rate when making decisions? Take beta(1,1) as the prior distribution, the posterior distribution for response rate in final analysis is calculated as beta(1+k,1+N-k), where k is the number of responses and N is the total sample size.</w:t>
      </w:r>
    </w:p>
    <w:p w14:paraId="48519EDB" w14:textId="77777777" w:rsidR="00630666" w:rsidRDefault="000D122F">
      <w:pPr>
        <w:pStyle w:val="BodyText"/>
      </w:pPr>
      <w:r>
        <w:t>For the decision boundaries, for example, can be used to construct rules for advancing compound development.</w:t>
      </w:r>
    </w:p>
    <w:p w14:paraId="48519EDC" w14:textId="77777777" w:rsidR="00630666" w:rsidRDefault="000D122F">
      <w:pPr>
        <w:pStyle w:val="Heading3"/>
      </w:pPr>
      <w:bookmarkStart w:id="15" w:name="_Toc96415595"/>
      <w:bookmarkStart w:id="16" w:name="decision-boundary-from-literature"/>
      <w:r>
        <w:rPr>
          <w:rStyle w:val="SectionNumber"/>
        </w:rPr>
        <w:t>4.3.1</w:t>
      </w:r>
      <w:r>
        <w:tab/>
        <w:t>Decision boundary from literature</w:t>
      </w:r>
      <w:bookmarkEnd w:id="15"/>
    </w:p>
    <w:p w14:paraId="48519EDD" w14:textId="77777777" w:rsidR="00630666" w:rsidRDefault="000D122F">
      <w:pPr>
        <w:pStyle w:val="FirstParagraph"/>
      </w:pPr>
      <w:r>
        <w:t xml:space="preserve">For example, </w:t>
      </w:r>
      <w:r>
        <w:rPr>
          <w:b/>
          <w:bCs/>
        </w:rPr>
        <w:t>80% confidence that p&gt;LRV</w:t>
      </w:r>
      <w:r>
        <w:t xml:space="preserve"> might be desired to limit the risk of progressing a compound with relatively little efficacy.</w:t>
      </w:r>
    </w:p>
    <w:p w14:paraId="48519EDE" w14:textId="77777777" w:rsidR="00630666" w:rsidRDefault="000D122F">
      <w:pPr>
        <w:pStyle w:val="BodyText"/>
      </w:pPr>
      <w:r>
        <w:t>The drug development team will also desire a compound that is commercially viable (</w:t>
      </w:r>
      <w:r>
        <w:rPr>
          <w:b/>
          <w:bCs/>
        </w:rPr>
        <w:t>p&gt;TV</w:t>
      </w:r>
      <w:r>
        <w:t xml:space="preserve">). To avoid terminating such a compound, </w:t>
      </w:r>
      <w:r>
        <w:rPr>
          <w:b/>
          <w:bCs/>
        </w:rPr>
        <w:t>10% risk</w:t>
      </w:r>
      <w:r>
        <w:t xml:space="preserve"> might be chosen.</w:t>
      </w:r>
    </w:p>
    <w:p w14:paraId="48519EDF" w14:textId="77777777" w:rsidR="00630666" w:rsidRDefault="000D122F">
      <w:pPr>
        <w:pStyle w:val="Compact"/>
        <w:numPr>
          <w:ilvl w:val="0"/>
          <w:numId w:val="3"/>
        </w:numPr>
      </w:pPr>
      <w:r>
        <w:t>Go decision if : PCT20&gt;LRV and PCT90&gt;TV</w:t>
      </w:r>
    </w:p>
    <w:p w14:paraId="48519EE0" w14:textId="77777777" w:rsidR="00630666" w:rsidRDefault="000D122F">
      <w:pPr>
        <w:pStyle w:val="Compact"/>
        <w:numPr>
          <w:ilvl w:val="0"/>
          <w:numId w:val="3"/>
        </w:numPr>
      </w:pPr>
      <w:r>
        <w:t>Pause if : PCT20&lt;=LRV and PCT90&gt;TV</w:t>
      </w:r>
    </w:p>
    <w:p w14:paraId="48519EE1" w14:textId="77777777" w:rsidR="00630666" w:rsidRDefault="000D122F">
      <w:pPr>
        <w:pStyle w:val="Compact"/>
        <w:numPr>
          <w:ilvl w:val="0"/>
          <w:numId w:val="3"/>
        </w:numPr>
      </w:pPr>
      <w:r>
        <w:t>Stop if : PCT90&lt;=TV</w:t>
      </w:r>
    </w:p>
    <w:p w14:paraId="48519EE2" w14:textId="77777777" w:rsidR="00630666" w:rsidRDefault="000D122F">
      <w:pPr>
        <w:pStyle w:val="CaptionedFigure"/>
      </w:pPr>
      <w:r>
        <w:rPr>
          <w:noProof/>
        </w:rPr>
        <w:lastRenderedPageBreak/>
        <w:drawing>
          <wp:inline distT="0" distB="0" distL="0" distR="0" wp14:anchorId="4851A701" wp14:editId="4851A702">
            <wp:extent cx="5334000" cy="3213355"/>
            <wp:effectExtent l="0" t="0" r="0" b="0"/>
            <wp:docPr id="2" name="Picture" descr="An illustration of decision making"/>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boundaryplot.png"/>
                    <pic:cNvPicPr>
                      <a:picLocks noChangeAspect="1" noChangeArrowheads="1"/>
                    </pic:cNvPicPr>
                  </pic:nvPicPr>
                  <pic:blipFill>
                    <a:blip r:embed="rId16"/>
                    <a:stretch>
                      <a:fillRect/>
                    </a:stretch>
                  </pic:blipFill>
                  <pic:spPr bwMode="auto">
                    <a:xfrm>
                      <a:off x="0" y="0"/>
                      <a:ext cx="5334000" cy="3213355"/>
                    </a:xfrm>
                    <a:prstGeom prst="rect">
                      <a:avLst/>
                    </a:prstGeom>
                    <a:noFill/>
                    <a:ln w="9525">
                      <a:noFill/>
                      <a:headEnd/>
                      <a:tailEnd/>
                    </a:ln>
                  </pic:spPr>
                </pic:pic>
              </a:graphicData>
            </a:graphic>
          </wp:inline>
        </w:drawing>
      </w:r>
    </w:p>
    <w:p w14:paraId="48519EE3" w14:textId="77777777" w:rsidR="00630666" w:rsidRDefault="000D122F">
      <w:pPr>
        <w:pStyle w:val="ImageCaption"/>
      </w:pPr>
      <w:r>
        <w:t>An illustration of decision making</w:t>
      </w:r>
    </w:p>
    <w:p w14:paraId="48519EE4" w14:textId="77777777" w:rsidR="00630666" w:rsidRDefault="000D122F">
      <w:pPr>
        <w:pStyle w:val="BodyText"/>
      </w:pPr>
      <w:r>
        <w:t>where PCT</w:t>
      </w:r>
      <m:oMath>
        <m:r>
          <w:rPr>
            <w:rFonts w:ascii="Cambria Math" w:hAnsi="Cambria Math"/>
          </w:rPr>
          <m:t>x</m:t>
        </m:r>
      </m:oMath>
      <w:r>
        <w:t xml:space="preserve"> denotes the </w:t>
      </w:r>
      <m:oMath>
        <m:r>
          <w:rPr>
            <w:rFonts w:ascii="Cambria Math" w:hAnsi="Cambria Math"/>
          </w:rPr>
          <m:t>x</m:t>
        </m:r>
      </m:oMath>
      <w:r>
        <w:t xml:space="preserve">-th percentile of </w:t>
      </w:r>
      <m:oMath>
        <m:r>
          <w:rPr>
            <w:rFonts w:ascii="Cambria Math" w:hAnsi="Cambria Math"/>
          </w:rPr>
          <m:t>Pr</m:t>
        </m:r>
      </m:oMath>
      <w:r>
        <w:t>(response rate).</w:t>
      </w:r>
    </w:p>
    <w:p w14:paraId="48519EE5" w14:textId="77777777" w:rsidR="00630666" w:rsidRDefault="000D122F">
      <w:pPr>
        <w:pStyle w:val="BodyText"/>
      </w:pPr>
      <w:r>
        <w:t xml:space="preserve">The dual criteria can be used to formulate a </w:t>
      </w:r>
      <w:r>
        <w:rPr>
          <w:b/>
          <w:bCs/>
        </w:rPr>
        <w:t>Go/Pause/Stop</w:t>
      </w:r>
      <w:r>
        <w:t xml:space="preserve"> decision structure as follows:</w:t>
      </w:r>
    </w:p>
    <w:p w14:paraId="48519EE6" w14:textId="77777777" w:rsidR="00630666" w:rsidRDefault="000D122F">
      <w:pPr>
        <w:pStyle w:val="CaptionedFigure"/>
      </w:pPr>
      <w:r>
        <w:rPr>
          <w:noProof/>
        </w:rPr>
        <w:lastRenderedPageBreak/>
        <w:drawing>
          <wp:inline distT="0" distB="0" distL="0" distR="0" wp14:anchorId="4851A703" wp14:editId="4851A704">
            <wp:extent cx="5334000" cy="2018102"/>
            <wp:effectExtent l="0" t="0" r="0" b="0"/>
            <wp:docPr id="3" name="Picture" descr="Example of a decision rule based on the dual criteria. The criteria and decisions will vary depending on the target responses that are important for a particular compound and the phase of clinical development."/>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lrvtv.png"/>
                    <pic:cNvPicPr>
                      <a:picLocks noChangeAspect="1" noChangeArrowheads="1"/>
                    </pic:cNvPicPr>
                  </pic:nvPicPr>
                  <pic:blipFill>
                    <a:blip r:embed="rId17"/>
                    <a:stretch>
                      <a:fillRect/>
                    </a:stretch>
                  </pic:blipFill>
                  <pic:spPr bwMode="auto">
                    <a:xfrm>
                      <a:off x="0" y="0"/>
                      <a:ext cx="5334000" cy="2018102"/>
                    </a:xfrm>
                    <a:prstGeom prst="rect">
                      <a:avLst/>
                    </a:prstGeom>
                    <a:noFill/>
                    <a:ln w="9525">
                      <a:noFill/>
                      <a:headEnd/>
                      <a:tailEnd/>
                    </a:ln>
                  </pic:spPr>
                </pic:pic>
              </a:graphicData>
            </a:graphic>
          </wp:inline>
        </w:drawing>
      </w:r>
    </w:p>
    <w:p w14:paraId="48519EE7" w14:textId="77777777" w:rsidR="00630666" w:rsidRDefault="000D122F">
      <w:pPr>
        <w:pStyle w:val="ImageCaption"/>
      </w:pPr>
      <w:r>
        <w:t>Example of a decision rule based on the dual criteria. The criteria and decisions will vary depending on the target responses that are important for a particular compound and the phase of clinical development.</w:t>
      </w:r>
    </w:p>
    <w:p w14:paraId="48519EE8" w14:textId="77777777" w:rsidR="00630666" w:rsidRDefault="000D122F">
      <w:pPr>
        <w:pStyle w:val="CaptionedFigure"/>
      </w:pPr>
      <w:r>
        <w:rPr>
          <w:noProof/>
        </w:rPr>
        <w:lastRenderedPageBreak/>
        <w:drawing>
          <wp:inline distT="0" distB="0" distL="0" distR="0" wp14:anchorId="4851A705" wp14:editId="4851A706">
            <wp:extent cx="5334000" cy="2731054"/>
            <wp:effectExtent l="0" t="0" r="0" b="0"/>
            <wp:docPr id="4" name="Picture" descr="An example of a design performance (trial metrics) summary"/>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decision.png"/>
                    <pic:cNvPicPr>
                      <a:picLocks noChangeAspect="1" noChangeArrowheads="1"/>
                    </pic:cNvPicPr>
                  </pic:nvPicPr>
                  <pic:blipFill>
                    <a:blip r:embed="rId18"/>
                    <a:stretch>
                      <a:fillRect/>
                    </a:stretch>
                  </pic:blipFill>
                  <pic:spPr bwMode="auto">
                    <a:xfrm>
                      <a:off x="0" y="0"/>
                      <a:ext cx="5334000" cy="2731054"/>
                    </a:xfrm>
                    <a:prstGeom prst="rect">
                      <a:avLst/>
                    </a:prstGeom>
                    <a:noFill/>
                    <a:ln w="9525">
                      <a:noFill/>
                      <a:headEnd/>
                      <a:tailEnd/>
                    </a:ln>
                  </pic:spPr>
                </pic:pic>
              </a:graphicData>
            </a:graphic>
          </wp:inline>
        </w:drawing>
      </w:r>
    </w:p>
    <w:p w14:paraId="48519EE9" w14:textId="77777777" w:rsidR="00630666" w:rsidRDefault="000D122F">
      <w:pPr>
        <w:pStyle w:val="ImageCaption"/>
      </w:pPr>
      <w:r>
        <w:t>An example of a design performance (trial metrics) summary</w:t>
      </w:r>
    </w:p>
    <w:p w14:paraId="48519EEA" w14:textId="77777777" w:rsidR="00630666" w:rsidRDefault="000D122F">
      <w:pPr>
        <w:pStyle w:val="Heading3"/>
      </w:pPr>
      <w:bookmarkStart w:id="17" w:name="_Toc96415596"/>
      <w:bookmarkStart w:id="18" w:name="Xe2a8a737156c154aa7f2bcc79a67a1970271053"/>
      <w:bookmarkEnd w:id="16"/>
      <w:r>
        <w:rPr>
          <w:rStyle w:val="SectionNumber"/>
        </w:rPr>
        <w:t>4.3.2</w:t>
      </w:r>
      <w:r>
        <w:tab/>
        <w:t>Decision boundary described in this paper</w:t>
      </w:r>
      <w:bookmarkEnd w:id="17"/>
    </w:p>
    <w:p w14:paraId="48519EEB" w14:textId="77777777" w:rsidR="00630666" w:rsidRDefault="000D122F">
      <w:pPr>
        <w:pStyle w:val="FirstParagraph"/>
      </w:pPr>
      <w:r>
        <w:t xml:space="preserve">The decision criteria used in the design described in this paper are not set directly but are </w:t>
      </w:r>
      <w:r>
        <w:rPr>
          <w:b/>
          <w:bCs/>
        </w:rPr>
        <w:t>a function of two values</w:t>
      </w:r>
      <w:r>
        <w:t xml:space="preserve"> selected by the project and are a reflection of the performance necessary to support decisions to go forward in development or to stop development.</w:t>
      </w:r>
    </w:p>
    <w:p w14:paraId="48519EEC" w14:textId="77777777" w:rsidR="00630666" w:rsidRDefault="000D122F">
      <w:pPr>
        <w:pStyle w:val="BodyText"/>
      </w:pPr>
      <w:r>
        <w:t xml:space="preserve">These are the </w:t>
      </w:r>
      <w:r>
        <w:rPr>
          <w:b/>
          <w:bCs/>
        </w:rPr>
        <w:t>target value (TV)</w:t>
      </w:r>
      <w:r>
        <w:t xml:space="preserve"> and </w:t>
      </w:r>
      <w:r>
        <w:rPr>
          <w:b/>
          <w:bCs/>
        </w:rPr>
        <w:t>lower reference value (LRV)</w:t>
      </w:r>
      <w:r>
        <w:t>.</w:t>
      </w:r>
    </w:p>
    <w:p w14:paraId="48519EED" w14:textId="77777777" w:rsidR="00630666" w:rsidRDefault="000D122F">
      <w:pPr>
        <w:pStyle w:val="BodyText"/>
      </w:pPr>
      <w:r>
        <w:t>In this design:</w:t>
      </w:r>
    </w:p>
    <w:p w14:paraId="48519EEE" w14:textId="77777777" w:rsidR="00630666" w:rsidRDefault="000D122F">
      <w:pPr>
        <w:pStyle w:val="Compact"/>
        <w:numPr>
          <w:ilvl w:val="0"/>
          <w:numId w:val="4"/>
        </w:numPr>
      </w:pPr>
      <w:r>
        <w:t>A GO decision will be made if</w:t>
      </w:r>
    </w:p>
    <w:p w14:paraId="48519EEF" w14:textId="77777777" w:rsidR="00630666" w:rsidRDefault="000D122F">
      <w:pPr>
        <w:pStyle w:val="Compact"/>
        <w:numPr>
          <w:ilvl w:val="0"/>
          <w:numId w:val="5"/>
        </w:numPr>
      </w:pPr>
      <w:r>
        <w:t>the posterior probability that the true response proportion is at least LRV is at least DC_LRV.</w:t>
      </w:r>
    </w:p>
    <w:p w14:paraId="48519EF0" w14:textId="77777777" w:rsidR="00630666" w:rsidRDefault="000D122F">
      <w:pPr>
        <w:pStyle w:val="Compact"/>
      </w:pPr>
      <m:oMathPara>
        <m:oMathParaPr>
          <m:jc m:val="center"/>
        </m:oMathParaPr>
        <m:oMath>
          <m:r>
            <w:rPr>
              <w:rFonts w:ascii="Cambria Math" w:hAnsi="Cambria Math"/>
            </w:rPr>
            <m:t>Pr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LRV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DC</m:t>
          </m:r>
          <m:r>
            <m:rPr>
              <m:sty m:val="p"/>
            </m:rPr>
            <w:rPr>
              <w:rFonts w:ascii="Cambria Math" w:hAnsi="Cambria Math"/>
            </w:rPr>
            <m:t>_</m:t>
          </m:r>
          <m:r>
            <w:rPr>
              <w:rFonts w:ascii="Cambria Math" w:hAnsi="Cambria Math"/>
            </w:rPr>
            <m:t>LRV</m:t>
          </m:r>
        </m:oMath>
      </m:oMathPara>
    </w:p>
    <w:p w14:paraId="48519EF1" w14:textId="77777777" w:rsidR="00630666" w:rsidRDefault="000D122F">
      <w:pPr>
        <w:pStyle w:val="Compact"/>
        <w:numPr>
          <w:ilvl w:val="0"/>
          <w:numId w:val="6"/>
        </w:numPr>
      </w:pPr>
      <w:r>
        <w:t>A STOP decision is made if</w:t>
      </w:r>
    </w:p>
    <w:p w14:paraId="48519EF2" w14:textId="77777777" w:rsidR="00630666" w:rsidRDefault="000D122F">
      <w:pPr>
        <w:pStyle w:val="Compact"/>
        <w:numPr>
          <w:ilvl w:val="0"/>
          <w:numId w:val="7"/>
        </w:numPr>
      </w:pPr>
      <w:r>
        <w:lastRenderedPageBreak/>
        <w:t>the posterior probability that the true response proportion is at least the TV is no more than AR_TV.</w:t>
      </w:r>
    </w:p>
    <w:p w14:paraId="48519EF3" w14:textId="77777777" w:rsidR="00630666" w:rsidRDefault="000D122F">
      <w:pPr>
        <w:pStyle w:val="Compact"/>
      </w:pPr>
      <m:oMathPara>
        <m:oMathParaPr>
          <m:jc m:val="center"/>
        </m:oMathParaPr>
        <m:oMath>
          <m:r>
            <w:rPr>
              <w:rFonts w:ascii="Cambria Math" w:hAnsi="Cambria Math"/>
            </w:rPr>
            <m:t>Pr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AR</m:t>
          </m:r>
          <m:r>
            <m:rPr>
              <m:sty m:val="p"/>
            </m:rPr>
            <w:rPr>
              <w:rFonts w:ascii="Cambria Math" w:hAnsi="Cambria Math"/>
            </w:rPr>
            <m:t>_</m:t>
          </m:r>
          <m:r>
            <w:rPr>
              <w:rFonts w:ascii="Cambria Math" w:hAnsi="Cambria Math"/>
            </w:rPr>
            <m:t>TV</m:t>
          </m:r>
        </m:oMath>
      </m:oMathPara>
    </w:p>
    <w:p w14:paraId="48519EF4" w14:textId="77777777" w:rsidR="00630666" w:rsidRDefault="000D122F">
      <w:pPr>
        <w:pStyle w:val="FirstParagraph"/>
      </w:pPr>
      <w:r>
        <w:t xml:space="preserve">(3)*In cases where </w:t>
      </w:r>
      <w:r>
        <w:rPr>
          <w:b/>
          <w:bCs/>
        </w:rPr>
        <w:t>both conditions are true (a Go decision and a Stop decision are made simultaneously)</w:t>
      </w:r>
      <w:r>
        <w:t>, a STOP decision is made.</w:t>
      </w:r>
    </w:p>
    <w:p w14:paraId="48519EF5" w14:textId="77777777" w:rsidR="00630666" w:rsidRDefault="000D122F">
      <w:pPr>
        <w:pStyle w:val="BodyText"/>
      </w:pPr>
      <w:r>
        <w:t xml:space="preserve">Here the DC_LRV is the </w:t>
      </w:r>
      <w:r>
        <w:rPr>
          <w:b/>
          <w:bCs/>
        </w:rPr>
        <w:t>desired confidence</w:t>
      </w:r>
      <w:r>
        <w:t xml:space="preserve"> that the true response proportion is at least as high as the LRV given a GO decision. The AR_TV is the </w:t>
      </w:r>
      <w:r>
        <w:rPr>
          <w:b/>
          <w:bCs/>
        </w:rPr>
        <w:t>acceptable risk</w:t>
      </w:r>
      <w:r>
        <w:t xml:space="preserve"> that the true response proportion is at least as high as the TV given a decision to STOP.</w:t>
      </w:r>
    </w:p>
    <w:p w14:paraId="48519EF6" w14:textId="77777777" w:rsidR="00630666" w:rsidRDefault="000D122F">
      <w:pPr>
        <w:pStyle w:val="SourceCode"/>
      </w:pPr>
      <w:r>
        <w:rPr>
          <w:rStyle w:val="DocumentationTok"/>
        </w:rPr>
        <w:t>###################</w:t>
      </w:r>
      <w:r>
        <w:br/>
      </w:r>
      <w:r>
        <w:rPr>
          <w:rStyle w:val="DocumentationTok"/>
        </w:rPr>
        <w:t>## Simulation</w:t>
      </w:r>
      <w:r>
        <w:br/>
      </w:r>
      <w:r>
        <w:rPr>
          <w:rStyle w:val="DocumentationTok"/>
        </w:rPr>
        <w:t>###################</w:t>
      </w:r>
      <w:r>
        <w:br/>
      </w:r>
      <w:r>
        <w:br/>
      </w:r>
      <w:r>
        <w:rPr>
          <w:rStyle w:val="NormalTok"/>
        </w:rPr>
        <w:t xml:space="preserve">trials </w:t>
      </w:r>
      <w:r>
        <w:rPr>
          <w:rStyle w:val="OtherTok"/>
        </w:rPr>
        <w:t>&lt;-</w:t>
      </w:r>
      <w:r>
        <w:rPr>
          <w:rStyle w:val="NormalTok"/>
        </w:rPr>
        <w:t xml:space="preserve"> </w:t>
      </w:r>
      <w:r>
        <w:rPr>
          <w:rStyle w:val="ControlFlowTok"/>
        </w:rPr>
        <w:t>function</w:t>
      </w:r>
      <w:r>
        <w:rPr>
          <w:rStyle w:val="NormalTok"/>
        </w:rPr>
        <w:t>(Nt,</w:t>
      </w:r>
      <w:r>
        <w:br/>
      </w:r>
      <w:r>
        <w:rPr>
          <w:rStyle w:val="NormalTok"/>
        </w:rPr>
        <w:t xml:space="preserve">                   N_i,</w:t>
      </w:r>
      <w:r>
        <w:br/>
      </w:r>
      <w:r>
        <w:rPr>
          <w:rStyle w:val="NormalTok"/>
        </w:rPr>
        <w:t xml:space="preserve">                   N_p,</w:t>
      </w:r>
      <w:r>
        <w:br/>
      </w:r>
      <w:r>
        <w:rPr>
          <w:rStyle w:val="NormalTok"/>
        </w:rPr>
        <w:t xml:space="preserve">                   true_1,</w:t>
      </w:r>
      <w:r>
        <w:br/>
      </w:r>
      <w:r>
        <w:rPr>
          <w:rStyle w:val="NormalTok"/>
        </w:rPr>
        <w:t xml:space="preserve">                   tv,</w:t>
      </w:r>
      <w:r>
        <w:br/>
      </w:r>
      <w:r>
        <w:rPr>
          <w:rStyle w:val="NormalTok"/>
        </w:rPr>
        <w:t xml:space="preserve">                   lrv,</w:t>
      </w:r>
      <w:r>
        <w:br/>
      </w:r>
      <w:r>
        <w:rPr>
          <w:rStyle w:val="NormalTok"/>
        </w:rPr>
        <w:t xml:space="preserve">                   dc_lrv,</w:t>
      </w:r>
      <w:r>
        <w:br/>
      </w:r>
      <w:r>
        <w:rPr>
          <w:rStyle w:val="NormalTok"/>
        </w:rPr>
        <w:t xml:space="preserve">                   ar_tv,</w:t>
      </w:r>
      <w:r>
        <w:br/>
      </w:r>
      <w:r>
        <w:rPr>
          <w:rStyle w:val="NormalTok"/>
        </w:rPr>
        <w:t xml:space="preserve">                   Tar, </w:t>
      </w:r>
      <w:r>
        <w:rPr>
          <w:rStyle w:val="CommentTok"/>
        </w:rPr>
        <w:t>#   Proportion of responders to be observed at final that will lead to a non-stop decision</w:t>
      </w:r>
      <w:r>
        <w:br/>
      </w:r>
      <w:r>
        <w:rPr>
          <w:rStyle w:val="NormalTok"/>
        </w:rPr>
        <w:t xml:space="preserve">                   strt, </w:t>
      </w:r>
      <w:r>
        <w:rPr>
          <w:rStyle w:val="CommentTok"/>
        </w:rPr>
        <w:t>#  Begin predictive power calculation with this observation</w:t>
      </w:r>
      <w:r>
        <w:br/>
      </w:r>
      <w:r>
        <w:rPr>
          <w:rStyle w:val="NormalTok"/>
        </w:rPr>
        <w:t xml:space="preserve">                   stop, </w:t>
      </w:r>
      <w:r>
        <w:rPr>
          <w:rStyle w:val="CommentTok"/>
        </w:rPr>
        <w:t>#  Last patient to monitor via predictive power</w:t>
      </w:r>
      <w:r>
        <w:br/>
      </w:r>
      <w:r>
        <w:rPr>
          <w:rStyle w:val="NormalTok"/>
        </w:rPr>
        <w:t xml:space="preserve">                   PPmon ) { </w:t>
      </w:r>
      <w:r>
        <w:rPr>
          <w:rStyle w:val="CommentTok"/>
        </w:rPr>
        <w:t>#  Minimum predicted power needed to continue arm</w:t>
      </w:r>
      <w:r>
        <w:br/>
      </w:r>
      <w:r>
        <w:rPr>
          <w:rStyle w:val="NormalTok"/>
        </w:rPr>
        <w:t xml:space="preserve">  </w:t>
      </w:r>
      <w:r>
        <w:br/>
      </w:r>
      <w:r>
        <w:rPr>
          <w:rStyle w:val="NormalTok"/>
        </w:rPr>
        <w:t xml:space="preserve">  </w:t>
      </w:r>
      <w:r>
        <w:rPr>
          <w:rStyle w:val="CommentTok"/>
        </w:rPr>
        <w:t># Sample response rate from prior</w:t>
      </w:r>
      <w:r>
        <w:br/>
      </w:r>
      <w:r>
        <w:rPr>
          <w:rStyle w:val="NormalTok"/>
        </w:rPr>
        <w:t xml:space="preserve">  Bpar1 </w:t>
      </w:r>
      <w:r>
        <w:rPr>
          <w:rStyle w:val="OtherTok"/>
        </w:rPr>
        <w:t>&lt;-</w:t>
      </w:r>
      <w:r>
        <w:rPr>
          <w:rStyle w:val="NormalTok"/>
        </w:rPr>
        <w:t xml:space="preserve"> </w:t>
      </w:r>
      <w:r>
        <w:rPr>
          <w:rStyle w:val="FunctionTok"/>
        </w:rPr>
        <w:t>Beta_ab</w:t>
      </w:r>
      <w:r>
        <w:rPr>
          <w:rStyle w:val="NormalTok"/>
        </w:rPr>
        <w:t>(N_p, true_1)</w:t>
      </w:r>
      <w:r>
        <w:br/>
      </w:r>
      <w:r>
        <w:rPr>
          <w:rStyle w:val="NormalTok"/>
        </w:rPr>
        <w:t xml:space="preserve">  theta_1 </w:t>
      </w:r>
      <w:r>
        <w:rPr>
          <w:rStyle w:val="OtherTok"/>
        </w:rPr>
        <w:t>&lt;-</w:t>
      </w:r>
      <w:r>
        <w:rPr>
          <w:rStyle w:val="NormalTok"/>
        </w:rPr>
        <w:t xml:space="preserve"> </w:t>
      </w:r>
      <w:r>
        <w:rPr>
          <w:rStyle w:val="FunctionTok"/>
        </w:rPr>
        <w:t>rbeta</w:t>
      </w:r>
      <w:r>
        <w:rPr>
          <w:rStyle w:val="NormalTok"/>
        </w:rPr>
        <w:t>(</w:t>
      </w:r>
      <w:r>
        <w:rPr>
          <w:rStyle w:val="DecValTok"/>
        </w:rPr>
        <w:t>1</w:t>
      </w:r>
      <w:r>
        <w:rPr>
          <w:rStyle w:val="NormalTok"/>
        </w:rPr>
        <w:t>, Bpar1[</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Bpar1[</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Generate simulated data for total N patients</w:t>
      </w:r>
      <w:r>
        <w:br/>
      </w:r>
      <w:r>
        <w:rPr>
          <w:rStyle w:val="NormalTok"/>
        </w:rPr>
        <w:lastRenderedPageBreak/>
        <w:t xml:space="preserve">  arm1 </w:t>
      </w:r>
      <w:r>
        <w:rPr>
          <w:rStyle w:val="OtherTok"/>
        </w:rPr>
        <w:t>&lt;-</w:t>
      </w:r>
      <w:r>
        <w:rPr>
          <w:rStyle w:val="NormalTok"/>
        </w:rPr>
        <w:t xml:space="preserve"> </w:t>
      </w:r>
      <w:r>
        <w:rPr>
          <w:rStyle w:val="FunctionTok"/>
        </w:rPr>
        <w:t>rbinom</w:t>
      </w:r>
      <w:r>
        <w:rPr>
          <w:rStyle w:val="NormalTok"/>
        </w:rPr>
        <w:t xml:space="preserve">(Nt, </w:t>
      </w:r>
      <w:r>
        <w:rPr>
          <w:rStyle w:val="DecValTok"/>
        </w:rPr>
        <w:t>1</w:t>
      </w:r>
      <w:r>
        <w:rPr>
          <w:rStyle w:val="NormalTok"/>
        </w:rPr>
        <w:t>, theta_1)</w:t>
      </w:r>
      <w:r>
        <w:br/>
      </w:r>
      <w:r>
        <w:rPr>
          <w:rStyle w:val="NormalTok"/>
        </w:rPr>
        <w:t xml:space="preserve">  </w:t>
      </w:r>
      <w:r>
        <w:br/>
      </w:r>
      <w:r>
        <w:rPr>
          <w:rStyle w:val="NormalTok"/>
        </w:rPr>
        <w:t xml:space="preserve">  </w:t>
      </w:r>
      <w:r>
        <w:rPr>
          <w:rStyle w:val="CommentTok"/>
        </w:rPr>
        <w:t xml:space="preserve"># Take the first N_i data from the complete simulated data arm1 as the data for IA </w:t>
      </w:r>
      <w:r>
        <w:br/>
      </w:r>
      <w:r>
        <w:rPr>
          <w:rStyle w:val="NormalTok"/>
        </w:rPr>
        <w:t xml:space="preserve">  int_arm1 </w:t>
      </w:r>
      <w:r>
        <w:rPr>
          <w:rStyle w:val="OtherTok"/>
        </w:rPr>
        <w:t>&lt;-</w:t>
      </w:r>
      <w:r>
        <w:rPr>
          <w:rStyle w:val="NormalTok"/>
        </w:rPr>
        <w:t xml:space="preserve"> arm1[</w:t>
      </w:r>
      <w:r>
        <w:rPr>
          <w:rStyle w:val="DecValTok"/>
        </w:rPr>
        <w:t>1</w:t>
      </w:r>
      <w:r>
        <w:rPr>
          <w:rStyle w:val="SpecialCharTok"/>
        </w:rPr>
        <w:t>:</w:t>
      </w:r>
      <w:r>
        <w:rPr>
          <w:rStyle w:val="NormalTok"/>
        </w:rPr>
        <w:t>N_i]</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set data container for storing the results of PP monitoring</w:t>
      </w:r>
      <w:r>
        <w:br/>
      </w:r>
      <w:r>
        <w:rPr>
          <w:rStyle w:val="NormalTok"/>
        </w:rPr>
        <w:t xml:space="preserve">  PP1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br/>
      </w:r>
      <w:r>
        <w:rPr>
          <w:rStyle w:val="NormalTok"/>
        </w:rPr>
        <w:t xml:space="preserve">  </w:t>
      </w:r>
      <w:r>
        <w:rPr>
          <w:rStyle w:val="CommentTok"/>
        </w:rPr>
        <w:t># set data container for storing the number of patients when monitoring PP</w:t>
      </w:r>
      <w:r>
        <w:br/>
      </w:r>
      <w:r>
        <w:rPr>
          <w:rStyle w:val="NormalTok"/>
        </w:rPr>
        <w:t xml:space="preserve">  PP1_N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br/>
      </w:r>
      <w:r>
        <w:rPr>
          <w:rStyle w:val="NormalTok"/>
        </w:rPr>
        <w:t xml:space="preserve">  </w:t>
      </w:r>
      <w:r>
        <w:rPr>
          <w:rStyle w:val="CommentTok"/>
        </w:rPr>
        <w:t># set data container for recording the step when monitoring PP</w:t>
      </w:r>
      <w:r>
        <w:br/>
      </w:r>
      <w:r>
        <w:rPr>
          <w:rStyle w:val="NormalTok"/>
        </w:rPr>
        <w:t xml:space="preserve">  h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br/>
      </w:r>
      <w:r>
        <w:rPr>
          <w:rStyle w:val="NormalTok"/>
        </w:rPr>
        <w:t xml:space="preserve">  </w:t>
      </w:r>
      <w:r>
        <w:rPr>
          <w:rStyle w:val="ControlFlowTok"/>
        </w:rPr>
        <w:t>for</w:t>
      </w:r>
      <w:r>
        <w:rPr>
          <w:rStyle w:val="NormalTok"/>
        </w:rPr>
        <w:t xml:space="preserve"> (g </w:t>
      </w:r>
      <w:r>
        <w:rPr>
          <w:rStyle w:val="ControlFlowTok"/>
        </w:rPr>
        <w:t>in</w:t>
      </w:r>
      <w:r>
        <w:rPr>
          <w:rStyle w:val="NormalTok"/>
        </w:rPr>
        <w:t xml:space="preserve"> </w:t>
      </w:r>
      <w:r>
        <w:rPr>
          <w:rStyle w:val="DecValTok"/>
        </w:rPr>
        <w:t>1</w:t>
      </w:r>
      <w:r>
        <w:rPr>
          <w:rStyle w:val="SpecialCharTok"/>
        </w:rPr>
        <w:t>:</w:t>
      </w:r>
      <w:r>
        <w:rPr>
          <w:rStyle w:val="NormalTok"/>
        </w:rPr>
        <w:t xml:space="preserve">(stop </w:t>
      </w:r>
      <w:r>
        <w:rPr>
          <w:rStyle w:val="SpecialCharTok"/>
        </w:rPr>
        <w:t>-</w:t>
      </w:r>
      <w:r>
        <w:rPr>
          <w:rStyle w:val="NormalTok"/>
        </w:rPr>
        <w:t xml:space="preserve"> strt)) {</w:t>
      </w:r>
      <w:r>
        <w:br/>
      </w:r>
      <w:r>
        <w:rPr>
          <w:rStyle w:val="NormalTok"/>
        </w:rPr>
        <w:t xml:space="preserve">    h[g] </w:t>
      </w:r>
      <w:r>
        <w:rPr>
          <w:rStyle w:val="OtherTok"/>
        </w:rPr>
        <w:t>&lt;-</w:t>
      </w:r>
      <w:r>
        <w:rPr>
          <w:rStyle w:val="NormalTok"/>
        </w:rPr>
        <w:t xml:space="preserve"> g</w:t>
      </w:r>
      <w:r>
        <w:br/>
      </w:r>
      <w:r>
        <w:rPr>
          <w:rStyle w:val="NormalTok"/>
        </w:rPr>
        <w:t xml:space="preserve">    PP1_N[g] </w:t>
      </w:r>
      <w:r>
        <w:rPr>
          <w:rStyle w:val="OtherTok"/>
        </w:rPr>
        <w:t>&lt;-</w:t>
      </w:r>
      <w:r>
        <w:rPr>
          <w:rStyle w:val="NormalTok"/>
        </w:rPr>
        <w:t xml:space="preserve">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w:t>
      </w:r>
      <w:r>
        <w:br/>
      </w:r>
      <w:r>
        <w:rPr>
          <w:rStyle w:val="NormalTok"/>
        </w:rPr>
        <w:t xml:space="preserve">    PP1[g] </w:t>
      </w:r>
      <w:r>
        <w:rPr>
          <w:rStyle w:val="OtherTok"/>
        </w:rPr>
        <w:t>&lt;-</w:t>
      </w:r>
      <w:r>
        <w:br/>
      </w:r>
      <w:r>
        <w:rPr>
          <w:rStyle w:val="NormalTok"/>
        </w:rPr>
        <w:t xml:space="preserve">      </w:t>
      </w:r>
      <w:r>
        <w:rPr>
          <w:rStyle w:val="FunctionTok"/>
        </w:rPr>
        <w:t>pred_power_bin</w:t>
      </w:r>
      <w:r>
        <w:rPr>
          <w:rStyle w:val="NormalTok"/>
        </w:rPr>
        <w:t xml:space="preserve">(Nt,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 xml:space="preserve">), </w:t>
      </w:r>
      <w:r>
        <w:rPr>
          <w:rStyle w:val="FunctionTok"/>
        </w:rPr>
        <w:t>round</w:t>
      </w:r>
      <w:r>
        <w:rPr>
          <w:rStyle w:val="NormalTok"/>
        </w:rPr>
        <w:t xml:space="preserve">(Nt </w:t>
      </w:r>
      <w:r>
        <w:rPr>
          <w:rStyle w:val="SpecialCharTok"/>
        </w:rPr>
        <w:t>*</w:t>
      </w:r>
      <w:r>
        <w:rPr>
          <w:rStyle w:val="NormalTok"/>
        </w:rPr>
        <w:t xml:space="preserve"> Tar, </w:t>
      </w:r>
      <w:r>
        <w:rPr>
          <w:rStyle w:val="DecValTok"/>
        </w:rPr>
        <w:t>0</w:t>
      </w:r>
      <w:r>
        <w:rPr>
          <w:rStyle w:val="NormalTok"/>
        </w:rPr>
        <w:t xml:space="preserve">), </w:t>
      </w:r>
      <w:r>
        <w:rPr>
          <w:rStyle w:val="FunctionTok"/>
        </w:rPr>
        <w:t>max</w:t>
      </w:r>
      <w:r>
        <w:rPr>
          <w:rStyle w:val="NormalTok"/>
        </w:rPr>
        <w:t>(</w:t>
      </w:r>
      <w:r>
        <w:rPr>
          <w:rStyle w:val="FunctionTok"/>
        </w:rPr>
        <w:t>sum</w:t>
      </w:r>
      <w:r>
        <w:rPr>
          <w:rStyle w:val="NormalTok"/>
        </w:rPr>
        <w:t>(int_arm1[</w:t>
      </w:r>
      <w:r>
        <w:rPr>
          <w:rStyle w:val="DecValTok"/>
        </w:rPr>
        <w:t>1</w:t>
      </w:r>
      <w:r>
        <w:rPr>
          <w:rStyle w:val="SpecialCharTok"/>
        </w:rPr>
        <w:t>:</w:t>
      </w:r>
      <w:r>
        <w:rPr>
          <w:rStyle w:val="NormalTok"/>
        </w:rPr>
        <w:t xml:space="preserve">(strt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PP || #pts when doing this PP</w:t>
      </w:r>
      <w:r>
        <w:br/>
      </w:r>
      <w:r>
        <w:rPr>
          <w:rStyle w:val="NormalTok"/>
        </w:rPr>
        <w:t xml:space="preserve">  pptab </w:t>
      </w:r>
      <w:r>
        <w:rPr>
          <w:rStyle w:val="OtherTok"/>
        </w:rPr>
        <w:t>&lt;-</w:t>
      </w:r>
      <w:r>
        <w:rPr>
          <w:rStyle w:val="NormalTok"/>
        </w:rPr>
        <w:t xml:space="preserve"> </w:t>
      </w:r>
      <w:r>
        <w:rPr>
          <w:rStyle w:val="FunctionTok"/>
        </w:rPr>
        <w:t>data.frame</w:t>
      </w:r>
      <w:r>
        <w:rPr>
          <w:rStyle w:val="NormalTok"/>
        </w:rPr>
        <w:t>(PP1, PP1_N)</w:t>
      </w:r>
      <w:r>
        <w:br/>
      </w:r>
      <w:r>
        <w:rPr>
          <w:rStyle w:val="NormalTok"/>
        </w:rPr>
        <w:t xml:space="preserve">  </w:t>
      </w:r>
      <w:r>
        <w:br/>
      </w:r>
      <w:r>
        <w:rPr>
          <w:rStyle w:val="NormalTok"/>
        </w:rPr>
        <w:t xml:space="preserve">  </w:t>
      </w:r>
      <w:r>
        <w:rPr>
          <w:rStyle w:val="CommentTok"/>
        </w:rPr>
        <w:t># Store the results of NOT to continue arm</w:t>
      </w:r>
      <w:r>
        <w:br/>
      </w:r>
      <w:r>
        <w:rPr>
          <w:rStyle w:val="NormalTok"/>
        </w:rPr>
        <w:t xml:space="preserve">  ppck1 </w:t>
      </w:r>
      <w:r>
        <w:rPr>
          <w:rStyle w:val="OtherTok"/>
        </w:rPr>
        <w:t>&lt;-</w:t>
      </w:r>
      <w:r>
        <w:rPr>
          <w:rStyle w:val="NormalTok"/>
        </w:rPr>
        <w:t xml:space="preserve"> pptab[pptab</w:t>
      </w:r>
      <w:r>
        <w:rPr>
          <w:rStyle w:val="SpecialCharTok"/>
        </w:rPr>
        <w:t>$</w:t>
      </w:r>
      <w:r>
        <w:rPr>
          <w:rStyle w:val="NormalTok"/>
        </w:rPr>
        <w:t xml:space="preserve">PP1 </w:t>
      </w:r>
      <w:r>
        <w:rPr>
          <w:rStyle w:val="SpecialCharTok"/>
        </w:rPr>
        <w:t>&lt;</w:t>
      </w:r>
      <w:r>
        <w:rPr>
          <w:rStyle w:val="NormalTok"/>
        </w:rPr>
        <w:t xml:space="preserve"> PPmon, ]</w:t>
      </w:r>
      <w:r>
        <w:br/>
      </w:r>
      <w:r>
        <w:rPr>
          <w:rStyle w:val="NormalTok"/>
        </w:rPr>
        <w:t xml:space="preserve">  </w:t>
      </w:r>
      <w:r>
        <w:br/>
      </w:r>
      <w:r>
        <w:rPr>
          <w:rStyle w:val="NormalTok"/>
        </w:rPr>
        <w:t xml:space="preserve">  </w:t>
      </w:r>
      <w:r>
        <w:rPr>
          <w:rStyle w:val="CommentTok"/>
        </w:rPr>
        <w:t># exceptions</w:t>
      </w:r>
      <w:r>
        <w:br/>
      </w:r>
      <w:r>
        <w:rPr>
          <w:rStyle w:val="NormalTok"/>
        </w:rPr>
        <w:t xml:space="preserve">  ppN1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(ppck1</w:t>
      </w:r>
      <w:r>
        <w:rPr>
          <w:rStyle w:val="SpecialCharTok"/>
        </w:rPr>
        <w:t>$</w:t>
      </w:r>
      <w:r>
        <w:rPr>
          <w:rStyle w:val="NormalTok"/>
        </w:rPr>
        <w:t xml:space="preserve">PP1_N)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unctionTok"/>
        </w:rPr>
        <w:t>min</w:t>
      </w:r>
      <w:r>
        <w:rPr>
          <w:rStyle w:val="NormalTok"/>
        </w:rPr>
        <w:t>(ppck1</w:t>
      </w:r>
      <w:r>
        <w:rPr>
          <w:rStyle w:val="SpecialCharTok"/>
        </w:rPr>
        <w:t>$</w:t>
      </w:r>
      <w:r>
        <w:rPr>
          <w:rStyle w:val="NormalTok"/>
        </w:rPr>
        <w:t>PP1_N))</w:t>
      </w:r>
      <w:r>
        <w:br/>
      </w:r>
      <w:r>
        <w:rPr>
          <w:rStyle w:val="NormalTok"/>
        </w:rPr>
        <w:t xml:space="preserve">  </w:t>
      </w:r>
      <w:r>
        <w:br/>
      </w:r>
      <w:r>
        <w:rPr>
          <w:rStyle w:val="NormalTok"/>
        </w:rPr>
        <w:lastRenderedPageBreak/>
        <w:t xml:space="preserve">  </w:t>
      </w:r>
      <w:r>
        <w:rPr>
          <w:rStyle w:val="CommentTok"/>
        </w:rPr>
        <w:t># records how many patients WIN before futility stopping during PP monitoring</w:t>
      </w:r>
      <w:r>
        <w:br/>
      </w:r>
      <w:r>
        <w:rPr>
          <w:rStyle w:val="NormalTok"/>
        </w:rPr>
        <w:t xml:space="preserve">  </w:t>
      </w:r>
      <w:r>
        <w:rPr>
          <w:rStyle w:val="CommentTok"/>
        </w:rPr>
        <w:t># a1NPP: the number of patients before NO Continue decision is made</w:t>
      </w:r>
      <w:r>
        <w:br/>
      </w:r>
      <w:r>
        <w:rPr>
          <w:rStyle w:val="NormalTok"/>
        </w:rPr>
        <w:t xml:space="preserve">  </w:t>
      </w:r>
      <w:r>
        <w:rPr>
          <w:rStyle w:val="ControlFlowTok"/>
        </w:rPr>
        <w:t>if</w:t>
      </w:r>
      <w:r>
        <w:rPr>
          <w:rStyle w:val="NormalTok"/>
        </w:rPr>
        <w:t xml:space="preserve"> (</w:t>
      </w:r>
      <w:r>
        <w:rPr>
          <w:rStyle w:val="FunctionTok"/>
        </w:rPr>
        <w:t>min</w:t>
      </w:r>
      <w:r>
        <w:rPr>
          <w:rStyle w:val="NormalTok"/>
        </w:rPr>
        <w:t>(pptab</w:t>
      </w:r>
      <w:r>
        <w:rPr>
          <w:rStyle w:val="SpecialCharTok"/>
        </w:rPr>
        <w:t>$</w:t>
      </w:r>
      <w:r>
        <w:rPr>
          <w:rStyle w:val="NormalTok"/>
        </w:rPr>
        <w:t xml:space="preserve">PP1) </w:t>
      </w:r>
      <w:r>
        <w:rPr>
          <w:rStyle w:val="SpecialCharTok"/>
        </w:rPr>
        <w:t>&gt;=</w:t>
      </w:r>
      <w:r>
        <w:rPr>
          <w:rStyle w:val="NormalTok"/>
        </w:rPr>
        <w:t xml:space="preserve"> PPmon){</w:t>
      </w:r>
      <w:r>
        <w:br/>
      </w:r>
      <w:r>
        <w:rPr>
          <w:rStyle w:val="NormalTok"/>
        </w:rPr>
        <w:t xml:space="preserve">    a1NPP </w:t>
      </w:r>
      <w:r>
        <w:rPr>
          <w:rStyle w:val="OtherTok"/>
        </w:rPr>
        <w:t>&lt;-</w:t>
      </w:r>
      <w:r>
        <w:rPr>
          <w:rStyle w:val="NormalTok"/>
        </w:rPr>
        <w:t xml:space="preserve"> N_i </w:t>
      </w:r>
      <w:r>
        <w:br/>
      </w:r>
      <w:r>
        <w:rPr>
          <w:rStyle w:val="NormalTok"/>
        </w:rPr>
        <w:t xml:space="preserve">  } </w:t>
      </w:r>
      <w:r>
        <w:rPr>
          <w:rStyle w:val="ControlFlowTok"/>
        </w:rPr>
        <w:t>else</w:t>
      </w:r>
      <w:r>
        <w:rPr>
          <w:rStyle w:val="NormalTok"/>
        </w:rPr>
        <w:t xml:space="preserve"> {</w:t>
      </w:r>
      <w:r>
        <w:br/>
      </w:r>
      <w:r>
        <w:rPr>
          <w:rStyle w:val="NormalTok"/>
        </w:rPr>
        <w:t xml:space="preserve">    a1NPP </w:t>
      </w:r>
      <w:r>
        <w:rPr>
          <w:rStyle w:val="OtherTok"/>
        </w:rPr>
        <w:t>&lt;-</w:t>
      </w:r>
      <w:r>
        <w:rPr>
          <w:rStyle w:val="NormalTok"/>
        </w:rPr>
        <w:t xml:space="preserve"> ppN1</w:t>
      </w:r>
      <w:r>
        <w:br/>
      </w:r>
      <w:r>
        <w:rPr>
          <w:rStyle w:val="NormalTok"/>
        </w:rPr>
        <w:t xml:space="preserve">  }</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calculate the REAL number of corresponders among all patients</w:t>
      </w:r>
      <w:r>
        <w:br/>
      </w:r>
      <w:r>
        <w:rPr>
          <w:rStyle w:val="NormalTok"/>
        </w:rPr>
        <w:t xml:space="preserve">  sc1 </w:t>
      </w:r>
      <w:r>
        <w:rPr>
          <w:rStyle w:val="OtherTok"/>
        </w:rPr>
        <w:t>&lt;-</w:t>
      </w:r>
      <w:r>
        <w:rPr>
          <w:rStyle w:val="NormalTok"/>
        </w:rPr>
        <w:t xml:space="preserve"> </w:t>
      </w:r>
      <w:r>
        <w:rPr>
          <w:rStyle w:val="FunctionTok"/>
        </w:rPr>
        <w:t>sum</w:t>
      </w:r>
      <w:r>
        <w:rPr>
          <w:rStyle w:val="NormalTok"/>
        </w:rPr>
        <w:t>(arm1)</w:t>
      </w:r>
      <w:r>
        <w:br/>
      </w:r>
      <w:r>
        <w:rPr>
          <w:rStyle w:val="NormalTok"/>
        </w:rPr>
        <w:t xml:space="preserve">  </w:t>
      </w:r>
      <w:r>
        <w:br/>
      </w:r>
      <w:r>
        <w:rPr>
          <w:rStyle w:val="NormalTok"/>
        </w:rPr>
        <w:t xml:space="preserve">  </w:t>
      </w:r>
      <w:r>
        <w:rPr>
          <w:rStyle w:val="CommentTok"/>
        </w:rPr>
        <w:t># calculate the REAL number of NON-corresponders among all patients</w:t>
      </w:r>
      <w:r>
        <w:br/>
      </w:r>
      <w:r>
        <w:rPr>
          <w:rStyle w:val="NormalTok"/>
        </w:rPr>
        <w:t xml:space="preserve">  fa1 </w:t>
      </w:r>
      <w:r>
        <w:rPr>
          <w:rStyle w:val="OtherTok"/>
        </w:rPr>
        <w:t>&lt;-</w:t>
      </w:r>
      <w:r>
        <w:rPr>
          <w:rStyle w:val="NormalTok"/>
        </w:rPr>
        <w:t xml:space="preserve"> Nt </w:t>
      </w:r>
      <w:r>
        <w:rPr>
          <w:rStyle w:val="SpecialCharTok"/>
        </w:rPr>
        <w:t>-</w:t>
      </w:r>
      <w:r>
        <w:rPr>
          <w:rStyle w:val="NormalTok"/>
        </w:rPr>
        <w:t xml:space="preserve"> sc1</w:t>
      </w:r>
      <w:r>
        <w:br/>
      </w:r>
      <w:r>
        <w:rPr>
          <w:rStyle w:val="NormalTok"/>
        </w:rPr>
        <w:t xml:space="preserve">  </w:t>
      </w:r>
      <w:r>
        <w:br/>
      </w:r>
      <w:r>
        <w:rPr>
          <w:rStyle w:val="NormalTok"/>
        </w:rPr>
        <w:t xml:space="preserve">  </w:t>
      </w:r>
      <w:r>
        <w:rPr>
          <w:rStyle w:val="CommentTok"/>
        </w:rPr>
        <w:t># calculate the REAL number of corresponders among patients in Interim Analysis</w:t>
      </w:r>
      <w:r>
        <w:br/>
      </w:r>
      <w:r>
        <w:rPr>
          <w:rStyle w:val="NormalTok"/>
        </w:rPr>
        <w:t xml:space="preserve">  isc1 </w:t>
      </w:r>
      <w:r>
        <w:rPr>
          <w:rStyle w:val="OtherTok"/>
        </w:rPr>
        <w:t>&lt;-</w:t>
      </w:r>
      <w:r>
        <w:rPr>
          <w:rStyle w:val="NormalTok"/>
        </w:rPr>
        <w:t xml:space="preserve"> </w:t>
      </w:r>
      <w:r>
        <w:rPr>
          <w:rStyle w:val="FunctionTok"/>
        </w:rPr>
        <w:t>sum</w:t>
      </w:r>
      <w:r>
        <w:rPr>
          <w:rStyle w:val="NormalTok"/>
        </w:rPr>
        <w:t>(int_arm1)</w:t>
      </w:r>
      <w:r>
        <w:br/>
      </w:r>
      <w:r>
        <w:rPr>
          <w:rStyle w:val="NormalTok"/>
        </w:rPr>
        <w:t xml:space="preserve">  </w:t>
      </w:r>
      <w:r>
        <w:br/>
      </w:r>
      <w:r>
        <w:rPr>
          <w:rStyle w:val="NormalTok"/>
        </w:rPr>
        <w:t xml:space="preserve">  </w:t>
      </w:r>
      <w:r>
        <w:rPr>
          <w:rStyle w:val="CommentTok"/>
        </w:rPr>
        <w:t># calculate the REAL number of NON-corresponders among patients in Interim Analysis</w:t>
      </w:r>
      <w:r>
        <w:br/>
      </w:r>
      <w:r>
        <w:rPr>
          <w:rStyle w:val="NormalTok"/>
        </w:rPr>
        <w:t xml:space="preserve">  ifa1 </w:t>
      </w:r>
      <w:r>
        <w:rPr>
          <w:rStyle w:val="OtherTok"/>
        </w:rPr>
        <w:t>&lt;-</w:t>
      </w:r>
      <w:r>
        <w:rPr>
          <w:rStyle w:val="NormalTok"/>
        </w:rPr>
        <w:t xml:space="preserve"> N_i </w:t>
      </w:r>
      <w:r>
        <w:rPr>
          <w:rStyle w:val="SpecialCharTok"/>
        </w:rPr>
        <w:t>-</w:t>
      </w:r>
      <w:r>
        <w:rPr>
          <w:rStyle w:val="NormalTok"/>
        </w:rPr>
        <w:t xml:space="preserve"> isc1</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Decide</w:t>
      </w:r>
      <w:r>
        <w:br/>
      </w:r>
      <w:r>
        <w:rPr>
          <w:rStyle w:val="NormalTok"/>
        </w:rPr>
        <w:t xml:space="preserve">  </w:t>
      </w:r>
      <w:r>
        <w:br/>
      </w:r>
      <w:r>
        <w:rPr>
          <w:rStyle w:val="NormalTok"/>
        </w:rPr>
        <w:t xml:space="preserve">  </w:t>
      </w:r>
      <w:r>
        <w:rPr>
          <w:rStyle w:val="CommentTok"/>
        </w:rPr>
        <w:t># For final analysis</w:t>
      </w:r>
      <w:r>
        <w:br/>
      </w:r>
      <w:r>
        <w:rPr>
          <w:rStyle w:val="NormalTok"/>
        </w:rPr>
        <w:t xml:space="preserve">  </w:t>
      </w:r>
      <w:r>
        <w:rPr>
          <w:rStyle w:val="DocumentationTok"/>
        </w:rPr>
        <w:t>### 1 for GO, 2 for STOP</w:t>
      </w:r>
      <w:r>
        <w:br/>
      </w:r>
      <w:r>
        <w:rPr>
          <w:rStyle w:val="NormalTok"/>
        </w:rPr>
        <w:t xml:space="preserve">  arm1_go </w:t>
      </w:r>
      <w:r>
        <w:rPr>
          <w:rStyle w:val="OtherTok"/>
        </w:rPr>
        <w:t>&lt;-</w:t>
      </w:r>
      <w:r>
        <w:rPr>
          <w:rStyle w:val="NormalTok"/>
        </w:rPr>
        <w:t xml:space="preserve"> </w:t>
      </w:r>
      <w:r>
        <w:rPr>
          <w:rStyle w:val="FunctionTok"/>
        </w:rPr>
        <w:t>pbeta</w:t>
      </w:r>
      <w:r>
        <w:rPr>
          <w:rStyle w:val="NormalTok"/>
        </w:rPr>
        <w:t xml:space="preserve">(lrv, </w:t>
      </w:r>
      <w:r>
        <w:rPr>
          <w:rStyle w:val="DecValTok"/>
        </w:rPr>
        <w:t>1</w:t>
      </w:r>
      <w:r>
        <w:rPr>
          <w:rStyle w:val="NormalTok"/>
        </w:rPr>
        <w:t xml:space="preserve"> </w:t>
      </w:r>
      <w:r>
        <w:rPr>
          <w:rStyle w:val="SpecialCharTok"/>
        </w:rPr>
        <w:t>+</w:t>
      </w:r>
      <w:r>
        <w:rPr>
          <w:rStyle w:val="NormalTok"/>
        </w:rPr>
        <w:t xml:space="preserve"> sc1, </w:t>
      </w:r>
      <w:r>
        <w:rPr>
          <w:rStyle w:val="DecValTok"/>
        </w:rPr>
        <w:t>1</w:t>
      </w:r>
      <w:r>
        <w:rPr>
          <w:rStyle w:val="NormalTok"/>
        </w:rPr>
        <w:t xml:space="preserve"> </w:t>
      </w:r>
      <w:r>
        <w:rPr>
          <w:rStyle w:val="SpecialCharTok"/>
        </w:rPr>
        <w:t>+</w:t>
      </w:r>
      <w:r>
        <w:rPr>
          <w:rStyle w:val="NormalTok"/>
        </w:rPr>
        <w:t xml:space="preserve"> 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arm1_stop </w:t>
      </w:r>
      <w:r>
        <w:rPr>
          <w:rStyle w:val="OtherTok"/>
        </w:rPr>
        <w:t>&lt;-</w:t>
      </w:r>
      <w:r>
        <w:rPr>
          <w:rStyle w:val="NormalTok"/>
        </w:rPr>
        <w:t xml:space="preserve"> </w:t>
      </w:r>
      <w:r>
        <w:rPr>
          <w:rStyle w:val="FunctionTok"/>
        </w:rPr>
        <w:t>pbeta</w:t>
      </w:r>
      <w:r>
        <w:rPr>
          <w:rStyle w:val="NormalTok"/>
        </w:rPr>
        <w:t xml:space="preserve">(tv, </w:t>
      </w:r>
      <w:r>
        <w:rPr>
          <w:rStyle w:val="DecValTok"/>
        </w:rPr>
        <w:t>1</w:t>
      </w:r>
      <w:r>
        <w:rPr>
          <w:rStyle w:val="NormalTok"/>
        </w:rPr>
        <w:t xml:space="preserve"> </w:t>
      </w:r>
      <w:r>
        <w:rPr>
          <w:rStyle w:val="SpecialCharTok"/>
        </w:rPr>
        <w:t>+</w:t>
      </w:r>
      <w:r>
        <w:rPr>
          <w:rStyle w:val="NormalTok"/>
        </w:rPr>
        <w:t xml:space="preserve"> sc1, </w:t>
      </w:r>
      <w:r>
        <w:rPr>
          <w:rStyle w:val="DecValTok"/>
        </w:rPr>
        <w:t>1</w:t>
      </w:r>
      <w:r>
        <w:rPr>
          <w:rStyle w:val="NormalTok"/>
        </w:rPr>
        <w:t xml:space="preserve"> </w:t>
      </w:r>
      <w:r>
        <w:rPr>
          <w:rStyle w:val="SpecialCharTok"/>
        </w:rPr>
        <w:t>+</w:t>
      </w:r>
      <w:r>
        <w:rPr>
          <w:rStyle w:val="NormalTok"/>
        </w:rPr>
        <w:t xml:space="preserve"> 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FA_GO_FLAG </w:t>
      </w:r>
      <w:r>
        <w:rPr>
          <w:rStyle w:val="OtherTok"/>
        </w:rPr>
        <w:t>&lt;-</w:t>
      </w:r>
      <w:r>
        <w:rPr>
          <w:rStyle w:val="NormalTok"/>
        </w:rPr>
        <w:t xml:space="preserve"> </w:t>
      </w:r>
      <w:r>
        <w:rPr>
          <w:rStyle w:val="FunctionTok"/>
        </w:rPr>
        <w:t>ifelse</w:t>
      </w:r>
      <w:r>
        <w:rPr>
          <w:rStyle w:val="NormalTok"/>
        </w:rPr>
        <w:t xml:space="preserve">(arm1_go </w:t>
      </w:r>
      <w:r>
        <w:rPr>
          <w:rStyle w:val="SpecialCharTok"/>
        </w:rPr>
        <w:t>&gt;=</w:t>
      </w:r>
      <w:r>
        <w:rPr>
          <w:rStyle w:val="NormalTok"/>
        </w:rPr>
        <w:t xml:space="preserve"> dc_lrv, </w:t>
      </w:r>
      <w:r>
        <w:rPr>
          <w:rStyle w:val="DecValTok"/>
        </w:rPr>
        <w:t>1</w:t>
      </w:r>
      <w:r>
        <w:rPr>
          <w:rStyle w:val="NormalTok"/>
        </w:rPr>
        <w:t>,</w:t>
      </w:r>
      <w:r>
        <w:rPr>
          <w:rStyle w:val="DecValTok"/>
        </w:rPr>
        <w:t>0</w:t>
      </w:r>
      <w:r>
        <w:rPr>
          <w:rStyle w:val="NormalTok"/>
        </w:rPr>
        <w:t>)</w:t>
      </w:r>
      <w:r>
        <w:br/>
      </w:r>
      <w:r>
        <w:rPr>
          <w:rStyle w:val="NormalTok"/>
        </w:rPr>
        <w:t xml:space="preserve">  FA_STOP_FLAG </w:t>
      </w:r>
      <w:r>
        <w:rPr>
          <w:rStyle w:val="OtherTok"/>
        </w:rPr>
        <w:t>&lt;-</w:t>
      </w:r>
      <w:r>
        <w:rPr>
          <w:rStyle w:val="NormalTok"/>
        </w:rPr>
        <w:t xml:space="preserve"> </w:t>
      </w:r>
      <w:r>
        <w:rPr>
          <w:rStyle w:val="FunctionTok"/>
        </w:rPr>
        <w:t>ifelse</w:t>
      </w:r>
      <w:r>
        <w:rPr>
          <w:rStyle w:val="NormalTok"/>
        </w:rPr>
        <w:t xml:space="preserve">(arm1_stop </w:t>
      </w:r>
      <w:r>
        <w:rPr>
          <w:rStyle w:val="SpecialCharTok"/>
        </w:rPr>
        <w:t>&lt;=</w:t>
      </w:r>
      <w:r>
        <w:rPr>
          <w:rStyle w:val="NormalTok"/>
        </w:rPr>
        <w:t xml:space="preserve"> ar_tv, </w:t>
      </w:r>
      <w:r>
        <w:rPr>
          <w:rStyle w:val="DecValTok"/>
        </w:rPr>
        <w:t>2</w:t>
      </w:r>
      <w:r>
        <w:rPr>
          <w:rStyle w:val="NormalTok"/>
        </w:rPr>
        <w:t>,</w:t>
      </w:r>
      <w:r>
        <w:rPr>
          <w:rStyle w:val="DecValTok"/>
        </w:rPr>
        <w:t>0</w:t>
      </w:r>
      <w:r>
        <w:rPr>
          <w:rStyle w:val="NormalTok"/>
        </w:rPr>
        <w:t>)</w:t>
      </w:r>
      <w:r>
        <w:br/>
      </w:r>
      <w:r>
        <w:rPr>
          <w:rStyle w:val="NormalTok"/>
        </w:rPr>
        <w:lastRenderedPageBreak/>
        <w:t xml:space="preserve">  arm1_rag </w:t>
      </w:r>
      <w:r>
        <w:rPr>
          <w:rStyle w:val="OtherTok"/>
        </w:rPr>
        <w:t>&lt;-</w:t>
      </w:r>
      <w:r>
        <w:rPr>
          <w:rStyle w:val="NormalTok"/>
        </w:rPr>
        <w:t xml:space="preserve"> </w:t>
      </w:r>
      <w:r>
        <w:rPr>
          <w:rStyle w:val="FunctionTok"/>
        </w:rPr>
        <w:t>ifelse</w:t>
      </w:r>
      <w:r>
        <w:rPr>
          <w:rStyle w:val="NormalTok"/>
        </w:rPr>
        <w:t>(FA_GO_FLAG</w:t>
      </w:r>
      <w:r>
        <w:rPr>
          <w:rStyle w:val="SpecialCharTok"/>
        </w:rPr>
        <w:t>*</w:t>
      </w:r>
      <w:r>
        <w:rPr>
          <w:rStyle w:val="NormalTok"/>
        </w:rPr>
        <w:t>FA_STOP_FLAG</w:t>
      </w:r>
      <w:r>
        <w:rPr>
          <w:rStyle w:val="SpecialCharTok"/>
        </w:rPr>
        <w:t>==</w:t>
      </w:r>
      <w:r>
        <w:rPr>
          <w:rStyle w:val="DecValTok"/>
        </w:rPr>
        <w:t>0</w:t>
      </w:r>
      <w:r>
        <w:rPr>
          <w:rStyle w:val="NormalTok"/>
        </w:rPr>
        <w:t>,</w:t>
      </w:r>
      <w:r>
        <w:rPr>
          <w:rStyle w:val="FunctionTok"/>
        </w:rPr>
        <w:t>max</w:t>
      </w:r>
      <w:r>
        <w:rPr>
          <w:rStyle w:val="NormalTok"/>
        </w:rPr>
        <w:t>(FA_GO_FLAG,FA_STOP_FLAG),</w:t>
      </w:r>
      <w:r>
        <w:rPr>
          <w:rStyle w:val="DecValTok"/>
        </w:rPr>
        <w:t>2</w:t>
      </w:r>
      <w:r>
        <w:rPr>
          <w:rStyle w:val="NormalTok"/>
        </w:rPr>
        <w:t>)</w:t>
      </w:r>
      <w:r>
        <w:br/>
      </w:r>
      <w:r>
        <w:rPr>
          <w:rStyle w:val="NormalTok"/>
        </w:rPr>
        <w:t xml:space="preserve">  </w:t>
      </w:r>
      <w:r>
        <w:br/>
      </w:r>
      <w:r>
        <w:rPr>
          <w:rStyle w:val="NormalTok"/>
        </w:rPr>
        <w:t xml:space="preserve">  </w:t>
      </w:r>
      <w:r>
        <w:rPr>
          <w:rStyle w:val="CommentTok"/>
        </w:rPr>
        <w:t># For interim analysis</w:t>
      </w:r>
      <w:r>
        <w:br/>
      </w:r>
      <w:r>
        <w:rPr>
          <w:rStyle w:val="NormalTok"/>
        </w:rPr>
        <w:t xml:space="preserve">  iarm1_go </w:t>
      </w:r>
      <w:r>
        <w:rPr>
          <w:rStyle w:val="OtherTok"/>
        </w:rPr>
        <w:t>&lt;-</w:t>
      </w:r>
      <w:r>
        <w:rPr>
          <w:rStyle w:val="NormalTok"/>
        </w:rPr>
        <w:t xml:space="preserve"> </w:t>
      </w:r>
      <w:r>
        <w:rPr>
          <w:rStyle w:val="FunctionTok"/>
        </w:rPr>
        <w:t>pbeta</w:t>
      </w:r>
      <w:r>
        <w:rPr>
          <w:rStyle w:val="NormalTok"/>
        </w:rPr>
        <w:t xml:space="preserve">(lrv, </w:t>
      </w:r>
      <w:r>
        <w:rPr>
          <w:rStyle w:val="DecValTok"/>
        </w:rPr>
        <w:t>1</w:t>
      </w:r>
      <w:r>
        <w:rPr>
          <w:rStyle w:val="NormalTok"/>
        </w:rPr>
        <w:t xml:space="preserve"> </w:t>
      </w:r>
      <w:r>
        <w:rPr>
          <w:rStyle w:val="SpecialCharTok"/>
        </w:rPr>
        <w:t>+</w:t>
      </w:r>
      <w:r>
        <w:rPr>
          <w:rStyle w:val="NormalTok"/>
        </w:rPr>
        <w:t xml:space="preserve"> isc1, </w:t>
      </w:r>
      <w:r>
        <w:rPr>
          <w:rStyle w:val="DecValTok"/>
        </w:rPr>
        <w:t>1</w:t>
      </w:r>
      <w:r>
        <w:rPr>
          <w:rStyle w:val="NormalTok"/>
        </w:rPr>
        <w:t xml:space="preserve"> </w:t>
      </w:r>
      <w:r>
        <w:rPr>
          <w:rStyle w:val="SpecialCharTok"/>
        </w:rPr>
        <w:t>+</w:t>
      </w:r>
      <w:r>
        <w:rPr>
          <w:rStyle w:val="NormalTok"/>
        </w:rPr>
        <w:t xml:space="preserve"> ifa1,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iarm1_stop </w:t>
      </w:r>
      <w:r>
        <w:rPr>
          <w:rStyle w:val="OtherTok"/>
        </w:rPr>
        <w:t>&lt;-</w:t>
      </w:r>
      <w:r>
        <w:rPr>
          <w:rStyle w:val="NormalTok"/>
        </w:rPr>
        <w:t xml:space="preserve"> </w:t>
      </w:r>
      <w:r>
        <w:rPr>
          <w:rStyle w:val="FunctionTok"/>
        </w:rPr>
        <w:t>pbeta</w:t>
      </w:r>
      <w:r>
        <w:rPr>
          <w:rStyle w:val="NormalTok"/>
        </w:rPr>
        <w:t xml:space="preserve">(tv, </w:t>
      </w:r>
      <w:r>
        <w:rPr>
          <w:rStyle w:val="DecValTok"/>
        </w:rPr>
        <w:t>1</w:t>
      </w:r>
      <w:r>
        <w:rPr>
          <w:rStyle w:val="NormalTok"/>
        </w:rPr>
        <w:t xml:space="preserve"> </w:t>
      </w:r>
      <w:r>
        <w:rPr>
          <w:rStyle w:val="SpecialCharTok"/>
        </w:rPr>
        <w:t>+</w:t>
      </w:r>
      <w:r>
        <w:rPr>
          <w:rStyle w:val="NormalTok"/>
        </w:rPr>
        <w:t xml:space="preserve"> isc1, </w:t>
      </w:r>
      <w:r>
        <w:rPr>
          <w:rStyle w:val="DecValTok"/>
        </w:rPr>
        <w:t>1</w:t>
      </w:r>
      <w:r>
        <w:rPr>
          <w:rStyle w:val="NormalTok"/>
        </w:rPr>
        <w:t xml:space="preserve"> </w:t>
      </w:r>
      <w:r>
        <w:rPr>
          <w:rStyle w:val="SpecialCharTok"/>
        </w:rPr>
        <w:t>+</w:t>
      </w:r>
      <w:r>
        <w:rPr>
          <w:rStyle w:val="NormalTok"/>
        </w:rPr>
        <w:t xml:space="preserve"> ifa1,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IA_GO_FLAG </w:t>
      </w:r>
      <w:r>
        <w:rPr>
          <w:rStyle w:val="OtherTok"/>
        </w:rPr>
        <w:t>&lt;-</w:t>
      </w:r>
      <w:r>
        <w:rPr>
          <w:rStyle w:val="NormalTok"/>
        </w:rPr>
        <w:t xml:space="preserve"> </w:t>
      </w:r>
      <w:r>
        <w:rPr>
          <w:rStyle w:val="FunctionTok"/>
        </w:rPr>
        <w:t>ifelse</w:t>
      </w:r>
      <w:r>
        <w:rPr>
          <w:rStyle w:val="NormalTok"/>
        </w:rPr>
        <w:t xml:space="preserve">(iarm1_go </w:t>
      </w:r>
      <w:r>
        <w:rPr>
          <w:rStyle w:val="SpecialCharTok"/>
        </w:rPr>
        <w:t>&gt;=</w:t>
      </w:r>
      <w:r>
        <w:rPr>
          <w:rStyle w:val="NormalTok"/>
        </w:rPr>
        <w:t xml:space="preserve"> dc_lrv, </w:t>
      </w:r>
      <w:r>
        <w:rPr>
          <w:rStyle w:val="DecValTok"/>
        </w:rPr>
        <w:t>1</w:t>
      </w:r>
      <w:r>
        <w:rPr>
          <w:rStyle w:val="NormalTok"/>
        </w:rPr>
        <w:t>,</w:t>
      </w:r>
      <w:r>
        <w:rPr>
          <w:rStyle w:val="DecValTok"/>
        </w:rPr>
        <w:t>0</w:t>
      </w:r>
      <w:r>
        <w:rPr>
          <w:rStyle w:val="NormalTok"/>
        </w:rPr>
        <w:t>)</w:t>
      </w:r>
      <w:r>
        <w:br/>
      </w:r>
      <w:r>
        <w:rPr>
          <w:rStyle w:val="NormalTok"/>
        </w:rPr>
        <w:t xml:space="preserve">  IA_STOP_FLAG </w:t>
      </w:r>
      <w:r>
        <w:rPr>
          <w:rStyle w:val="OtherTok"/>
        </w:rPr>
        <w:t>&lt;-</w:t>
      </w:r>
      <w:r>
        <w:rPr>
          <w:rStyle w:val="NormalTok"/>
        </w:rPr>
        <w:t xml:space="preserve"> </w:t>
      </w:r>
      <w:r>
        <w:rPr>
          <w:rStyle w:val="FunctionTok"/>
        </w:rPr>
        <w:t>ifelse</w:t>
      </w:r>
      <w:r>
        <w:rPr>
          <w:rStyle w:val="NormalTok"/>
        </w:rPr>
        <w:t xml:space="preserve">(iarm1_stop </w:t>
      </w:r>
      <w:r>
        <w:rPr>
          <w:rStyle w:val="SpecialCharTok"/>
        </w:rPr>
        <w:t>&lt;=</w:t>
      </w:r>
      <w:r>
        <w:rPr>
          <w:rStyle w:val="NormalTok"/>
        </w:rPr>
        <w:t xml:space="preserve"> ar_tv, </w:t>
      </w:r>
      <w:r>
        <w:rPr>
          <w:rStyle w:val="DecValTok"/>
        </w:rPr>
        <w:t>2</w:t>
      </w:r>
      <w:r>
        <w:rPr>
          <w:rStyle w:val="NormalTok"/>
        </w:rPr>
        <w:t>,</w:t>
      </w:r>
      <w:r>
        <w:rPr>
          <w:rStyle w:val="DecValTok"/>
        </w:rPr>
        <w:t>0</w:t>
      </w:r>
      <w:r>
        <w:rPr>
          <w:rStyle w:val="NormalTok"/>
        </w:rPr>
        <w:t>)</w:t>
      </w:r>
      <w:r>
        <w:br/>
      </w:r>
      <w:r>
        <w:rPr>
          <w:rStyle w:val="NormalTok"/>
        </w:rPr>
        <w:t xml:space="preserve">  iarm1_rag </w:t>
      </w:r>
      <w:r>
        <w:rPr>
          <w:rStyle w:val="OtherTok"/>
        </w:rPr>
        <w:t>&lt;-</w:t>
      </w:r>
      <w:r>
        <w:rPr>
          <w:rStyle w:val="NormalTok"/>
        </w:rPr>
        <w:t xml:space="preserve"> </w:t>
      </w:r>
      <w:r>
        <w:rPr>
          <w:rStyle w:val="FunctionTok"/>
        </w:rPr>
        <w:t>ifelse</w:t>
      </w:r>
      <w:r>
        <w:rPr>
          <w:rStyle w:val="NormalTok"/>
        </w:rPr>
        <w:t>(IA_GO_FLAG</w:t>
      </w:r>
      <w:r>
        <w:rPr>
          <w:rStyle w:val="SpecialCharTok"/>
        </w:rPr>
        <w:t>*</w:t>
      </w:r>
      <w:r>
        <w:rPr>
          <w:rStyle w:val="NormalTok"/>
        </w:rPr>
        <w:t>IA_STOP_FLAG</w:t>
      </w:r>
      <w:r>
        <w:rPr>
          <w:rStyle w:val="SpecialCharTok"/>
        </w:rPr>
        <w:t>==</w:t>
      </w:r>
      <w:r>
        <w:rPr>
          <w:rStyle w:val="DecValTok"/>
        </w:rPr>
        <w:t>0</w:t>
      </w:r>
      <w:r>
        <w:rPr>
          <w:rStyle w:val="NormalTok"/>
        </w:rPr>
        <w:t>,</w:t>
      </w:r>
      <w:r>
        <w:rPr>
          <w:rStyle w:val="FunctionTok"/>
        </w:rPr>
        <w:t>max</w:t>
      </w:r>
      <w:r>
        <w:rPr>
          <w:rStyle w:val="NormalTok"/>
        </w:rPr>
        <w:t>(IA_GO_FLAG,IA_STOP_FLAG),</w:t>
      </w:r>
      <w:r>
        <w:rPr>
          <w:rStyle w:val="DecValTok"/>
        </w:rPr>
        <w:t>2</w:t>
      </w:r>
      <w:r>
        <w:rPr>
          <w:rStyle w:val="NormalTok"/>
        </w:rPr>
        <w:t>)</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xml:space="preserve">#     Summarize the results   </w:t>
      </w:r>
      <w:r>
        <w:br/>
      </w:r>
      <w:r>
        <w:rPr>
          <w:rStyle w:val="NormalTok"/>
        </w:rPr>
        <w:t xml:space="preserve">  </w:t>
      </w:r>
      <w:r>
        <w:br/>
      </w:r>
      <w:r>
        <w:rPr>
          <w:rStyle w:val="NormalTok"/>
        </w:rPr>
        <w:t xml:space="preserve">  </w:t>
      </w:r>
      <w:r>
        <w:rPr>
          <w:rStyle w:val="DocumentationTok"/>
        </w:rPr>
        <w:t>## For interim analysis:</w:t>
      </w:r>
      <w:r>
        <w:br/>
      </w:r>
      <w:r>
        <w:rPr>
          <w:rStyle w:val="NormalTok"/>
        </w:rPr>
        <w:t xml:space="preserve">  </w:t>
      </w:r>
      <w:r>
        <w:rPr>
          <w:rStyle w:val="DocumentationTok"/>
        </w:rPr>
        <w:t>## if trial early stop since STOP is made in IA, record the sample size for IA</w:t>
      </w:r>
      <w:r>
        <w:br/>
      </w:r>
      <w:r>
        <w:rPr>
          <w:rStyle w:val="NormalTok"/>
        </w:rPr>
        <w:t xml:space="preserve">  a1N </w:t>
      </w:r>
      <w:r>
        <w:rPr>
          <w:rStyle w:val="OtherTok"/>
        </w:rPr>
        <w:t>&lt;-</w:t>
      </w:r>
      <w:r>
        <w:br/>
      </w:r>
      <w:r>
        <w:rPr>
          <w:rStyle w:val="NormalTok"/>
        </w:rPr>
        <w:t xml:space="preserve">    </w:t>
      </w:r>
      <w:r>
        <w:rPr>
          <w:rStyle w:val="FunctionTok"/>
        </w:rPr>
        <w:t>ifelse</w:t>
      </w:r>
      <w:r>
        <w:rPr>
          <w:rStyle w:val="NormalTok"/>
        </w:rPr>
        <w:t xml:space="preserve">(iarm1_rag </w:t>
      </w:r>
      <w:r>
        <w:rPr>
          <w:rStyle w:val="SpecialCharTok"/>
        </w:rPr>
        <w:t>==</w:t>
      </w:r>
      <w:r>
        <w:rPr>
          <w:rStyle w:val="NormalTok"/>
        </w:rPr>
        <w:t xml:space="preserve"> </w:t>
      </w:r>
      <w:r>
        <w:rPr>
          <w:rStyle w:val="DecValTok"/>
        </w:rPr>
        <w:t>2</w:t>
      </w:r>
      <w:r>
        <w:rPr>
          <w:rStyle w:val="NormalTok"/>
        </w:rPr>
        <w:t xml:space="preserve">, </w:t>
      </w:r>
      <w:r>
        <w:rPr>
          <w:rStyle w:val="FunctionTok"/>
        </w:rPr>
        <w:t>ifelse</w:t>
      </w:r>
      <w:r>
        <w:rPr>
          <w:rStyle w:val="NormalTok"/>
        </w:rPr>
        <w:t xml:space="preserve">(a1NPP </w:t>
      </w:r>
      <w:r>
        <w:rPr>
          <w:rStyle w:val="SpecialCharTok"/>
        </w:rPr>
        <w:t>&lt;</w:t>
      </w:r>
      <w:r>
        <w:rPr>
          <w:rStyle w:val="NormalTok"/>
        </w:rPr>
        <w:t xml:space="preserve"> N_i, a1NPP, N_i), Nt)</w:t>
      </w:r>
      <w:r>
        <w:br/>
      </w:r>
      <w:r>
        <w:rPr>
          <w:rStyle w:val="NormalTok"/>
        </w:rPr>
        <w:t xml:space="preserve">  tot_N </w:t>
      </w:r>
      <w:r>
        <w:rPr>
          <w:rStyle w:val="OtherTok"/>
        </w:rPr>
        <w:t>&lt;-</w:t>
      </w:r>
      <w:r>
        <w:rPr>
          <w:rStyle w:val="NormalTok"/>
        </w:rPr>
        <w:t xml:space="preserve"> a1N</w:t>
      </w:r>
      <w:r>
        <w:br/>
      </w:r>
      <w:r>
        <w:rPr>
          <w:rStyle w:val="NormalTok"/>
        </w:rPr>
        <w:t xml:space="preserve">  pre_int1 </w:t>
      </w:r>
      <w:r>
        <w:rPr>
          <w:rStyle w:val="OtherTok"/>
        </w:rPr>
        <w:t>&lt;-</w:t>
      </w:r>
      <w:r>
        <w:rPr>
          <w:rStyle w:val="NormalTok"/>
        </w:rPr>
        <w:t xml:space="preserve"> </w:t>
      </w:r>
      <w:r>
        <w:rPr>
          <w:rStyle w:val="FunctionTok"/>
        </w:rPr>
        <w:t>ifelse</w:t>
      </w:r>
      <w:r>
        <w:rPr>
          <w:rStyle w:val="NormalTok"/>
        </w:rPr>
        <w:t xml:space="preserve">(a1NPP </w:t>
      </w:r>
      <w:r>
        <w:rPr>
          <w:rStyle w:val="SpecialCharTok"/>
        </w:rPr>
        <w:t>&lt;</w:t>
      </w:r>
      <w:r>
        <w:rPr>
          <w:rStyle w:val="NormalTok"/>
        </w:rPr>
        <w:t xml:space="preserve"> N_i, </w:t>
      </w:r>
      <w:r>
        <w:rPr>
          <w:rStyle w:val="StringTok"/>
        </w:rPr>
        <w:t>"STOP"</w:t>
      </w:r>
      <w:r>
        <w:rPr>
          <w:rStyle w:val="NormalTok"/>
        </w:rPr>
        <w:t xml:space="preserve">, </w:t>
      </w:r>
      <w:r>
        <w:rPr>
          <w:rStyle w:val="StringTok"/>
        </w:rPr>
        <w:t>"GO"</w:t>
      </w:r>
      <w:r>
        <w:rPr>
          <w:rStyle w:val="NormalTok"/>
        </w:rPr>
        <w:t>)</w:t>
      </w:r>
      <w:r>
        <w:br/>
      </w:r>
      <w:r>
        <w:rPr>
          <w:rStyle w:val="NormalTok"/>
        </w:rPr>
        <w:t xml:space="preserve">  p </w:t>
      </w:r>
      <w:r>
        <w:rPr>
          <w:rStyle w:val="OtherTok"/>
        </w:rPr>
        <w:t>&lt;-</w:t>
      </w:r>
      <w:r>
        <w:rPr>
          <w:rStyle w:val="NormalTok"/>
        </w:rPr>
        <w:t xml:space="preserve"> true_1</w:t>
      </w:r>
      <w:r>
        <w:br/>
      </w:r>
      <w:r>
        <w:rPr>
          <w:rStyle w:val="NormalTok"/>
        </w:rPr>
        <w:t xml:space="preserve">  ne </w:t>
      </w:r>
      <w:r>
        <w:rPr>
          <w:rStyle w:val="OtherTok"/>
        </w:rPr>
        <w:t>&lt;-</w:t>
      </w:r>
      <w:r>
        <w:rPr>
          <w:rStyle w:val="NormalTok"/>
        </w:rPr>
        <w:t xml:space="preserve"> N_p</w:t>
      </w:r>
      <w:r>
        <w:br/>
      </w:r>
      <w:r>
        <w:rPr>
          <w:rStyle w:val="NormalTok"/>
        </w:rPr>
        <w:t xml:space="preserve">  </w:t>
      </w:r>
      <w:r>
        <w:br/>
      </w:r>
      <w:r>
        <w:rPr>
          <w:rStyle w:val="NormalTok"/>
        </w:rPr>
        <w:t xml:space="preserve">  </w:t>
      </w:r>
      <w:r>
        <w:rPr>
          <w:rStyle w:val="CommentTok"/>
        </w:rPr>
        <w:t># change flag to char</w:t>
      </w:r>
      <w:r>
        <w:br/>
      </w:r>
      <w:r>
        <w:rPr>
          <w:rStyle w:val="NormalTok"/>
        </w:rPr>
        <w:t xml:space="preserve">  FA_FL </w:t>
      </w:r>
      <w:r>
        <w:rPr>
          <w:rStyle w:val="OtherTok"/>
        </w:rPr>
        <w:t>&lt;-</w:t>
      </w:r>
      <w:r>
        <w:rPr>
          <w:rStyle w:val="NormalTok"/>
        </w:rPr>
        <w:t xml:space="preserve"> </w:t>
      </w:r>
      <w:r>
        <w:rPr>
          <w:rStyle w:val="FunctionTok"/>
        </w:rPr>
        <w:t>recode</w:t>
      </w:r>
      <w:r>
        <w:rPr>
          <w:rStyle w:val="NormalTok"/>
        </w:rPr>
        <w:t xml:space="preserve">(arm1_rag,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StringTok"/>
        </w:rPr>
        <w:t>"STOP"</w:t>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StringTok"/>
        </w:rPr>
        <w:t>"GO"</w:t>
      </w:r>
      <w:r>
        <w:rPr>
          <w:rStyle w:val="NormalTok"/>
        </w:rPr>
        <w:t>)</w:t>
      </w:r>
      <w:r>
        <w:br/>
      </w:r>
      <w:r>
        <w:rPr>
          <w:rStyle w:val="NormalTok"/>
        </w:rPr>
        <w:t xml:space="preserve">  IA_FL </w:t>
      </w:r>
      <w:r>
        <w:rPr>
          <w:rStyle w:val="OtherTok"/>
        </w:rPr>
        <w:t>&lt;-</w:t>
      </w:r>
      <w:r>
        <w:rPr>
          <w:rStyle w:val="NormalTok"/>
        </w:rPr>
        <w:t xml:space="preserve"> </w:t>
      </w:r>
      <w:r>
        <w:rPr>
          <w:rStyle w:val="FunctionTok"/>
        </w:rPr>
        <w:t>recode</w:t>
      </w:r>
      <w:r>
        <w:rPr>
          <w:rStyle w:val="NormalTok"/>
        </w:rPr>
        <w:t xml:space="preserve">(iarm1_rag,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StringTok"/>
        </w:rPr>
        <w:t>"STOP"</w:t>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StringTok"/>
        </w:rPr>
        <w:t>"GO"</w:t>
      </w:r>
      <w:r>
        <w:rPr>
          <w:rStyle w:val="NormalTok"/>
        </w:rPr>
        <w:t>)</w:t>
      </w:r>
      <w:r>
        <w:br/>
      </w:r>
      <w:r>
        <w:rPr>
          <w:rStyle w:val="NormalTok"/>
        </w:rPr>
        <w:t xml:space="preserve">  </w:t>
      </w:r>
      <w:r>
        <w:br/>
      </w:r>
      <w:r>
        <w:rPr>
          <w:rStyle w:val="NormalTok"/>
        </w:rPr>
        <w:t xml:space="preserve">  </w:t>
      </w:r>
      <w:r>
        <w:rPr>
          <w:rStyle w:val="CommentTok"/>
        </w:rPr>
        <w:t># Package results</w:t>
      </w:r>
      <w:r>
        <w:br/>
      </w:r>
      <w:r>
        <w:rPr>
          <w:rStyle w:val="NormalTok"/>
        </w:rPr>
        <w:t xml:space="preserve">  tr </w:t>
      </w:r>
      <w:r>
        <w:rPr>
          <w:rStyle w:val="OtherTok"/>
        </w:rPr>
        <w:t>&lt;-</w:t>
      </w:r>
      <w:r>
        <w:br/>
      </w:r>
      <w:r>
        <w:rPr>
          <w:rStyle w:val="NormalTok"/>
        </w:rPr>
        <w:t xml:space="preserve">    </w:t>
      </w:r>
      <w:r>
        <w:rPr>
          <w:rStyle w:val="FunctionTok"/>
        </w:rPr>
        <w:t>data.frame</w:t>
      </w:r>
      <w:r>
        <w:rPr>
          <w:rStyle w:val="NormalTok"/>
        </w:rPr>
        <w:t>(</w:t>
      </w:r>
      <w:r>
        <w:br/>
      </w:r>
      <w:r>
        <w:rPr>
          <w:rStyle w:val="NormalTok"/>
        </w:rPr>
        <w:t xml:space="preserve">      ne,</w:t>
      </w:r>
      <w:r>
        <w:br/>
      </w:r>
      <w:r>
        <w:rPr>
          <w:rStyle w:val="NormalTok"/>
        </w:rPr>
        <w:t xml:space="preserve">      p,</w:t>
      </w:r>
      <w:r>
        <w:br/>
      </w:r>
      <w:r>
        <w:rPr>
          <w:rStyle w:val="NormalTok"/>
        </w:rPr>
        <w:t xml:space="preserve">      sc1, </w:t>
      </w:r>
      <w:r>
        <w:rPr>
          <w:rStyle w:val="CommentTok"/>
        </w:rPr>
        <w:t># the REAL number of corresponders among all patients</w:t>
      </w:r>
      <w:r>
        <w:br/>
      </w:r>
      <w:r>
        <w:rPr>
          <w:rStyle w:val="NormalTok"/>
        </w:rPr>
        <w:lastRenderedPageBreak/>
        <w:t xml:space="preserve">      fa1, </w:t>
      </w:r>
      <w:r>
        <w:rPr>
          <w:rStyle w:val="CommentTok"/>
        </w:rPr>
        <w:t># the REAL number of NON-corresponders among all patients</w:t>
      </w:r>
      <w:r>
        <w:br/>
      </w:r>
      <w:r>
        <w:rPr>
          <w:rStyle w:val="NormalTok"/>
        </w:rPr>
        <w:t xml:space="preserve">      arm1_go, </w:t>
      </w:r>
      <w:r>
        <w:rPr>
          <w:rStyle w:val="CommentTok"/>
        </w:rPr>
        <w:t># boundary for GO at FA</w:t>
      </w:r>
      <w:r>
        <w:br/>
      </w:r>
      <w:r>
        <w:rPr>
          <w:rStyle w:val="NormalTok"/>
        </w:rPr>
        <w:t xml:space="preserve">      arm1_stop, </w:t>
      </w:r>
      <w:r>
        <w:rPr>
          <w:rStyle w:val="CommentTok"/>
        </w:rPr>
        <w:t># boundary for STOP at FA</w:t>
      </w:r>
      <w:r>
        <w:br/>
      </w:r>
      <w:r>
        <w:rPr>
          <w:rStyle w:val="NormalTok"/>
        </w:rPr>
        <w:t xml:space="preserve">      FA_FL, </w:t>
      </w:r>
      <w:r>
        <w:rPr>
          <w:rStyle w:val="CommentTok"/>
        </w:rPr>
        <w:t># Decision at FA</w:t>
      </w:r>
      <w:r>
        <w:br/>
      </w:r>
      <w:r>
        <w:rPr>
          <w:rStyle w:val="NormalTok"/>
        </w:rPr>
        <w:t xml:space="preserve">      isc1, </w:t>
      </w:r>
      <w:r>
        <w:rPr>
          <w:rStyle w:val="CommentTok"/>
        </w:rPr>
        <w:t># the REAL number of corresponders among patients in IA</w:t>
      </w:r>
      <w:r>
        <w:br/>
      </w:r>
      <w:r>
        <w:rPr>
          <w:rStyle w:val="NormalTok"/>
        </w:rPr>
        <w:t xml:space="preserve">      ifa1, </w:t>
      </w:r>
      <w:r>
        <w:rPr>
          <w:rStyle w:val="CommentTok"/>
        </w:rPr>
        <w:t># the REAL number of NON-corresponders among patients in IA</w:t>
      </w:r>
      <w:r>
        <w:br/>
      </w:r>
      <w:r>
        <w:rPr>
          <w:rStyle w:val="NormalTok"/>
        </w:rPr>
        <w:t xml:space="preserve">      iarm1_go, </w:t>
      </w:r>
      <w:r>
        <w:rPr>
          <w:rStyle w:val="CommentTok"/>
        </w:rPr>
        <w:t># boundary for GO at IA</w:t>
      </w:r>
      <w:r>
        <w:br/>
      </w:r>
      <w:r>
        <w:rPr>
          <w:rStyle w:val="NormalTok"/>
        </w:rPr>
        <w:t xml:space="preserve">      iarm1_stop, </w:t>
      </w:r>
      <w:r>
        <w:rPr>
          <w:rStyle w:val="CommentTok"/>
        </w:rPr>
        <w:t># boundary for STOP at IA</w:t>
      </w:r>
      <w:r>
        <w:br/>
      </w:r>
      <w:r>
        <w:rPr>
          <w:rStyle w:val="NormalTok"/>
        </w:rPr>
        <w:t xml:space="preserve">      IA_FL, </w:t>
      </w:r>
      <w:r>
        <w:rPr>
          <w:rStyle w:val="CommentTok"/>
        </w:rPr>
        <w:t># Decision at IA</w:t>
      </w:r>
      <w:r>
        <w:br/>
      </w:r>
      <w:r>
        <w:rPr>
          <w:rStyle w:val="NormalTok"/>
        </w:rPr>
        <w:t xml:space="preserve">      a1NPP, </w:t>
      </w:r>
      <w:r>
        <w:rPr>
          <w:rStyle w:val="CommentTok"/>
        </w:rPr>
        <w:t># the number of patients before NO Continue decision is made</w:t>
      </w:r>
      <w:r>
        <w:br/>
      </w:r>
      <w:r>
        <w:rPr>
          <w:rStyle w:val="NormalTok"/>
        </w:rPr>
        <w:t xml:space="preserve">      pre_int1, </w:t>
      </w:r>
      <w:r>
        <w:rPr>
          <w:rStyle w:val="CommentTok"/>
        </w:rPr>
        <w:t># indicate if trial stops before IA</w:t>
      </w:r>
      <w:r>
        <w:br/>
      </w:r>
      <w:r>
        <w:rPr>
          <w:rStyle w:val="NormalTok"/>
        </w:rPr>
        <w:t xml:space="preserve">      a1N, </w:t>
      </w:r>
      <w:r>
        <w:rPr>
          <w:rStyle w:val="CommentTok"/>
        </w:rPr>
        <w:t># the sample size when trial stops</w:t>
      </w:r>
      <w:r>
        <w:br/>
      </w:r>
      <w:r>
        <w:rPr>
          <w:rStyle w:val="NormalTok"/>
        </w:rPr>
        <w:t xml:space="preserve">      tot_N </w:t>
      </w:r>
      <w:r>
        <w:rPr>
          <w:rStyle w:val="CommentTok"/>
        </w:rPr>
        <w:t># the same as a1N</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(tr)</w:t>
      </w:r>
      <w:r>
        <w:br/>
      </w:r>
      <w:r>
        <w:rPr>
          <w:rStyle w:val="NormalTok"/>
        </w:rPr>
        <w:t>}</w:t>
      </w:r>
    </w:p>
    <w:p w14:paraId="48519EF7" w14:textId="77777777" w:rsidR="00630666" w:rsidRDefault="000D122F">
      <w:pPr>
        <w:pStyle w:val="Heading1"/>
      </w:pPr>
      <w:bookmarkStart w:id="19" w:name="_Toc96415597"/>
      <w:bookmarkStart w:id="20" w:name="figure-2"/>
      <w:bookmarkEnd w:id="7"/>
      <w:bookmarkEnd w:id="14"/>
      <w:bookmarkEnd w:id="18"/>
      <w:r>
        <w:rPr>
          <w:rStyle w:val="SectionNumber"/>
        </w:rPr>
        <w:t>5</w:t>
      </w:r>
      <w:r>
        <w:tab/>
        <w:t>Figure 2</w:t>
      </w:r>
      <w:bookmarkEnd w:id="19"/>
    </w:p>
    <w:p w14:paraId="48519EF8" w14:textId="77777777" w:rsidR="00630666" w:rsidRDefault="000D122F">
      <w:pPr>
        <w:pStyle w:val="SourceCode"/>
      </w:pPr>
      <w:r>
        <w:rPr>
          <w:rStyle w:val="NormalTok"/>
        </w:rPr>
        <w:t xml:space="preserve">ss </w:t>
      </w:r>
      <w:r>
        <w:rPr>
          <w:rStyle w:val="OtherTok"/>
        </w:rPr>
        <w:t>&lt;-</w:t>
      </w:r>
      <w:r>
        <w:rPr>
          <w:rStyle w:val="NormalTok"/>
        </w:rPr>
        <w:t xml:space="preserve"> </w:t>
      </w:r>
      <w:r>
        <w:rPr>
          <w:rStyle w:val="DecValTok"/>
        </w:rPr>
        <w:t>50</w:t>
      </w:r>
      <w:r>
        <w:br/>
      </w:r>
      <w:r>
        <w:rPr>
          <w:rStyle w:val="NormalTok"/>
        </w:rPr>
        <w:t xml:space="preserve">responders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,ss,</w:t>
      </w:r>
      <w:r>
        <w:rPr>
          <w:rStyle w:val="AttributeTok"/>
        </w:rPr>
        <w:t>by=</w:t>
      </w:r>
      <w:r>
        <w:rPr>
          <w:rStyle w:val="DecValTok"/>
        </w:rPr>
        <w:t>1</w:t>
      </w:r>
      <w:r>
        <w:rPr>
          <w:rStyle w:val="NormalTok"/>
        </w:rPr>
        <w:t>)</w:t>
      </w:r>
      <w:r>
        <w:br/>
      </w:r>
      <w:r>
        <w:rPr>
          <w:rStyle w:val="NormalTok"/>
        </w:rPr>
        <w:t xml:space="preserve">lrv </w:t>
      </w:r>
      <w:r>
        <w:rPr>
          <w:rStyle w:val="OtherTok"/>
        </w:rPr>
        <w:t>&lt;-</w:t>
      </w:r>
      <w:r>
        <w:rPr>
          <w:rStyle w:val="NormalTok"/>
        </w:rPr>
        <w:t xml:space="preserve"> </w:t>
      </w:r>
      <w:r>
        <w:rPr>
          <w:rStyle w:val="FloatTok"/>
        </w:rPr>
        <w:t>0.3</w:t>
      </w:r>
      <w:r>
        <w:br/>
      </w:r>
      <w:r>
        <w:rPr>
          <w:rStyle w:val="NormalTok"/>
        </w:rPr>
        <w:t xml:space="preserve">tv </w:t>
      </w:r>
      <w:r>
        <w:rPr>
          <w:rStyle w:val="OtherTok"/>
        </w:rPr>
        <w:t>&lt;-</w:t>
      </w:r>
      <w:r>
        <w:rPr>
          <w:rStyle w:val="NormalTok"/>
        </w:rPr>
        <w:t xml:space="preserve"> </w:t>
      </w:r>
      <w:r>
        <w:rPr>
          <w:rStyle w:val="FloatTok"/>
        </w:rPr>
        <w:t>0.5</w:t>
      </w:r>
      <w:r>
        <w:br/>
      </w:r>
      <w:r>
        <w:br/>
      </w:r>
      <w:r>
        <w:rPr>
          <w:rStyle w:val="CommentTok"/>
        </w:rPr>
        <w:t># function to calculate posterior probability</w:t>
      </w:r>
      <w:r>
        <w:br/>
      </w:r>
      <w:r>
        <w:rPr>
          <w:rStyle w:val="NormalTok"/>
        </w:rPr>
        <w:t xml:space="preserve">PostProb </w:t>
      </w:r>
      <w:r>
        <w:rPr>
          <w:rStyle w:val="OtherTok"/>
        </w:rPr>
        <w:t>&lt;-</w:t>
      </w:r>
      <w:r>
        <w:rPr>
          <w:rStyle w:val="NormalTok"/>
        </w:rPr>
        <w:t xml:space="preserve"> </w:t>
      </w:r>
      <w:r>
        <w:rPr>
          <w:rStyle w:val="ControlFlowTok"/>
        </w:rPr>
        <w:t>function</w:t>
      </w:r>
      <w:r>
        <w:rPr>
          <w:rStyle w:val="NormalTok"/>
        </w:rPr>
        <w:t>(x, boundary,ss){</w:t>
      </w:r>
      <w:r>
        <w:br/>
      </w:r>
      <w:r>
        <w:rPr>
          <w:rStyle w:val="NormalTok"/>
        </w:rPr>
        <w:t xml:space="preserve">  </w:t>
      </w:r>
      <w:r>
        <w:rPr>
          <w:rStyle w:val="FunctionTok"/>
        </w:rPr>
        <w:t>return</w:t>
      </w:r>
      <w:r>
        <w:rPr>
          <w:rStyle w:val="NormalTok"/>
        </w:rPr>
        <w:t>(</w:t>
      </w:r>
      <w:r>
        <w:rPr>
          <w:rStyle w:val="FunctionTok"/>
        </w:rPr>
        <w:t>pbeta</w:t>
      </w:r>
      <w:r>
        <w:rPr>
          <w:rStyle w:val="NormalTok"/>
        </w:rPr>
        <w:t xml:space="preserve">(boundary, </w:t>
      </w:r>
      <w:r>
        <w:rPr>
          <w:rStyle w:val="DecValTok"/>
        </w:rPr>
        <w:t>1</w:t>
      </w:r>
      <w:r>
        <w:rPr>
          <w:rStyle w:val="NormalTok"/>
        </w:rPr>
        <w:t xml:space="preserve"> </w:t>
      </w:r>
      <w:r>
        <w:rPr>
          <w:rStyle w:val="SpecialCharTok"/>
        </w:rPr>
        <w:t>+</w:t>
      </w:r>
      <w:r>
        <w:rPr>
          <w:rStyle w:val="NormalTok"/>
        </w:rPr>
        <w:t xml:space="preserve"> x, </w:t>
      </w:r>
      <w:r>
        <w:rPr>
          <w:rStyle w:val="DecValTok"/>
        </w:rPr>
        <w:t>1</w:t>
      </w:r>
      <w:r>
        <w:rPr>
          <w:rStyle w:val="NormalTok"/>
        </w:rPr>
        <w:t xml:space="preserve"> </w:t>
      </w:r>
      <w:r>
        <w:rPr>
          <w:rStyle w:val="SpecialCharTok"/>
        </w:rPr>
        <w:t>+</w:t>
      </w:r>
      <w:r>
        <w:rPr>
          <w:rStyle w:val="NormalTok"/>
        </w:rPr>
        <w:t xml:space="preserve"> ss</w:t>
      </w:r>
      <w:r>
        <w:rPr>
          <w:rStyle w:val="SpecialCharTok"/>
        </w:rPr>
        <w:t>-</w:t>
      </w:r>
      <w:r>
        <w:rPr>
          <w:rStyle w:val="NormalTok"/>
        </w:rPr>
        <w:t xml:space="preserve">x, </w:t>
      </w:r>
      <w:r>
        <w:rPr>
          <w:rStyle w:val="AttributeTok"/>
        </w:rPr>
        <w:t>lower.tail =</w:t>
      </w:r>
      <w:r>
        <w:rPr>
          <w:rStyle w:val="NormalTok"/>
        </w:rPr>
        <w:t xml:space="preserve"> </w:t>
      </w:r>
      <w:r>
        <w:rPr>
          <w:rStyle w:val="ConstantTok"/>
        </w:rPr>
        <w:t>FALSE</w:t>
      </w:r>
      <w:r>
        <w:rPr>
          <w:rStyle w:val="NormalTok"/>
        </w:rPr>
        <w:t>))</w:t>
      </w:r>
      <w:r>
        <w:br/>
      </w:r>
      <w:r>
        <w:rPr>
          <w:rStyle w:val="NormalTok"/>
        </w:rPr>
        <w:t>}</w:t>
      </w:r>
      <w:r>
        <w:br/>
      </w:r>
      <w:r>
        <w:br/>
      </w:r>
      <w:r>
        <w:rPr>
          <w:rStyle w:val="DocumentationTok"/>
        </w:rPr>
        <w:t>##############</w:t>
      </w:r>
      <w:r>
        <w:br/>
      </w:r>
      <w:r>
        <w:rPr>
          <w:rStyle w:val="DocumentationTok"/>
        </w:rPr>
        <w:t>## Figure 2</w:t>
      </w:r>
      <w:r>
        <w:br/>
      </w:r>
      <w:r>
        <w:rPr>
          <w:rStyle w:val="DocumentationTok"/>
        </w:rPr>
        <w:lastRenderedPageBreak/>
        <w:t>##############</w:t>
      </w:r>
      <w:r>
        <w:br/>
      </w:r>
      <w:r>
        <w:br/>
      </w:r>
      <w:r>
        <w:rPr>
          <w:rStyle w:val="CommentTok"/>
        </w:rPr>
        <w:t># create data frame container</w:t>
      </w:r>
      <w:r>
        <w:br/>
      </w:r>
      <w:r>
        <w:rPr>
          <w:rStyle w:val="NormalTok"/>
        </w:rPr>
        <w:t xml:space="preserve">PostProbDF1 </w:t>
      </w:r>
      <w:r>
        <w:rPr>
          <w:rStyle w:val="OtherTok"/>
        </w:rPr>
        <w:t>&lt;-</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responders =</w:t>
      </w:r>
      <w:r>
        <w:rPr>
          <w:rStyle w:val="NormalTok"/>
        </w:rPr>
        <w:t xml:space="preserve"> responders,</w:t>
      </w:r>
      <w:r>
        <w:br/>
      </w:r>
      <w:r>
        <w:rPr>
          <w:rStyle w:val="NormalTok"/>
        </w:rPr>
        <w:t xml:space="preserve">    </w:t>
      </w:r>
      <w:r>
        <w:rPr>
          <w:rStyle w:val="AttributeTok"/>
        </w:rPr>
        <w:t>goprob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rPr>
          <w:rStyle w:val="AttributeTok"/>
        </w:rPr>
        <w:t>stopprob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br/>
      </w:r>
      <w:r>
        <w:br/>
      </w:r>
      <w:r>
        <w:rPr>
          <w:rStyle w:val="CommentTok"/>
        </w:rPr>
        <w:t># retrieve results</w:t>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(responders)){</w:t>
      </w:r>
      <w:r>
        <w:br/>
      </w:r>
      <w:r>
        <w:rPr>
          <w:rStyle w:val="NormalTok"/>
        </w:rPr>
        <w:t xml:space="preserve">  PostProbDF1[index,</w:t>
      </w:r>
      <w:r>
        <w:rPr>
          <w:rStyle w:val="StringTok"/>
        </w:rPr>
        <w:t>"goprob"</w:t>
      </w:r>
      <w:r>
        <w:rPr>
          <w:rStyle w:val="NormalTok"/>
        </w:rPr>
        <w:t xml:space="preserve">] </w:t>
      </w:r>
      <w:r>
        <w:rPr>
          <w:rStyle w:val="OtherTok"/>
        </w:rPr>
        <w:t>&lt;-</w:t>
      </w:r>
      <w:r>
        <w:rPr>
          <w:rStyle w:val="NormalTok"/>
        </w:rPr>
        <w:t xml:space="preserve"> </w:t>
      </w:r>
      <w:r>
        <w:rPr>
          <w:rStyle w:val="FunctionTok"/>
        </w:rPr>
        <w:t>PostProb</w:t>
      </w:r>
      <w:r>
        <w:rPr>
          <w:rStyle w:val="NormalTok"/>
        </w:rPr>
        <w:t>(PostProbDF1[index,</w:t>
      </w:r>
      <w:r>
        <w:rPr>
          <w:rStyle w:val="StringTok"/>
        </w:rPr>
        <w:t>"responders"</w:t>
      </w:r>
      <w:r>
        <w:rPr>
          <w:rStyle w:val="NormalTok"/>
        </w:rPr>
        <w:t>],lrv,ss)</w:t>
      </w:r>
      <w:r>
        <w:br/>
      </w:r>
      <w:r>
        <w:rPr>
          <w:rStyle w:val="NormalTok"/>
        </w:rPr>
        <w:t xml:space="preserve">  PostProbDF1[index,</w:t>
      </w:r>
      <w:r>
        <w:rPr>
          <w:rStyle w:val="StringTok"/>
        </w:rPr>
        <w:t>"stopprob"</w:t>
      </w:r>
      <w:r>
        <w:rPr>
          <w:rStyle w:val="NormalTok"/>
        </w:rPr>
        <w:t xml:space="preserve">] </w:t>
      </w:r>
      <w:r>
        <w:rPr>
          <w:rStyle w:val="OtherTok"/>
        </w:rPr>
        <w:t>&lt;-</w:t>
      </w:r>
      <w:r>
        <w:rPr>
          <w:rStyle w:val="NormalTok"/>
        </w:rPr>
        <w:t xml:space="preserve"> </w:t>
      </w:r>
      <w:r>
        <w:rPr>
          <w:rStyle w:val="FunctionTok"/>
        </w:rPr>
        <w:t>PostProb</w:t>
      </w:r>
      <w:r>
        <w:rPr>
          <w:rStyle w:val="NormalTok"/>
        </w:rPr>
        <w:t>(PostProbDF1[index,</w:t>
      </w:r>
      <w:r>
        <w:rPr>
          <w:rStyle w:val="StringTok"/>
        </w:rPr>
        <w:t>"responders"</w:t>
      </w:r>
      <w:r>
        <w:rPr>
          <w:rStyle w:val="NormalTok"/>
        </w:rPr>
        <w:t>],tv,ss)</w:t>
      </w:r>
      <w:r>
        <w:br/>
      </w:r>
      <w:r>
        <w:rPr>
          <w:rStyle w:val="NormalTok"/>
        </w:rPr>
        <w:t>}</w:t>
      </w:r>
      <w:r>
        <w:br/>
      </w:r>
      <w:r>
        <w:br/>
      </w:r>
      <w:r>
        <w:rPr>
          <w:rStyle w:val="CommentTok"/>
        </w:rPr>
        <w:t># reshape data to plot</w:t>
      </w:r>
      <w:r>
        <w:br/>
      </w:r>
      <w:r>
        <w:rPr>
          <w:rStyle w:val="NormalTok"/>
        </w:rPr>
        <w:t xml:space="preserve">PostProbDF1_t </w:t>
      </w:r>
      <w:r>
        <w:rPr>
          <w:rStyle w:val="OtherTok"/>
        </w:rPr>
        <w:t>&lt;-</w:t>
      </w:r>
      <w:r>
        <w:rPr>
          <w:rStyle w:val="NormalTok"/>
        </w:rPr>
        <w:t xml:space="preserve"> </w:t>
      </w:r>
      <w:r>
        <w:rPr>
          <w:rStyle w:val="FunctionTok"/>
        </w:rPr>
        <w:t>melt</w:t>
      </w:r>
      <w:r>
        <w:rPr>
          <w:rStyle w:val="NormalTok"/>
        </w:rPr>
        <w:t>(PostProbDF1,</w:t>
      </w:r>
      <w:r>
        <w:rPr>
          <w:rStyle w:val="AttributeTok"/>
        </w:rPr>
        <w:t>id=</w:t>
      </w:r>
      <w:r>
        <w:rPr>
          <w:rStyle w:val="FunctionTok"/>
        </w:rPr>
        <w:t>c</w:t>
      </w:r>
      <w:r>
        <w:rPr>
          <w:rStyle w:val="NormalTok"/>
        </w:rPr>
        <w:t>(</w:t>
      </w:r>
      <w:r>
        <w:rPr>
          <w:rStyle w:val="StringTok"/>
        </w:rPr>
        <w:t>"responders"</w:t>
      </w:r>
      <w:r>
        <w:rPr>
          <w:rStyle w:val="NormalTok"/>
        </w:rPr>
        <w:t>))</w:t>
      </w:r>
      <w:r>
        <w:br/>
      </w:r>
      <w:r>
        <w:br/>
      </w:r>
      <w:r>
        <w:rPr>
          <w:rStyle w:val="CommentTok"/>
        </w:rPr>
        <w:t># Plot</w:t>
      </w:r>
      <w:r>
        <w:br/>
      </w:r>
      <w:r>
        <w:rPr>
          <w:rStyle w:val="NormalTok"/>
        </w:rPr>
        <w:t xml:space="preserve">CritPlot1 </w:t>
      </w:r>
      <w:r>
        <w:rPr>
          <w:rStyle w:val="OtherTok"/>
        </w:rPr>
        <w:t>&lt;-</w:t>
      </w:r>
      <w:r>
        <w:rPr>
          <w:rStyle w:val="NormalTok"/>
        </w:rPr>
        <w:t xml:space="preserve"> </w:t>
      </w:r>
      <w:r>
        <w:rPr>
          <w:rStyle w:val="FunctionTok"/>
        </w:rPr>
        <w:t>ggplot</w:t>
      </w:r>
      <w:r>
        <w:rPr>
          <w:rStyle w:val="NormalTok"/>
        </w:rPr>
        <w:t xml:space="preserve">(PostProbDF1_t, </w:t>
      </w:r>
      <w:r>
        <w:rPr>
          <w:rStyle w:val="FunctionTok"/>
        </w:rPr>
        <w:t>aes</w:t>
      </w:r>
      <w:r>
        <w:rPr>
          <w:rStyle w:val="NormalTok"/>
        </w:rPr>
        <w:t>(</w:t>
      </w:r>
      <w:r>
        <w:rPr>
          <w:rStyle w:val="AttributeTok"/>
        </w:rPr>
        <w:t>x=</w:t>
      </w:r>
      <w:r>
        <w:rPr>
          <w:rStyle w:val="NormalTok"/>
        </w:rPr>
        <w:t xml:space="preserve">responders, </w:t>
      </w:r>
      <w:r>
        <w:rPr>
          <w:rStyle w:val="AttributeTok"/>
        </w:rPr>
        <w:t>y=</w:t>
      </w:r>
      <w:r>
        <w:rPr>
          <w:rStyle w:val="NormalTok"/>
        </w:rPr>
        <w:t xml:space="preserve">value, </w:t>
      </w:r>
      <w:r>
        <w:rPr>
          <w:rStyle w:val="AttributeTok"/>
        </w:rPr>
        <w:t>group=</w:t>
      </w:r>
      <w:r>
        <w:rPr>
          <w:rStyle w:val="NormalTok"/>
        </w:rPr>
        <w:t xml:space="preserve">variable))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variable),</w:t>
      </w:r>
      <w:r>
        <w:rPr>
          <w:rStyle w:val="AttributeTok"/>
        </w:rPr>
        <w:t>size=</w:t>
      </w:r>
      <w:r>
        <w:rPr>
          <w:rStyle w:val="FloatTok"/>
        </w:rPr>
        <w:t>1.2</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0.8</w:t>
      </w:r>
      <w:r>
        <w:rPr>
          <w:rStyle w:val="NormalTok"/>
        </w:rPr>
        <w:t>),</w:t>
      </w:r>
      <w:r>
        <w:rPr>
          <w:rStyle w:val="AttributeTok"/>
        </w:rPr>
        <w:t>linetype=</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18</w:t>
      </w:r>
      <w:r>
        <w:rPr>
          <w:rStyle w:val="NormalTok"/>
        </w:rPr>
        <w:t>,</w:t>
      </w:r>
      <w:r>
        <w:rPr>
          <w:rStyle w:val="AttributeTok"/>
        </w:rPr>
        <w:t>y=</w:t>
      </w:r>
      <w:r>
        <w:rPr>
          <w:rStyle w:val="FloatTok"/>
        </w:rPr>
        <w:t>0.8</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20</w:t>
      </w:r>
      <w:r>
        <w:rPr>
          <w:rStyle w:val="NormalTok"/>
        </w:rPr>
        <w:t>,</w:t>
      </w:r>
      <w:r>
        <w:rPr>
          <w:rStyle w:val="AttributeTok"/>
        </w:rPr>
        <w:t>y=</w:t>
      </w:r>
      <w:r>
        <w:rPr>
          <w:rStyle w:val="FloatTok"/>
        </w:rPr>
        <w:t>0.1</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20</w:t>
      </w:r>
      <w:r>
        <w:rPr>
          <w:rStyle w:val="NormalTok"/>
        </w:rPr>
        <w:t xml:space="preserve">, </w:t>
      </w:r>
      <w:r>
        <w:rPr>
          <w:rStyle w:val="AttributeTok"/>
        </w:rPr>
        <w:t>xmax =</w:t>
      </w:r>
      <w:r>
        <w:rPr>
          <w:rStyle w:val="NormalTok"/>
        </w:rPr>
        <w:t xml:space="preserve"> ss,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0</w:t>
      </w:r>
      <w:r>
        <w:rPr>
          <w:rStyle w:val="NormalTok"/>
        </w:rPr>
        <w:t xml:space="preserve">, </w:t>
      </w:r>
      <w:r>
        <w:rPr>
          <w:rStyle w:val="AttributeTok"/>
        </w:rPr>
        <w:t>xmax =</w:t>
      </w:r>
      <w:r>
        <w:rPr>
          <w:rStyle w:val="NormalTok"/>
        </w:rPr>
        <w:t xml:space="preserve"> </w:t>
      </w:r>
      <w:r>
        <w:rPr>
          <w:rStyle w:val="DecValTok"/>
        </w:rPr>
        <w:t>20</w:t>
      </w:r>
      <w:r>
        <w:rPr>
          <w:rStyle w:val="NormalTok"/>
        </w:rPr>
        <w:t xml:space="preserve">,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4</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"STOP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35</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"GO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name =</w:t>
      </w:r>
      <w:r>
        <w:rPr>
          <w:rStyle w:val="StringTok"/>
        </w:rPr>
        <w:t>"Responders"</w:t>
      </w:r>
      <w:r>
        <w:rPr>
          <w:rStyle w:val="NormalTok"/>
        </w:rPr>
        <w:t xml:space="preserve">, </w:t>
      </w:r>
      <w:r>
        <w:rPr>
          <w:rStyle w:val="AttributeTok"/>
        </w:rPr>
        <w:t>limits=</w:t>
      </w:r>
      <w:r>
        <w:rPr>
          <w:rStyle w:val="FunctionTok"/>
        </w:rPr>
        <w:t>seq</w:t>
      </w:r>
      <w:r>
        <w:rPr>
          <w:rStyle w:val="NormalTok"/>
        </w:rPr>
        <w:t>(</w:t>
      </w:r>
      <w:r>
        <w:rPr>
          <w:rStyle w:val="DecValTok"/>
        </w:rPr>
        <w:t>0</w:t>
      </w:r>
      <w:r>
        <w:rPr>
          <w:rStyle w:val="NormalTok"/>
        </w:rPr>
        <w:t>,ss,</w:t>
      </w:r>
      <w:r>
        <w:rPr>
          <w:rStyle w:val="AttributeTok"/>
        </w:rPr>
        <w:t>by=</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"posterior prob."</w:t>
      </w:r>
      <w:r>
        <w:rPr>
          <w:rStyle w:val="NormalTok"/>
        </w:rPr>
        <w:t xml:space="preserve">, </w:t>
      </w:r>
      <w:r>
        <w:rPr>
          <w:rStyle w:val="AttributeTok"/>
        </w:rPr>
        <w:t>limits=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lastRenderedPageBreak/>
        <w:br/>
      </w:r>
      <w:r>
        <w:rPr>
          <w:rStyle w:val="NormalTok"/>
        </w:rPr>
        <w:t>CritPlot1</w:t>
      </w:r>
    </w:p>
    <w:p w14:paraId="48519EF9" w14:textId="77777777" w:rsidR="00630666" w:rsidRDefault="000D122F">
      <w:pPr>
        <w:pStyle w:val="FirstParagraph"/>
      </w:pPr>
      <w:r>
        <w:rPr>
          <w:noProof/>
        </w:rPr>
        <w:drawing>
          <wp:inline distT="0" distB="0" distL="0" distR="0" wp14:anchorId="4851A707" wp14:editId="4851A708">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6-1.png"/>
                    <pic:cNvPicPr>
                      <a:picLocks noChangeAspect="1" noChangeArrowheads="1"/>
                    </pic:cNvPicPr>
                  </pic:nvPicPr>
                  <pic:blipFill>
                    <a:blip r:embed="rId19"/>
                    <a:stretch>
                      <a:fillRect/>
                    </a:stretch>
                  </pic:blipFill>
                  <pic:spPr bwMode="auto">
                    <a:xfrm>
                      <a:off x="0" y="0"/>
                      <a:ext cx="5334000" cy="2370666"/>
                    </a:xfrm>
                    <a:prstGeom prst="rect">
                      <a:avLst/>
                    </a:prstGeom>
                    <a:noFill/>
                    <a:ln w="9525">
                      <a:noFill/>
                      <a:headEnd/>
                      <a:tailEnd/>
                    </a:ln>
                  </pic:spPr>
                </pic:pic>
              </a:graphicData>
            </a:graphic>
          </wp:inline>
        </w:drawing>
      </w:r>
    </w:p>
    <w:p w14:paraId="48519EFA" w14:textId="77777777" w:rsidR="00630666" w:rsidRDefault="000D122F">
      <w:pPr>
        <w:pStyle w:val="BodyText"/>
      </w:pPr>
      <w:r>
        <w:t>Then we want to find the correponding number of responders for GO/STOP decision:</w:t>
      </w:r>
    </w:p>
    <w:p w14:paraId="48519EFB" w14:textId="77777777" w:rsidR="00630666" w:rsidRDefault="000D122F">
      <w:pPr>
        <w:pStyle w:val="SourceCode"/>
      </w:pPr>
      <w:r>
        <w:rPr>
          <w:rStyle w:val="CommentTok"/>
        </w:rPr>
        <w:t># find the number of responders for GO decision</w:t>
      </w:r>
      <w:r>
        <w:br/>
      </w:r>
      <w:r>
        <w:rPr>
          <w:rStyle w:val="NormalTok"/>
        </w:rPr>
        <w:t xml:space="preserve">PostProbDF1_t_GO </w:t>
      </w:r>
      <w:r>
        <w:rPr>
          <w:rStyle w:val="OtherTok"/>
        </w:rPr>
        <w:t>&lt;-</w:t>
      </w:r>
      <w:r>
        <w:rPr>
          <w:rStyle w:val="NormalTok"/>
        </w:rPr>
        <w:t xml:space="preserve"> PostProbDF1_t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"goprob"</w:t>
      </w:r>
      <w:r>
        <w:rPr>
          <w:rStyle w:val="NormalTok"/>
        </w:rPr>
        <w:t xml:space="preserve"> </w:t>
      </w:r>
      <w:r>
        <w:rPr>
          <w:rStyle w:val="SpecialCharTok"/>
        </w:rPr>
        <w:t>&amp;</w:t>
      </w:r>
      <w:r>
        <w:rPr>
          <w:rStyle w:val="NormalTok"/>
        </w:rPr>
        <w:t xml:space="preserve"> value</w:t>
      </w:r>
      <w:r>
        <w:rPr>
          <w:rStyle w:val="SpecialCharTok"/>
        </w:rPr>
        <w:t>&gt;</w:t>
      </w:r>
      <w:r>
        <w:rPr>
          <w:rStyle w:val="FloatTok"/>
        </w:rPr>
        <w:t>0.8</w:t>
      </w:r>
      <w:r>
        <w:rPr>
          <w:rStyle w:val="NormalTok"/>
        </w:rPr>
        <w:t>)</w:t>
      </w:r>
      <w:r>
        <w:br/>
      </w:r>
      <w:r>
        <w:br/>
      </w:r>
      <w:r>
        <w:rPr>
          <w:rStyle w:val="NormalTok"/>
        </w:rPr>
        <w:t xml:space="preserve">min_go_resp </w:t>
      </w:r>
      <w:r>
        <w:rPr>
          <w:rStyle w:val="OtherTok"/>
        </w:rPr>
        <w:t>&lt;-</w:t>
      </w:r>
      <w:r>
        <w:rPr>
          <w:rStyle w:val="NormalTok"/>
        </w:rPr>
        <w:t xml:space="preserve"> PostProbDF1_t_GO[</w:t>
      </w:r>
      <w:r>
        <w:rPr>
          <w:rStyle w:val="DecValTok"/>
        </w:rPr>
        <w:t>1</w:t>
      </w:r>
      <w:r>
        <w:rPr>
          <w:rStyle w:val="NormalTok"/>
        </w:rPr>
        <w:t>,</w:t>
      </w:r>
      <w:r>
        <w:rPr>
          <w:rStyle w:val="StringTok"/>
        </w:rPr>
        <w:t>"responders"</w:t>
      </w:r>
      <w:r>
        <w:rPr>
          <w:rStyle w:val="NormalTok"/>
        </w:rPr>
        <w:t>]</w:t>
      </w:r>
      <w:r>
        <w:br/>
      </w:r>
      <w:r>
        <w:rPr>
          <w:rStyle w:val="FunctionTok"/>
        </w:rPr>
        <w:t>cat</w:t>
      </w:r>
      <w:r>
        <w:rPr>
          <w:rStyle w:val="NormalTok"/>
        </w:rPr>
        <w:t>(</w:t>
      </w:r>
      <w:r>
        <w:rPr>
          <w:rStyle w:val="StringTok"/>
        </w:rPr>
        <w:t>"The minimum responders for GO is: "</w:t>
      </w:r>
      <w:r>
        <w:rPr>
          <w:rStyle w:val="NormalTok"/>
        </w:rPr>
        <w:t xml:space="preserve">, min_go_resp, </w:t>
      </w:r>
      <w:r>
        <w:rPr>
          <w:rStyle w:val="StringTok"/>
        </w:rPr>
        <w:t>"</w:t>
      </w:r>
      <w:r>
        <w:rPr>
          <w:rStyle w:val="SpecialCharTok"/>
        </w:rPr>
        <w:t>\n</w:t>
      </w:r>
      <w:r>
        <w:rPr>
          <w:rStyle w:val="StringTok"/>
        </w:rPr>
        <w:t>"</w:t>
      </w:r>
      <w:r>
        <w:rPr>
          <w:rStyle w:val="NormalTok"/>
        </w:rPr>
        <w:t>)</w:t>
      </w:r>
    </w:p>
    <w:p w14:paraId="48519EFC" w14:textId="77777777" w:rsidR="00630666" w:rsidRDefault="000D122F">
      <w:pPr>
        <w:pStyle w:val="SourceCode"/>
      </w:pPr>
      <w:r>
        <w:rPr>
          <w:rStyle w:val="VerbatimChar"/>
        </w:rPr>
        <w:t>## The minimum responders for GO is:  18</w:t>
      </w:r>
    </w:p>
    <w:p w14:paraId="48519EFD" w14:textId="77777777" w:rsidR="00630666" w:rsidRDefault="000D122F">
      <w:pPr>
        <w:pStyle w:val="SourceCode"/>
      </w:pPr>
      <w:r>
        <w:rPr>
          <w:rStyle w:val="CommentTok"/>
        </w:rPr>
        <w:t># find the number of responders for STOP decision</w:t>
      </w:r>
      <w:r>
        <w:br/>
      </w:r>
      <w:r>
        <w:rPr>
          <w:rStyle w:val="NormalTok"/>
        </w:rPr>
        <w:t xml:space="preserve">PostProbDF1_t_STOP </w:t>
      </w:r>
      <w:r>
        <w:rPr>
          <w:rStyle w:val="OtherTok"/>
        </w:rPr>
        <w:t>&lt;-</w:t>
      </w:r>
      <w:r>
        <w:rPr>
          <w:rStyle w:val="NormalTok"/>
        </w:rPr>
        <w:t xml:space="preserve"> PostProbDF1_t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"stopprob"</w:t>
      </w:r>
      <w:r>
        <w:rPr>
          <w:rStyle w:val="NormalTok"/>
        </w:rPr>
        <w:t xml:space="preserve"> </w:t>
      </w:r>
      <w:r>
        <w:rPr>
          <w:rStyle w:val="SpecialCharTok"/>
        </w:rPr>
        <w:t>&amp;</w:t>
      </w:r>
      <w:r>
        <w:rPr>
          <w:rStyle w:val="NormalTok"/>
        </w:rPr>
        <w:t xml:space="preserve"> value</w:t>
      </w:r>
      <w:r>
        <w:rPr>
          <w:rStyle w:val="SpecialCharTok"/>
        </w:rPr>
        <w:t>&lt;=</w:t>
      </w:r>
      <w:r>
        <w:rPr>
          <w:rStyle w:val="FloatTok"/>
        </w:rPr>
        <w:t>0.1</w:t>
      </w:r>
      <w:r>
        <w:rPr>
          <w:rStyle w:val="NormalTok"/>
        </w:rPr>
        <w:t>)</w:t>
      </w:r>
      <w:r>
        <w:br/>
      </w:r>
      <w:r>
        <w:br/>
      </w:r>
      <w:r>
        <w:rPr>
          <w:rStyle w:val="NormalTok"/>
        </w:rPr>
        <w:lastRenderedPageBreak/>
        <w:t xml:space="preserve">max_stop_resp </w:t>
      </w:r>
      <w:r>
        <w:rPr>
          <w:rStyle w:val="OtherTok"/>
        </w:rPr>
        <w:t>&lt;-</w:t>
      </w:r>
      <w:r>
        <w:rPr>
          <w:rStyle w:val="NormalTok"/>
        </w:rPr>
        <w:t xml:space="preserve"> PostProbDF1_t_STOP[</w:t>
      </w:r>
      <w:r>
        <w:rPr>
          <w:rStyle w:val="FunctionTok"/>
        </w:rPr>
        <w:t>length</w:t>
      </w:r>
      <w:r>
        <w:rPr>
          <w:rStyle w:val="NormalTok"/>
        </w:rPr>
        <w:t>(PostProbDF1_t_STOP</w:t>
      </w:r>
      <w:r>
        <w:rPr>
          <w:rStyle w:val="SpecialCharTok"/>
        </w:rPr>
        <w:t>$</w:t>
      </w:r>
      <w:r>
        <w:rPr>
          <w:rStyle w:val="NormalTok"/>
        </w:rPr>
        <w:t>responders),</w:t>
      </w:r>
      <w:r>
        <w:rPr>
          <w:rStyle w:val="StringTok"/>
        </w:rPr>
        <w:t>"responders"</w:t>
      </w:r>
      <w:r>
        <w:rPr>
          <w:rStyle w:val="NormalTok"/>
        </w:rPr>
        <w:t>]</w:t>
      </w:r>
      <w:r>
        <w:br/>
      </w:r>
      <w:r>
        <w:rPr>
          <w:rStyle w:val="FunctionTok"/>
        </w:rPr>
        <w:t>cat</w:t>
      </w:r>
      <w:r>
        <w:rPr>
          <w:rStyle w:val="NormalTok"/>
        </w:rPr>
        <w:t>(</w:t>
      </w:r>
      <w:r>
        <w:rPr>
          <w:rStyle w:val="StringTok"/>
        </w:rPr>
        <w:t>"The maximum responders for STOP is: "</w:t>
      </w:r>
      <w:r>
        <w:rPr>
          <w:rStyle w:val="NormalTok"/>
        </w:rPr>
        <w:t xml:space="preserve">, max_stop_resp, </w:t>
      </w:r>
      <w:r>
        <w:rPr>
          <w:rStyle w:val="StringTok"/>
        </w:rPr>
        <w:t>"</w:t>
      </w:r>
      <w:r>
        <w:rPr>
          <w:rStyle w:val="SpecialCharTok"/>
        </w:rPr>
        <w:t>\n</w:t>
      </w:r>
      <w:r>
        <w:rPr>
          <w:rStyle w:val="StringTok"/>
        </w:rPr>
        <w:t>"</w:t>
      </w:r>
      <w:r>
        <w:rPr>
          <w:rStyle w:val="NormalTok"/>
        </w:rPr>
        <w:t>)</w:t>
      </w:r>
    </w:p>
    <w:p w14:paraId="48519EFE" w14:textId="77777777" w:rsidR="00630666" w:rsidRDefault="000D122F">
      <w:pPr>
        <w:pStyle w:val="SourceCode"/>
      </w:pPr>
      <w:r>
        <w:rPr>
          <w:rStyle w:val="VerbatimChar"/>
        </w:rPr>
        <w:t>## The maximum responders for STOP is:  20</w:t>
      </w:r>
    </w:p>
    <w:p w14:paraId="48519EFF" w14:textId="77777777" w:rsidR="00630666" w:rsidRDefault="000D122F">
      <w:pPr>
        <w:pStyle w:val="FirstParagraph"/>
      </w:pPr>
      <w:r>
        <w:t xml:space="preserve">If the number of responders </w:t>
      </w:r>
      <m:oMath>
        <m:r>
          <m:rPr>
            <m:sty m:val="p"/>
          </m:rPr>
          <w:rPr>
            <w:rFonts w:ascii="Cambria Math" w:hAnsi="Cambria Math"/>
          </w:rPr>
          <m:t>≥</m:t>
        </m:r>
        <m:r>
          <w:rPr>
            <w:rFonts w:ascii="Cambria Math" w:hAnsi="Cambria Math"/>
          </w:rPr>
          <m:t>18</m:t>
        </m:r>
      </m:oMath>
      <w:r>
        <w:t>, then a GO decision will be made.</w:t>
      </w:r>
    </w:p>
    <w:p w14:paraId="48519F00" w14:textId="77777777" w:rsidR="00630666" w:rsidRDefault="000D122F">
      <w:pPr>
        <w:pStyle w:val="BodyText"/>
      </w:pPr>
      <w:r>
        <w:t xml:space="preserve">If the number of responders </w:t>
      </w:r>
      <m:oMath>
        <m:r>
          <m:rPr>
            <m:sty m:val="p"/>
          </m:rPr>
          <w:rPr>
            <w:rFonts w:ascii="Cambria Math" w:hAnsi="Cambria Math"/>
          </w:rPr>
          <m:t>≤</m:t>
        </m:r>
        <m:r>
          <w:rPr>
            <w:rFonts w:ascii="Cambria Math" w:hAnsi="Cambria Math"/>
          </w:rPr>
          <m:t>20</m:t>
        </m:r>
      </m:oMath>
      <w:r>
        <w:t>, then a STOP decision will be made.</w:t>
      </w:r>
    </w:p>
    <w:p w14:paraId="48519F01" w14:textId="77777777" w:rsidR="00630666" w:rsidRDefault="000D122F">
      <w:pPr>
        <w:pStyle w:val="BodyText"/>
      </w:pPr>
      <w:r>
        <w:t xml:space="preserve">In this case, </w:t>
      </w:r>
      <w:r>
        <w:rPr>
          <w:b/>
          <w:bCs/>
        </w:rPr>
        <w:t>a STOP decision will be made</w:t>
      </w:r>
      <w:r>
        <w:t xml:space="preserve"> if the number of responders falls in the interval </w:t>
      </w:r>
      <m:oMath>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based on the decision making strategy described in the above section.</w:t>
      </w:r>
    </w:p>
    <w:p w14:paraId="48519F02" w14:textId="77777777" w:rsidR="00630666" w:rsidRDefault="000D122F">
      <w:pPr>
        <w:pStyle w:val="Heading1"/>
      </w:pPr>
      <w:bookmarkStart w:id="21" w:name="_Toc96415598"/>
      <w:bookmarkStart w:id="22" w:name="figure-3"/>
      <w:bookmarkEnd w:id="20"/>
      <w:r>
        <w:rPr>
          <w:rStyle w:val="SectionNumber"/>
        </w:rPr>
        <w:t>6</w:t>
      </w:r>
      <w:r>
        <w:tab/>
        <w:t>Figure 3</w:t>
      </w:r>
      <w:bookmarkEnd w:id="21"/>
    </w:p>
    <w:p w14:paraId="48519F03" w14:textId="77777777" w:rsidR="00630666" w:rsidRDefault="000D122F">
      <w:pPr>
        <w:pStyle w:val="SourceCode"/>
      </w:pPr>
      <w:r>
        <w:rPr>
          <w:rStyle w:val="DocumentationTok"/>
        </w:rPr>
        <w:t>##############</w:t>
      </w:r>
      <w:r>
        <w:br/>
      </w:r>
      <w:r>
        <w:rPr>
          <w:rStyle w:val="DocumentationTok"/>
        </w:rPr>
        <w:t>## Figure 3</w:t>
      </w:r>
      <w:r>
        <w:br/>
      </w:r>
      <w:r>
        <w:rPr>
          <w:rStyle w:val="DocumentationTok"/>
        </w:rPr>
        <w:t>##############</w:t>
      </w:r>
      <w:r>
        <w:br/>
      </w:r>
      <w:r>
        <w:br/>
      </w:r>
      <w:r>
        <w:rPr>
          <w:rStyle w:val="NormalTok"/>
        </w:rPr>
        <w:t xml:space="preserve">ss </w:t>
      </w:r>
      <w:r>
        <w:rPr>
          <w:rStyle w:val="OtherTok"/>
        </w:rPr>
        <w:t>&lt;-</w:t>
      </w:r>
      <w:r>
        <w:rPr>
          <w:rStyle w:val="NormalTok"/>
        </w:rPr>
        <w:t xml:space="preserve"> </w:t>
      </w:r>
      <w:r>
        <w:rPr>
          <w:rStyle w:val="DecValTok"/>
        </w:rPr>
        <w:t>30</w:t>
      </w:r>
      <w:r>
        <w:br/>
      </w:r>
      <w:r>
        <w:rPr>
          <w:rStyle w:val="NormalTok"/>
        </w:rPr>
        <w:t xml:space="preserve">responders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,ss,</w:t>
      </w:r>
      <w:r>
        <w:rPr>
          <w:rStyle w:val="AttributeTok"/>
        </w:rPr>
        <w:t>by=</w:t>
      </w:r>
      <w:r>
        <w:rPr>
          <w:rStyle w:val="DecValTok"/>
        </w:rPr>
        <w:t>1</w:t>
      </w:r>
      <w:r>
        <w:rPr>
          <w:rStyle w:val="NormalTok"/>
        </w:rPr>
        <w:t>)</w:t>
      </w:r>
      <w:r>
        <w:br/>
      </w:r>
      <w:r>
        <w:br/>
      </w:r>
      <w:r>
        <w:rPr>
          <w:rStyle w:val="CommentTok"/>
        </w:rPr>
        <w:t># create data frame container</w:t>
      </w:r>
      <w:r>
        <w:br/>
      </w:r>
      <w:r>
        <w:rPr>
          <w:rStyle w:val="NormalTok"/>
        </w:rPr>
        <w:t xml:space="preserve">PostProbDF2 </w:t>
      </w:r>
      <w:r>
        <w:rPr>
          <w:rStyle w:val="OtherTok"/>
        </w:rPr>
        <w:t>&lt;-</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responders =</w:t>
      </w:r>
      <w:r>
        <w:rPr>
          <w:rStyle w:val="NormalTok"/>
        </w:rPr>
        <w:t xml:space="preserve"> responders,</w:t>
      </w:r>
      <w:r>
        <w:br/>
      </w:r>
      <w:r>
        <w:rPr>
          <w:rStyle w:val="NormalTok"/>
        </w:rPr>
        <w:t xml:space="preserve">    </w:t>
      </w:r>
      <w:r>
        <w:rPr>
          <w:rStyle w:val="AttributeTok"/>
        </w:rPr>
        <w:t>goprob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rPr>
          <w:rStyle w:val="AttributeTok"/>
        </w:rPr>
        <w:t>stopprob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br/>
      </w:r>
      <w:r>
        <w:br/>
      </w:r>
      <w:r>
        <w:rPr>
          <w:rStyle w:val="CommentTok"/>
        </w:rPr>
        <w:t># retrieve results</w:t>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(responders)){</w:t>
      </w:r>
      <w:r>
        <w:br/>
      </w:r>
      <w:r>
        <w:rPr>
          <w:rStyle w:val="NormalTok"/>
        </w:rPr>
        <w:t xml:space="preserve">  PostProbDF2[index,</w:t>
      </w:r>
      <w:r>
        <w:rPr>
          <w:rStyle w:val="StringTok"/>
        </w:rPr>
        <w:t>"goprob"</w:t>
      </w:r>
      <w:r>
        <w:rPr>
          <w:rStyle w:val="NormalTok"/>
        </w:rPr>
        <w:t xml:space="preserve">] </w:t>
      </w:r>
      <w:r>
        <w:rPr>
          <w:rStyle w:val="OtherTok"/>
        </w:rPr>
        <w:t>&lt;-</w:t>
      </w:r>
      <w:r>
        <w:rPr>
          <w:rStyle w:val="NormalTok"/>
        </w:rPr>
        <w:t xml:space="preserve"> </w:t>
      </w:r>
      <w:r>
        <w:rPr>
          <w:rStyle w:val="FunctionTok"/>
        </w:rPr>
        <w:t>PostProb</w:t>
      </w:r>
      <w:r>
        <w:rPr>
          <w:rStyle w:val="NormalTok"/>
        </w:rPr>
        <w:t>(PostProbDF2[index,</w:t>
      </w:r>
      <w:r>
        <w:rPr>
          <w:rStyle w:val="StringTok"/>
        </w:rPr>
        <w:t>"responders"</w:t>
      </w:r>
      <w:r>
        <w:rPr>
          <w:rStyle w:val="NormalTok"/>
        </w:rPr>
        <w:t>],lrv,ss)</w:t>
      </w:r>
      <w:r>
        <w:br/>
      </w:r>
      <w:r>
        <w:rPr>
          <w:rStyle w:val="NormalTok"/>
        </w:rPr>
        <w:t xml:space="preserve">  PostProbDF2[index,</w:t>
      </w:r>
      <w:r>
        <w:rPr>
          <w:rStyle w:val="StringTok"/>
        </w:rPr>
        <w:t>"stopprob"</w:t>
      </w:r>
      <w:r>
        <w:rPr>
          <w:rStyle w:val="NormalTok"/>
        </w:rPr>
        <w:t xml:space="preserve">] </w:t>
      </w:r>
      <w:r>
        <w:rPr>
          <w:rStyle w:val="OtherTok"/>
        </w:rPr>
        <w:t>&lt;-</w:t>
      </w:r>
      <w:r>
        <w:rPr>
          <w:rStyle w:val="NormalTok"/>
        </w:rPr>
        <w:t xml:space="preserve"> </w:t>
      </w:r>
      <w:r>
        <w:rPr>
          <w:rStyle w:val="FunctionTok"/>
        </w:rPr>
        <w:t>PostProb</w:t>
      </w:r>
      <w:r>
        <w:rPr>
          <w:rStyle w:val="NormalTok"/>
        </w:rPr>
        <w:t>(PostProbDF2[index,</w:t>
      </w:r>
      <w:r>
        <w:rPr>
          <w:rStyle w:val="StringTok"/>
        </w:rPr>
        <w:t>"responders"</w:t>
      </w:r>
      <w:r>
        <w:rPr>
          <w:rStyle w:val="NormalTok"/>
        </w:rPr>
        <w:t>],tv,ss)</w:t>
      </w:r>
      <w:r>
        <w:br/>
      </w:r>
      <w:r>
        <w:rPr>
          <w:rStyle w:val="NormalTok"/>
        </w:rPr>
        <w:lastRenderedPageBreak/>
        <w:t>}</w:t>
      </w:r>
      <w:r>
        <w:br/>
      </w:r>
      <w:r>
        <w:br/>
      </w:r>
      <w:r>
        <w:rPr>
          <w:rStyle w:val="CommentTok"/>
        </w:rPr>
        <w:t># reshape data to plot</w:t>
      </w:r>
      <w:r>
        <w:br/>
      </w:r>
      <w:r>
        <w:rPr>
          <w:rStyle w:val="NormalTok"/>
        </w:rPr>
        <w:t xml:space="preserve">PostProbDF2_t </w:t>
      </w:r>
      <w:r>
        <w:rPr>
          <w:rStyle w:val="OtherTok"/>
        </w:rPr>
        <w:t>&lt;-</w:t>
      </w:r>
      <w:r>
        <w:rPr>
          <w:rStyle w:val="NormalTok"/>
        </w:rPr>
        <w:t xml:space="preserve"> </w:t>
      </w:r>
      <w:r>
        <w:rPr>
          <w:rStyle w:val="FunctionTok"/>
        </w:rPr>
        <w:t>melt</w:t>
      </w:r>
      <w:r>
        <w:rPr>
          <w:rStyle w:val="NormalTok"/>
        </w:rPr>
        <w:t>(PostProbDF2,</w:t>
      </w:r>
      <w:r>
        <w:rPr>
          <w:rStyle w:val="AttributeTok"/>
        </w:rPr>
        <w:t>id=</w:t>
      </w:r>
      <w:r>
        <w:rPr>
          <w:rStyle w:val="FunctionTok"/>
        </w:rPr>
        <w:t>c</w:t>
      </w:r>
      <w:r>
        <w:rPr>
          <w:rStyle w:val="NormalTok"/>
        </w:rPr>
        <w:t>(</w:t>
      </w:r>
      <w:r>
        <w:rPr>
          <w:rStyle w:val="StringTok"/>
        </w:rPr>
        <w:t>"responders"</w:t>
      </w:r>
      <w:r>
        <w:rPr>
          <w:rStyle w:val="NormalTok"/>
        </w:rPr>
        <w:t>))</w:t>
      </w:r>
      <w:r>
        <w:br/>
      </w:r>
      <w:r>
        <w:br/>
      </w:r>
      <w:r>
        <w:rPr>
          <w:rStyle w:val="CommentTok"/>
        </w:rPr>
        <w:t># Plot</w:t>
      </w:r>
      <w:r>
        <w:br/>
      </w:r>
      <w:r>
        <w:rPr>
          <w:rStyle w:val="NormalTok"/>
        </w:rPr>
        <w:t xml:space="preserve">CritPlot2 </w:t>
      </w:r>
      <w:r>
        <w:rPr>
          <w:rStyle w:val="OtherTok"/>
        </w:rPr>
        <w:t>&lt;-</w:t>
      </w:r>
      <w:r>
        <w:rPr>
          <w:rStyle w:val="NormalTok"/>
        </w:rPr>
        <w:t xml:space="preserve"> </w:t>
      </w:r>
      <w:r>
        <w:rPr>
          <w:rStyle w:val="FunctionTok"/>
        </w:rPr>
        <w:t>ggplot</w:t>
      </w:r>
      <w:r>
        <w:rPr>
          <w:rStyle w:val="NormalTok"/>
        </w:rPr>
        <w:t xml:space="preserve">(PostProbDF2_t, </w:t>
      </w:r>
      <w:r>
        <w:rPr>
          <w:rStyle w:val="FunctionTok"/>
        </w:rPr>
        <w:t>aes</w:t>
      </w:r>
      <w:r>
        <w:rPr>
          <w:rStyle w:val="NormalTok"/>
        </w:rPr>
        <w:t>(</w:t>
      </w:r>
      <w:r>
        <w:rPr>
          <w:rStyle w:val="AttributeTok"/>
        </w:rPr>
        <w:t>x=</w:t>
      </w:r>
      <w:r>
        <w:rPr>
          <w:rStyle w:val="NormalTok"/>
        </w:rPr>
        <w:t xml:space="preserve">responders, </w:t>
      </w:r>
      <w:r>
        <w:rPr>
          <w:rStyle w:val="AttributeTok"/>
        </w:rPr>
        <w:t>y=</w:t>
      </w:r>
      <w:r>
        <w:rPr>
          <w:rStyle w:val="NormalTok"/>
        </w:rPr>
        <w:t xml:space="preserve">value, </w:t>
      </w:r>
      <w:r>
        <w:rPr>
          <w:rStyle w:val="AttributeTok"/>
        </w:rPr>
        <w:t>group=</w:t>
      </w:r>
      <w:r>
        <w:rPr>
          <w:rStyle w:val="NormalTok"/>
        </w:rPr>
        <w:t xml:space="preserve">variable))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variable),</w:t>
      </w:r>
      <w:r>
        <w:rPr>
          <w:rStyle w:val="AttributeTok"/>
        </w:rPr>
        <w:t>size=</w:t>
      </w:r>
      <w:r>
        <w:rPr>
          <w:rStyle w:val="FloatTok"/>
        </w:rPr>
        <w:t>1.2</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0.8</w:t>
      </w:r>
      <w:r>
        <w:rPr>
          <w:rStyle w:val="NormalTok"/>
        </w:rPr>
        <w:t>),</w:t>
      </w:r>
      <w:r>
        <w:rPr>
          <w:rStyle w:val="AttributeTok"/>
        </w:rPr>
        <w:t>linetype=</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11</w:t>
      </w:r>
      <w:r>
        <w:rPr>
          <w:rStyle w:val="NormalTok"/>
        </w:rPr>
        <w:t>,</w:t>
      </w:r>
      <w:r>
        <w:rPr>
          <w:rStyle w:val="AttributeTok"/>
        </w:rPr>
        <w:t>y=</w:t>
      </w:r>
      <w:r>
        <w:rPr>
          <w:rStyle w:val="FloatTok"/>
        </w:rPr>
        <w:t>0.8</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11</w:t>
      </w:r>
      <w:r>
        <w:rPr>
          <w:rStyle w:val="NormalTok"/>
        </w:rPr>
        <w:t>,</w:t>
      </w:r>
      <w:r>
        <w:rPr>
          <w:rStyle w:val="AttributeTok"/>
        </w:rPr>
        <w:t>y=</w:t>
      </w:r>
      <w:r>
        <w:rPr>
          <w:rStyle w:val="FloatTok"/>
        </w:rPr>
        <w:t>0.1</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11</w:t>
      </w:r>
      <w:r>
        <w:rPr>
          <w:rStyle w:val="NormalTok"/>
        </w:rPr>
        <w:t xml:space="preserve">, </w:t>
      </w:r>
      <w:r>
        <w:rPr>
          <w:rStyle w:val="AttributeTok"/>
        </w:rPr>
        <w:t>xmax =</w:t>
      </w:r>
      <w:r>
        <w:rPr>
          <w:rStyle w:val="NormalTok"/>
        </w:rPr>
        <w:t xml:space="preserve"> ss,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0</w:t>
      </w:r>
      <w:r>
        <w:rPr>
          <w:rStyle w:val="NormalTok"/>
        </w:rPr>
        <w:t xml:space="preserve">, </w:t>
      </w:r>
      <w:r>
        <w:rPr>
          <w:rStyle w:val="AttributeTok"/>
        </w:rPr>
        <w:t>xmax =</w:t>
      </w:r>
      <w:r>
        <w:rPr>
          <w:rStyle w:val="NormalTok"/>
        </w:rPr>
        <w:t xml:space="preserve"> </w:t>
      </w:r>
      <w:r>
        <w:rPr>
          <w:rStyle w:val="DecValTok"/>
        </w:rPr>
        <w:t>11</w:t>
      </w:r>
      <w:r>
        <w:rPr>
          <w:rStyle w:val="NormalTok"/>
        </w:rPr>
        <w:t xml:space="preserve">,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4</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"STOP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22</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"GO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name =</w:t>
      </w:r>
      <w:r>
        <w:rPr>
          <w:rStyle w:val="StringTok"/>
        </w:rPr>
        <w:t>"Responders"</w:t>
      </w:r>
      <w:r>
        <w:rPr>
          <w:rStyle w:val="NormalTok"/>
        </w:rPr>
        <w:t xml:space="preserve">, </w:t>
      </w:r>
      <w:r>
        <w:rPr>
          <w:rStyle w:val="AttributeTok"/>
        </w:rPr>
        <w:t>limits=</w:t>
      </w:r>
      <w:r>
        <w:rPr>
          <w:rStyle w:val="FunctionTok"/>
        </w:rPr>
        <w:t>seq</w:t>
      </w:r>
      <w:r>
        <w:rPr>
          <w:rStyle w:val="NormalTok"/>
        </w:rPr>
        <w:t>(</w:t>
      </w:r>
      <w:r>
        <w:rPr>
          <w:rStyle w:val="DecValTok"/>
        </w:rPr>
        <w:t>0</w:t>
      </w:r>
      <w:r>
        <w:rPr>
          <w:rStyle w:val="NormalTok"/>
        </w:rPr>
        <w:t>,ss,</w:t>
      </w:r>
      <w:r>
        <w:rPr>
          <w:rStyle w:val="AttributeTok"/>
        </w:rPr>
        <w:t>by=</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"posterior prob."</w:t>
      </w:r>
      <w:r>
        <w:rPr>
          <w:rStyle w:val="NormalTok"/>
        </w:rPr>
        <w:t xml:space="preserve">, </w:t>
      </w:r>
      <w:r>
        <w:rPr>
          <w:rStyle w:val="AttributeTok"/>
        </w:rPr>
        <w:t>limits=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br/>
      </w:r>
      <w:r>
        <w:rPr>
          <w:rStyle w:val="NormalTok"/>
        </w:rPr>
        <w:t>CritPlot2</w:t>
      </w:r>
    </w:p>
    <w:p w14:paraId="48519F04" w14:textId="77777777" w:rsidR="00630666" w:rsidRDefault="000D122F">
      <w:pPr>
        <w:pStyle w:val="FirstParagraph"/>
      </w:pPr>
      <w:r>
        <w:rPr>
          <w:noProof/>
        </w:rPr>
        <w:lastRenderedPageBreak/>
        <w:drawing>
          <wp:inline distT="0" distB="0" distL="0" distR="0" wp14:anchorId="4851A709" wp14:editId="4851A70A">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8-1.png"/>
                    <pic:cNvPicPr>
                      <a:picLocks noChangeAspect="1" noChangeArrowheads="1"/>
                    </pic:cNvPicPr>
                  </pic:nvPicPr>
                  <pic:blipFill>
                    <a:blip r:embed="rId20"/>
                    <a:stretch>
                      <a:fillRect/>
                    </a:stretch>
                  </pic:blipFill>
                  <pic:spPr bwMode="auto">
                    <a:xfrm>
                      <a:off x="0" y="0"/>
                      <a:ext cx="5334000" cy="2370666"/>
                    </a:xfrm>
                    <a:prstGeom prst="rect">
                      <a:avLst/>
                    </a:prstGeom>
                    <a:noFill/>
                    <a:ln w="9525">
                      <a:noFill/>
                      <a:headEnd/>
                      <a:tailEnd/>
                    </a:ln>
                  </pic:spPr>
                </pic:pic>
              </a:graphicData>
            </a:graphic>
          </wp:inline>
        </w:drawing>
      </w:r>
    </w:p>
    <w:p w14:paraId="48519F05" w14:textId="77777777" w:rsidR="00630666" w:rsidRDefault="000D122F">
      <w:pPr>
        <w:pStyle w:val="BodyText"/>
      </w:pPr>
      <w:r>
        <w:t>Then we want to find the correponding number of responders for GO/STOP decision:</w:t>
      </w:r>
    </w:p>
    <w:p w14:paraId="48519F06" w14:textId="77777777" w:rsidR="00630666" w:rsidRDefault="000D122F">
      <w:pPr>
        <w:pStyle w:val="SourceCode"/>
      </w:pPr>
      <w:r>
        <w:rPr>
          <w:rStyle w:val="CommentTok"/>
        </w:rPr>
        <w:t># find the number of responders for GO decision</w:t>
      </w:r>
      <w:r>
        <w:br/>
      </w:r>
      <w:r>
        <w:rPr>
          <w:rStyle w:val="NormalTok"/>
        </w:rPr>
        <w:t xml:space="preserve">PostProbDF2_t_GO </w:t>
      </w:r>
      <w:r>
        <w:rPr>
          <w:rStyle w:val="OtherTok"/>
        </w:rPr>
        <w:t>&lt;-</w:t>
      </w:r>
      <w:r>
        <w:rPr>
          <w:rStyle w:val="NormalTok"/>
        </w:rPr>
        <w:t xml:space="preserve"> PostProbDF2_t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"goprob"</w:t>
      </w:r>
      <w:r>
        <w:rPr>
          <w:rStyle w:val="NormalTok"/>
        </w:rPr>
        <w:t xml:space="preserve"> </w:t>
      </w:r>
      <w:r>
        <w:rPr>
          <w:rStyle w:val="SpecialCharTok"/>
        </w:rPr>
        <w:t>&amp;</w:t>
      </w:r>
      <w:r>
        <w:rPr>
          <w:rStyle w:val="NormalTok"/>
        </w:rPr>
        <w:t xml:space="preserve"> value</w:t>
      </w:r>
      <w:r>
        <w:rPr>
          <w:rStyle w:val="SpecialCharTok"/>
        </w:rPr>
        <w:t>&gt;</w:t>
      </w:r>
      <w:r>
        <w:rPr>
          <w:rStyle w:val="FloatTok"/>
        </w:rPr>
        <w:t>0.8</w:t>
      </w:r>
      <w:r>
        <w:rPr>
          <w:rStyle w:val="NormalTok"/>
        </w:rPr>
        <w:t>)</w:t>
      </w:r>
      <w:r>
        <w:br/>
      </w:r>
      <w:r>
        <w:br/>
      </w:r>
      <w:r>
        <w:rPr>
          <w:rStyle w:val="NormalTok"/>
        </w:rPr>
        <w:t xml:space="preserve">min_go_resp </w:t>
      </w:r>
      <w:r>
        <w:rPr>
          <w:rStyle w:val="OtherTok"/>
        </w:rPr>
        <w:t>&lt;-</w:t>
      </w:r>
      <w:r>
        <w:rPr>
          <w:rStyle w:val="NormalTok"/>
        </w:rPr>
        <w:t xml:space="preserve"> PostProbDF2_t_GO[</w:t>
      </w:r>
      <w:r>
        <w:rPr>
          <w:rStyle w:val="DecValTok"/>
        </w:rPr>
        <w:t>1</w:t>
      </w:r>
      <w:r>
        <w:rPr>
          <w:rStyle w:val="NormalTok"/>
        </w:rPr>
        <w:t>,</w:t>
      </w:r>
      <w:r>
        <w:rPr>
          <w:rStyle w:val="StringTok"/>
        </w:rPr>
        <w:t>"responders"</w:t>
      </w:r>
      <w:r>
        <w:rPr>
          <w:rStyle w:val="NormalTok"/>
        </w:rPr>
        <w:t>]</w:t>
      </w:r>
      <w:r>
        <w:br/>
      </w:r>
      <w:r>
        <w:rPr>
          <w:rStyle w:val="FunctionTok"/>
        </w:rPr>
        <w:t>cat</w:t>
      </w:r>
      <w:r>
        <w:rPr>
          <w:rStyle w:val="NormalTok"/>
        </w:rPr>
        <w:t>(</w:t>
      </w:r>
      <w:r>
        <w:rPr>
          <w:rStyle w:val="StringTok"/>
        </w:rPr>
        <w:t>"The minimum responders for GO is: "</w:t>
      </w:r>
      <w:r>
        <w:rPr>
          <w:rStyle w:val="NormalTok"/>
        </w:rPr>
        <w:t xml:space="preserve">, min_go_resp, </w:t>
      </w:r>
      <w:r>
        <w:rPr>
          <w:rStyle w:val="StringTok"/>
        </w:rPr>
        <w:t>"</w:t>
      </w:r>
      <w:r>
        <w:rPr>
          <w:rStyle w:val="SpecialCharTok"/>
        </w:rPr>
        <w:t>\n</w:t>
      </w:r>
      <w:r>
        <w:rPr>
          <w:rStyle w:val="StringTok"/>
        </w:rPr>
        <w:t>"</w:t>
      </w:r>
      <w:r>
        <w:rPr>
          <w:rStyle w:val="NormalTok"/>
        </w:rPr>
        <w:t>)</w:t>
      </w:r>
    </w:p>
    <w:p w14:paraId="48519F07" w14:textId="77777777" w:rsidR="00630666" w:rsidRDefault="000D122F">
      <w:pPr>
        <w:pStyle w:val="SourceCode"/>
      </w:pPr>
      <w:r>
        <w:rPr>
          <w:rStyle w:val="VerbatimChar"/>
        </w:rPr>
        <w:t>## The minimum responders for GO is:  11</w:t>
      </w:r>
    </w:p>
    <w:p w14:paraId="48519F08" w14:textId="77777777" w:rsidR="00630666" w:rsidRDefault="000D122F">
      <w:pPr>
        <w:pStyle w:val="SourceCode"/>
      </w:pPr>
      <w:r>
        <w:rPr>
          <w:rStyle w:val="CommentTok"/>
        </w:rPr>
        <w:t># find the number of responders for STOP decision</w:t>
      </w:r>
      <w:r>
        <w:br/>
      </w:r>
      <w:r>
        <w:rPr>
          <w:rStyle w:val="NormalTok"/>
        </w:rPr>
        <w:t xml:space="preserve">PostProbDF2_t_STOP </w:t>
      </w:r>
      <w:r>
        <w:rPr>
          <w:rStyle w:val="OtherTok"/>
        </w:rPr>
        <w:t>&lt;-</w:t>
      </w:r>
      <w:r>
        <w:rPr>
          <w:rStyle w:val="NormalTok"/>
        </w:rPr>
        <w:t xml:space="preserve"> PostProbDF2_t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"stopprob"</w:t>
      </w:r>
      <w:r>
        <w:rPr>
          <w:rStyle w:val="NormalTok"/>
        </w:rPr>
        <w:t xml:space="preserve"> </w:t>
      </w:r>
      <w:r>
        <w:rPr>
          <w:rStyle w:val="SpecialCharTok"/>
        </w:rPr>
        <w:t>&amp;</w:t>
      </w:r>
      <w:r>
        <w:rPr>
          <w:rStyle w:val="NormalTok"/>
        </w:rPr>
        <w:t xml:space="preserve"> value</w:t>
      </w:r>
      <w:r>
        <w:rPr>
          <w:rStyle w:val="SpecialCharTok"/>
        </w:rPr>
        <w:t>&lt;=</w:t>
      </w:r>
      <w:r>
        <w:rPr>
          <w:rStyle w:val="FloatTok"/>
        </w:rPr>
        <w:t>0.1</w:t>
      </w:r>
      <w:r>
        <w:rPr>
          <w:rStyle w:val="NormalTok"/>
        </w:rPr>
        <w:t>)</w:t>
      </w:r>
      <w:r>
        <w:br/>
      </w:r>
      <w:r>
        <w:br/>
      </w:r>
      <w:r>
        <w:rPr>
          <w:rStyle w:val="NormalTok"/>
        </w:rPr>
        <w:t xml:space="preserve">max_stop_resp </w:t>
      </w:r>
      <w:r>
        <w:rPr>
          <w:rStyle w:val="OtherTok"/>
        </w:rPr>
        <w:t>&lt;-</w:t>
      </w:r>
      <w:r>
        <w:rPr>
          <w:rStyle w:val="NormalTok"/>
        </w:rPr>
        <w:t xml:space="preserve"> PostProbDF1_t_STOP[</w:t>
      </w:r>
      <w:r>
        <w:rPr>
          <w:rStyle w:val="FunctionTok"/>
        </w:rPr>
        <w:t>length</w:t>
      </w:r>
      <w:r>
        <w:rPr>
          <w:rStyle w:val="NormalTok"/>
        </w:rPr>
        <w:t>(PostProbDF2_t_STOP</w:t>
      </w:r>
      <w:r>
        <w:rPr>
          <w:rStyle w:val="SpecialCharTok"/>
        </w:rPr>
        <w:t>$</w:t>
      </w:r>
      <w:r>
        <w:rPr>
          <w:rStyle w:val="NormalTok"/>
        </w:rPr>
        <w:t>responders),</w:t>
      </w:r>
      <w:r>
        <w:rPr>
          <w:rStyle w:val="StringTok"/>
        </w:rPr>
        <w:t>"responders"</w:t>
      </w:r>
      <w:r>
        <w:rPr>
          <w:rStyle w:val="NormalTok"/>
        </w:rPr>
        <w:t>]</w:t>
      </w:r>
      <w:r>
        <w:br/>
      </w:r>
      <w:r>
        <w:rPr>
          <w:rStyle w:val="FunctionTok"/>
        </w:rPr>
        <w:t>cat</w:t>
      </w:r>
      <w:r>
        <w:rPr>
          <w:rStyle w:val="NormalTok"/>
        </w:rPr>
        <w:t>(</w:t>
      </w:r>
      <w:r>
        <w:rPr>
          <w:rStyle w:val="StringTok"/>
        </w:rPr>
        <w:t>"The maximum responders for STOP is: "</w:t>
      </w:r>
      <w:r>
        <w:rPr>
          <w:rStyle w:val="NormalTok"/>
        </w:rPr>
        <w:t xml:space="preserve">, max_stop_resp, </w:t>
      </w:r>
      <w:r>
        <w:rPr>
          <w:rStyle w:val="StringTok"/>
        </w:rPr>
        <w:t>"</w:t>
      </w:r>
      <w:r>
        <w:rPr>
          <w:rStyle w:val="SpecialCharTok"/>
        </w:rPr>
        <w:t>\n</w:t>
      </w:r>
      <w:r>
        <w:rPr>
          <w:rStyle w:val="StringTok"/>
        </w:rPr>
        <w:t>"</w:t>
      </w:r>
      <w:r>
        <w:rPr>
          <w:rStyle w:val="NormalTok"/>
        </w:rPr>
        <w:t>)</w:t>
      </w:r>
    </w:p>
    <w:p w14:paraId="48519F09" w14:textId="77777777" w:rsidR="00630666" w:rsidRDefault="000D122F">
      <w:pPr>
        <w:pStyle w:val="SourceCode"/>
      </w:pPr>
      <w:r>
        <w:rPr>
          <w:rStyle w:val="VerbatimChar"/>
        </w:rPr>
        <w:t>## The maximum responders for STOP is:  11</w:t>
      </w:r>
    </w:p>
    <w:p w14:paraId="48519F0A" w14:textId="77777777" w:rsidR="00630666" w:rsidRDefault="000D122F">
      <w:pPr>
        <w:pStyle w:val="FirstParagraph"/>
      </w:pPr>
      <w:r>
        <w:lastRenderedPageBreak/>
        <w:t xml:space="preserve">If the number of responders </w:t>
      </w:r>
      <m:oMath>
        <m:r>
          <m:rPr>
            <m:sty m:val="p"/>
          </m:rPr>
          <w:rPr>
            <w:rFonts w:ascii="Cambria Math" w:hAnsi="Cambria Math"/>
          </w:rPr>
          <m:t>≥</m:t>
        </m:r>
        <m:r>
          <w:rPr>
            <w:rFonts w:ascii="Cambria Math" w:hAnsi="Cambria Math"/>
          </w:rPr>
          <m:t>11</m:t>
        </m:r>
      </m:oMath>
      <w:r>
        <w:t>, then a GO decision will be made.</w:t>
      </w:r>
    </w:p>
    <w:p w14:paraId="48519F0B" w14:textId="77777777" w:rsidR="00630666" w:rsidRDefault="000D122F">
      <w:pPr>
        <w:pStyle w:val="BodyText"/>
      </w:pPr>
      <w:r>
        <w:t xml:space="preserve">If the number of responders </w:t>
      </w:r>
      <m:oMath>
        <m:r>
          <m:rPr>
            <m:sty m:val="p"/>
          </m:rPr>
          <w:rPr>
            <w:rFonts w:ascii="Cambria Math" w:hAnsi="Cambria Math"/>
          </w:rPr>
          <m:t>≤</m:t>
        </m:r>
        <m:r>
          <w:rPr>
            <w:rFonts w:ascii="Cambria Math" w:hAnsi="Cambria Math"/>
          </w:rPr>
          <m:t>11</m:t>
        </m:r>
      </m:oMath>
      <w:r>
        <w:t>, then a STOP decision will be made.</w:t>
      </w:r>
    </w:p>
    <w:p w14:paraId="48519F0C" w14:textId="77777777" w:rsidR="00630666" w:rsidRDefault="000D122F">
      <w:pPr>
        <w:pStyle w:val="BodyText"/>
      </w:pPr>
      <w:r>
        <w:t xml:space="preserve">In this case, </w:t>
      </w:r>
      <w:r>
        <w:rPr>
          <w:b/>
          <w:bCs/>
        </w:rPr>
        <w:t>a STOP decision will be made</w:t>
      </w:r>
      <w:r>
        <w:t xml:space="preserve"> if the number of responders equals to </w:t>
      </w:r>
      <m:oMath>
        <m:r>
          <w:rPr>
            <w:rFonts w:ascii="Cambria Math" w:hAnsi="Cambria Math"/>
          </w:rPr>
          <m:t>11</m:t>
        </m:r>
      </m:oMath>
      <w:r>
        <w:t xml:space="preserve"> based on the decision making strategy described in the above section.</w:t>
      </w:r>
    </w:p>
    <w:p w14:paraId="48519F0D" w14:textId="77777777" w:rsidR="00630666" w:rsidRDefault="000D122F">
      <w:pPr>
        <w:pStyle w:val="Heading1"/>
      </w:pPr>
      <w:bookmarkStart w:id="23" w:name="_Toc96415599"/>
      <w:bookmarkStart w:id="24" w:name="table-1"/>
      <w:bookmarkEnd w:id="22"/>
      <w:r>
        <w:rPr>
          <w:rStyle w:val="SectionNumber"/>
        </w:rPr>
        <w:t>7</w:t>
      </w:r>
      <w:r>
        <w:tab/>
        <w:t>Table 1</w:t>
      </w:r>
      <w:bookmarkEnd w:id="23"/>
    </w:p>
    <w:p w14:paraId="48519F0E"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Target value</w:t>
      </w:r>
      <w:r>
        <w:br/>
      </w:r>
      <w:r>
        <w:rPr>
          <w:rStyle w:val="NormalTok"/>
        </w:rPr>
        <w:t xml:space="preserve">TV </w:t>
      </w:r>
      <w:r>
        <w:rPr>
          <w:rStyle w:val="OtherTok"/>
        </w:rPr>
        <w:t>&lt;-</w:t>
      </w:r>
      <w:r>
        <w:rPr>
          <w:rStyle w:val="NormalTok"/>
        </w:rPr>
        <w:t xml:space="preserve"> </w:t>
      </w:r>
      <w:r>
        <w:rPr>
          <w:rStyle w:val="FloatTok"/>
        </w:rPr>
        <w:t>0.5</w:t>
      </w:r>
      <w:r>
        <w:rPr>
          <w:rStyle w:val="NormalTok"/>
        </w:rPr>
        <w:t xml:space="preserve">   </w:t>
      </w:r>
      <w:r>
        <w:br/>
      </w:r>
      <w:r>
        <w:br/>
      </w:r>
      <w:r>
        <w:rPr>
          <w:rStyle w:val="CommentTok"/>
        </w:rPr>
        <w:t>#   Lower reference value</w:t>
      </w:r>
      <w:r>
        <w:br/>
      </w:r>
      <w:r>
        <w:rPr>
          <w:rStyle w:val="NormalTok"/>
        </w:rPr>
        <w:t xml:space="preserve">LRV </w:t>
      </w:r>
      <w:r>
        <w:rPr>
          <w:rStyle w:val="OtherTok"/>
        </w:rPr>
        <w:t>&lt;-</w:t>
      </w:r>
      <w:r>
        <w:rPr>
          <w:rStyle w:val="NormalTok"/>
        </w:rPr>
        <w:t xml:space="preserve"> </w:t>
      </w:r>
      <w:r>
        <w:rPr>
          <w:rStyle w:val="FloatTok"/>
        </w:rPr>
        <w:t>0.3</w:t>
      </w:r>
      <w:r>
        <w:rPr>
          <w:rStyle w:val="NormalTok"/>
        </w:rPr>
        <w:t xml:space="preserve">          </w:t>
      </w:r>
      <w:r>
        <w:br/>
      </w:r>
      <w:r>
        <w:br/>
      </w:r>
      <w:r>
        <w:rPr>
          <w:rStyle w:val="CommentTok"/>
        </w:rPr>
        <w:t>#   Range of true responses to be explored (combination) in increasing order</w:t>
      </w:r>
      <w:r>
        <w:br/>
      </w:r>
      <w:r>
        <w:rPr>
          <w:rStyle w:val="NormalTok"/>
        </w:rPr>
        <w:t xml:space="preserve">True_range </w:t>
      </w:r>
      <w:r>
        <w:rPr>
          <w:rStyle w:val="OtherTok"/>
        </w:rPr>
        <w:t>&lt;-</w:t>
      </w:r>
      <w:r>
        <w:rPr>
          <w:rStyle w:val="NormalTok"/>
        </w:rPr>
        <w:t xml:space="preserve"> </w:t>
      </w:r>
      <w:r>
        <w:rPr>
          <w:rStyle w:val="FunctionTok"/>
        </w:rPr>
        <w:t>c</w:t>
      </w:r>
      <w:r>
        <w:rPr>
          <w:rStyle w:val="NormalTok"/>
        </w:rPr>
        <w:t>(</w:t>
      </w:r>
      <w:r>
        <w:rPr>
          <w:rStyle w:val="FloatTok"/>
        </w:rPr>
        <w:t>0.8</w:t>
      </w:r>
      <w:r>
        <w:rPr>
          <w:rStyle w:val="NormalTok"/>
        </w:rPr>
        <w:t xml:space="preserve">, </w:t>
      </w:r>
      <w:r>
        <w:rPr>
          <w:rStyle w:val="FloatTok"/>
        </w:rPr>
        <w:t>0.6</w:t>
      </w:r>
      <w:r>
        <w:rPr>
          <w:rStyle w:val="NormalTok"/>
        </w:rPr>
        <w:t xml:space="preserve">, </w:t>
      </w:r>
      <w:r>
        <w:rPr>
          <w:rStyle w:val="FloatTok"/>
        </w:rPr>
        <w:t>0.4</w:t>
      </w:r>
      <w:r>
        <w:rPr>
          <w:rStyle w:val="NormalTok"/>
        </w:rPr>
        <w:t xml:space="preserve">, </w:t>
      </w:r>
      <w:r>
        <w:rPr>
          <w:rStyle w:val="FloatTok"/>
        </w:rPr>
        <w:t>0.2</w:t>
      </w:r>
      <w:r>
        <w:rPr>
          <w:rStyle w:val="NormalTok"/>
        </w:rPr>
        <w:t xml:space="preserve">)  </w:t>
      </w:r>
      <w:r>
        <w:br/>
      </w:r>
      <w:r>
        <w:br/>
      </w:r>
      <w:r>
        <w:rPr>
          <w:rStyle w:val="CommentTok"/>
        </w:rPr>
        <w:t>#   Strength of prior as a sample size equivalent</w:t>
      </w:r>
      <w:r>
        <w:br/>
      </w:r>
      <w:r>
        <w:rPr>
          <w:rStyle w:val="NormalTok"/>
        </w:rPr>
        <w:t xml:space="preserve">PN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0.5</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20</w:t>
      </w:r>
      <w:r>
        <w:rPr>
          <w:rStyle w:val="NormalTok"/>
        </w:rPr>
        <w:t>)</w:t>
      </w:r>
      <w:r>
        <w:br/>
      </w:r>
      <w:r>
        <w:br/>
      </w:r>
      <w:r>
        <w:rPr>
          <w:rStyle w:val="CommentTok"/>
        </w:rPr>
        <w:t>#   Planned total sample size</w:t>
      </w:r>
      <w:r>
        <w:br/>
      </w:r>
      <w:r>
        <w:rPr>
          <w:rStyle w:val="NormalTok"/>
        </w:rPr>
        <w:t xml:space="preserve">N </w:t>
      </w:r>
      <w:r>
        <w:rPr>
          <w:rStyle w:val="OtherTok"/>
        </w:rPr>
        <w:t>&lt;-</w:t>
      </w:r>
      <w:r>
        <w:rPr>
          <w:rStyle w:val="NormalTok"/>
        </w:rPr>
        <w:t xml:space="preserve"> </w:t>
      </w:r>
      <w:r>
        <w:rPr>
          <w:rStyle w:val="DecValTok"/>
        </w:rPr>
        <w:t>50</w:t>
      </w:r>
      <w:r>
        <w:rPr>
          <w:rStyle w:val="NormalTok"/>
        </w:rPr>
        <w:t xml:space="preserve">         </w:t>
      </w:r>
      <w:r>
        <w:br/>
      </w:r>
      <w:r>
        <w:br/>
      </w:r>
      <w:r>
        <w:rPr>
          <w:rStyle w:val="CommentTok"/>
        </w:rPr>
        <w:t>#   Planned interim sample size</w:t>
      </w:r>
      <w:r>
        <w:br/>
      </w:r>
      <w:r>
        <w:rPr>
          <w:rStyle w:val="NormalTok"/>
        </w:rPr>
        <w:t xml:space="preserve">Ni </w:t>
      </w:r>
      <w:r>
        <w:rPr>
          <w:rStyle w:val="OtherTok"/>
        </w:rPr>
        <w:t>&lt;-</w:t>
      </w:r>
      <w:r>
        <w:rPr>
          <w:rStyle w:val="NormalTok"/>
        </w:rPr>
        <w:t xml:space="preserve"> </w:t>
      </w:r>
      <w:r>
        <w:rPr>
          <w:rStyle w:val="DecValTok"/>
        </w:rPr>
        <w:t>30</w:t>
      </w:r>
      <w:r>
        <w:rPr>
          <w:rStyle w:val="NormalTok"/>
        </w:rPr>
        <w:t xml:space="preserve">    </w:t>
      </w:r>
      <w:r>
        <w:br/>
      </w:r>
      <w:r>
        <w:br/>
      </w:r>
      <w:r>
        <w:rPr>
          <w:rStyle w:val="CommentTok"/>
        </w:rPr>
        <w:t>#   Number of simulated trials</w:t>
      </w:r>
      <w:r>
        <w:br/>
      </w:r>
      <w:r>
        <w:rPr>
          <w:rStyle w:val="NormalTok"/>
        </w:rPr>
        <w:t xml:space="preserve">iter </w:t>
      </w:r>
      <w:r>
        <w:rPr>
          <w:rStyle w:val="OtherTok"/>
        </w:rPr>
        <w:t>&lt;-</w:t>
      </w:r>
      <w:r>
        <w:rPr>
          <w:rStyle w:val="NormalTok"/>
        </w:rPr>
        <w:t xml:space="preserve"> </w:t>
      </w:r>
      <w:r>
        <w:rPr>
          <w:rStyle w:val="DecValTok"/>
        </w:rPr>
        <w:t>4000</w:t>
      </w:r>
      <w:r>
        <w:rPr>
          <w:rStyle w:val="NormalTok"/>
        </w:rPr>
        <w:t xml:space="preserve">        </w:t>
      </w:r>
      <w:r>
        <w:br/>
      </w:r>
      <w:r>
        <w:lastRenderedPageBreak/>
        <w:br/>
      </w:r>
      <w:r>
        <w:rPr>
          <w:rStyle w:val="CommentTok"/>
        </w:rPr>
        <w:t>#   Minimum predicted power needed to continue arm</w:t>
      </w:r>
      <w:r>
        <w:br/>
      </w:r>
      <w:r>
        <w:rPr>
          <w:rStyle w:val="NormalTok"/>
        </w:rPr>
        <w:t xml:space="preserve">MON_stop </w:t>
      </w:r>
      <w:r>
        <w:rPr>
          <w:rStyle w:val="OtherTok"/>
        </w:rPr>
        <w:t>&lt;-</w:t>
      </w:r>
      <w:r>
        <w:rPr>
          <w:rStyle w:val="NormalTok"/>
        </w:rPr>
        <w:t xml:space="preserve"> </w:t>
      </w:r>
      <w:r>
        <w:rPr>
          <w:rStyle w:val="FloatTok"/>
        </w:rPr>
        <w:t>0.05</w:t>
      </w:r>
      <w:r>
        <w:rPr>
          <w:rStyle w:val="NormalTok"/>
        </w:rPr>
        <w:t xml:space="preserve">        </w:t>
      </w:r>
      <w:r>
        <w:br/>
      </w:r>
      <w:r>
        <w:br/>
      </w:r>
      <w:r>
        <w:rPr>
          <w:rStyle w:val="CommentTok"/>
        </w:rPr>
        <w:t>#   Proportion of responders to be observed at final that will lead to a non-stop decision</w:t>
      </w:r>
      <w:r>
        <w:br/>
      </w:r>
      <w:r>
        <w:rPr>
          <w:rStyle w:val="DocumentationTok"/>
        </w:rPr>
        <w:t xml:space="preserve">## Target &lt;- 20 / 50        </w:t>
      </w:r>
      <w:r>
        <w:br/>
      </w:r>
      <w:r>
        <w:rPr>
          <w:rStyle w:val="NormalTok"/>
        </w:rPr>
        <w:t xml:space="preserve">Target </w:t>
      </w:r>
      <w:r>
        <w:rPr>
          <w:rStyle w:val="OtherTok"/>
        </w:rPr>
        <w:t>&lt;-</w:t>
      </w:r>
      <w:r>
        <w:rPr>
          <w:rStyle w:val="NormalTok"/>
        </w:rPr>
        <w:t xml:space="preserve"> </w:t>
      </w:r>
      <w:r>
        <w:rPr>
          <w:rStyle w:val="FloatTok"/>
        </w:rPr>
        <w:t>0.52</w:t>
      </w:r>
      <w:r>
        <w:rPr>
          <w:rStyle w:val="NormalTok"/>
        </w:rPr>
        <w:t xml:space="preserve">      </w:t>
      </w:r>
      <w:r>
        <w:br/>
      </w:r>
      <w:r>
        <w:br/>
      </w:r>
      <w:r>
        <w:rPr>
          <w:rStyle w:val="CommentTok"/>
        </w:rPr>
        <w:t>#   Last patient to monitor via predictive power</w:t>
      </w:r>
      <w:r>
        <w:br/>
      </w:r>
      <w:r>
        <w:rPr>
          <w:rStyle w:val="NormalTok"/>
        </w:rPr>
        <w:t xml:space="preserve">PP_stop </w:t>
      </w:r>
      <w:r>
        <w:rPr>
          <w:rStyle w:val="OtherTok"/>
        </w:rPr>
        <w:t>&lt;-</w:t>
      </w:r>
      <w:r>
        <w:rPr>
          <w:rStyle w:val="NormalTok"/>
        </w:rPr>
        <w:t xml:space="preserve"> </w:t>
      </w:r>
      <w:r>
        <w:rPr>
          <w:rStyle w:val="DecValTok"/>
        </w:rPr>
        <w:t>29</w:t>
      </w:r>
      <w:r>
        <w:rPr>
          <w:rStyle w:val="NormalTok"/>
        </w:rPr>
        <w:t xml:space="preserve">   </w:t>
      </w:r>
      <w:r>
        <w:br/>
      </w:r>
      <w:r>
        <w:br/>
      </w:r>
      <w:r>
        <w:rPr>
          <w:rStyle w:val="CommentTok"/>
        </w:rPr>
        <w:t>#   Begin predictive power calculation with this observation</w:t>
      </w:r>
      <w:r>
        <w:br/>
      </w:r>
      <w:r>
        <w:rPr>
          <w:rStyle w:val="NormalTok"/>
        </w:rPr>
        <w:t xml:space="preserve">PP_start </w:t>
      </w:r>
      <w:r>
        <w:rPr>
          <w:rStyle w:val="OtherTok"/>
        </w:rPr>
        <w:t>&lt;-</w:t>
      </w:r>
      <w:r>
        <w:rPr>
          <w:rStyle w:val="NormalTok"/>
        </w:rPr>
        <w:t xml:space="preserve"> </w:t>
      </w:r>
      <w:r>
        <w:rPr>
          <w:rStyle w:val="DecValTok"/>
        </w:rPr>
        <w:t>12</w:t>
      </w:r>
      <w:r>
        <w:rPr>
          <w:rStyle w:val="NormalTok"/>
        </w:rPr>
        <w:t xml:space="preserve">      </w:t>
      </w:r>
      <w:r>
        <w:br/>
      </w:r>
      <w:r>
        <w:br/>
      </w:r>
      <w:r>
        <w:rPr>
          <w:rStyle w:val="CommentTok"/>
        </w:rPr>
        <w:t>#   Go: at least 80% chance that the true is greater than the LRV based on the data</w:t>
      </w:r>
      <w:r>
        <w:br/>
      </w:r>
      <w:r>
        <w:rPr>
          <w:rStyle w:val="NormalTok"/>
        </w:rPr>
        <w:t xml:space="preserve">DC_LRV </w:t>
      </w:r>
      <w:r>
        <w:rPr>
          <w:rStyle w:val="OtherTok"/>
        </w:rPr>
        <w:t>&lt;-</w:t>
      </w:r>
      <w:r>
        <w:rPr>
          <w:rStyle w:val="NormalTok"/>
        </w:rPr>
        <w:t xml:space="preserve"> </w:t>
      </w:r>
      <w:r>
        <w:rPr>
          <w:rStyle w:val="FloatTok"/>
        </w:rPr>
        <w:t>0.8</w:t>
      </w:r>
      <w:r>
        <w:br/>
      </w:r>
      <w:r>
        <w:br/>
      </w:r>
      <w:r>
        <w:rPr>
          <w:rStyle w:val="CommentTok"/>
        </w:rPr>
        <w:t>#   Stop: no more than 10% chance that the true is greater than the TV based on the data</w:t>
      </w:r>
      <w:r>
        <w:br/>
      </w:r>
      <w:r>
        <w:rPr>
          <w:rStyle w:val="NormalTok"/>
        </w:rPr>
        <w:t xml:space="preserve">AR_TV </w:t>
      </w:r>
      <w:r>
        <w:rPr>
          <w:rStyle w:val="OtherTok"/>
        </w:rPr>
        <w:t>&lt;-</w:t>
      </w:r>
      <w:r>
        <w:rPr>
          <w:rStyle w:val="NormalTok"/>
        </w:rPr>
        <w:t xml:space="preserve"> </w:t>
      </w:r>
      <w:r>
        <w:rPr>
          <w:rStyle w:val="FloatTok"/>
        </w:rPr>
        <w:t>0.1</w:t>
      </w:r>
      <w:r>
        <w:br/>
      </w:r>
      <w:r>
        <w:br/>
      </w:r>
      <w:r>
        <w:rPr>
          <w:rStyle w:val="CommentTok"/>
        </w:rPr>
        <w:t># Initiate parameters/data containers to be used in simulations</w:t>
      </w:r>
      <w:r>
        <w:br/>
      </w:r>
      <w:r>
        <w:rPr>
          <w:rStyle w:val="NormalTok"/>
        </w:rPr>
        <w:t xml:space="preserve">LenTrueResp </w:t>
      </w:r>
      <w:r>
        <w:rPr>
          <w:rStyle w:val="OtherTok"/>
        </w:rPr>
        <w:t>&lt;-</w:t>
      </w:r>
      <w:r>
        <w:rPr>
          <w:rStyle w:val="NormalTok"/>
        </w:rPr>
        <w:t xml:space="preserve"> </w:t>
      </w:r>
      <w:r>
        <w:rPr>
          <w:rStyle w:val="FunctionTok"/>
        </w:rPr>
        <w:t>length</w:t>
      </w:r>
      <w:r>
        <w:rPr>
          <w:rStyle w:val="NormalTok"/>
        </w:rPr>
        <w:t>(True_range)</w:t>
      </w:r>
      <w:r>
        <w:br/>
      </w:r>
      <w:r>
        <w:br/>
      </w:r>
      <w:r>
        <w:rPr>
          <w:rStyle w:val="NormalTok"/>
        </w:rPr>
        <w:t xml:space="preserve">SimDataTab1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(PN) </w:t>
      </w:r>
      <w:r>
        <w:rPr>
          <w:rStyle w:val="SpecialCharTok"/>
        </w:rPr>
        <w:t>*</w:t>
      </w:r>
      <w:r>
        <w:rPr>
          <w:rStyle w:val="NormalTok"/>
        </w:rPr>
        <w:t xml:space="preserve"> </w:t>
      </w:r>
      <w:r>
        <w:rPr>
          <w:rStyle w:val="FunctionTok"/>
        </w:rPr>
        <w:t>length</w:t>
      </w:r>
      <w:r>
        <w:rPr>
          <w:rStyle w:val="NormalTok"/>
        </w:rPr>
        <w:t xml:space="preserve">(True_range) </w:t>
      </w:r>
      <w:r>
        <w:rPr>
          <w:rStyle w:val="SpecialCharTok"/>
        </w:rPr>
        <w:t>*</w:t>
      </w:r>
      <w:r>
        <w:rPr>
          <w:rStyle w:val="NormalTok"/>
        </w:rPr>
        <w:t xml:space="preserve"> iter, </w:t>
      </w:r>
      <w:r>
        <w:rPr>
          <w:rStyle w:val="DecValTok"/>
        </w:rPr>
        <w:t>16</w:t>
      </w:r>
      <w:r>
        <w:rPr>
          <w:rStyle w:val="NormalTok"/>
        </w:rPr>
        <w:t xml:space="preserve">)) </w:t>
      </w:r>
      <w:r>
        <w:rPr>
          <w:rStyle w:val="CommentTok"/>
        </w:rPr>
        <w:t># create matrix container</w:t>
      </w:r>
      <w:r>
        <w:br/>
      </w:r>
      <w:r>
        <w:br/>
      </w:r>
      <w:r>
        <w:rPr>
          <w:rStyle w:val="NormalTok"/>
        </w:rPr>
        <w:t xml:space="preserve">a </w:t>
      </w:r>
      <w:r>
        <w:rPr>
          <w:rStyle w:val="OtherTok"/>
        </w:rPr>
        <w:t>&lt;-</w:t>
      </w:r>
      <w:r>
        <w:rPr>
          <w:rStyle w:val="NormalTok"/>
        </w:rPr>
        <w:t xml:space="preserve"> </w:t>
      </w:r>
      <w:r>
        <w:rPr>
          <w:rStyle w:val="DecValTok"/>
        </w:rPr>
        <w:t>0</w:t>
      </w:r>
      <w:r>
        <w:br/>
      </w:r>
      <w:r>
        <w:rPr>
          <w:rStyle w:val="NormalTok"/>
        </w:rPr>
        <w:t xml:space="preserve">row </w:t>
      </w:r>
      <w:r>
        <w:rPr>
          <w:rStyle w:val="OtherTok"/>
        </w:rPr>
        <w:t>&lt;-</w:t>
      </w:r>
      <w:r>
        <w:rPr>
          <w:rStyle w:val="NormalTok"/>
        </w:rPr>
        <w:t xml:space="preserve"> </w:t>
      </w:r>
      <w:r>
        <w:rPr>
          <w:rStyle w:val="DecValTok"/>
        </w:rPr>
        <w:t>1</w:t>
      </w:r>
      <w:r>
        <w:br/>
      </w:r>
      <w:r>
        <w:br/>
      </w:r>
      <w:r>
        <w:rPr>
          <w:rStyle w:val="ControlFlowTok"/>
        </w:rPr>
        <w:t>if</w:t>
      </w:r>
      <w:r>
        <w:rPr>
          <w:rStyle w:val="NormalTok"/>
        </w:rPr>
        <w:t xml:space="preserve"> (</w:t>
      </w:r>
      <w:r>
        <w:rPr>
          <w:rStyle w:val="FunctionTok"/>
        </w:rPr>
        <w:t>file.exists</w:t>
      </w:r>
      <w:r>
        <w:rPr>
          <w:rStyle w:val="NormalTok"/>
        </w:rPr>
        <w:t>(</w:t>
      </w:r>
      <w:r>
        <w:rPr>
          <w:rStyle w:val="StringTok"/>
        </w:rPr>
        <w:t>"SimDataTab1.RData"</w:t>
      </w:r>
      <w:r>
        <w:rPr>
          <w:rStyle w:val="NormalTok"/>
        </w:rPr>
        <w:t>)) {</w:t>
      </w:r>
      <w:r>
        <w:br/>
      </w:r>
      <w:r>
        <w:rPr>
          <w:rStyle w:val="NormalTok"/>
        </w:rPr>
        <w:t xml:space="preserve">  </w:t>
      </w:r>
      <w:r>
        <w:rPr>
          <w:rStyle w:val="FunctionTok"/>
        </w:rPr>
        <w:t>load</w:t>
      </w:r>
      <w:r>
        <w:rPr>
          <w:rStyle w:val="NormalTok"/>
        </w:rPr>
        <w:t>(</w:t>
      </w:r>
      <w:r>
        <w:rPr>
          <w:rStyle w:val="StringTok"/>
        </w:rPr>
        <w:t>"SimDataTab1.RData"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lastRenderedPageBreak/>
        <w:t xml:space="preserve">  </w:t>
      </w:r>
      <w:r>
        <w:rPr>
          <w:rStyle w:val="ControlFlowTok"/>
        </w:rPr>
        <w:t>for</w:t>
      </w:r>
      <w:r>
        <w:rPr>
          <w:rStyle w:val="NormalTok"/>
        </w:rPr>
        <w:t xml:space="preserve"> (ne </w:t>
      </w:r>
      <w:r>
        <w:rPr>
          <w:rStyle w:val="ControlFlowTok"/>
        </w:rPr>
        <w:t>in</w:t>
      </w:r>
      <w:r>
        <w:rPr>
          <w:rStyle w:val="NormalTok"/>
        </w:rPr>
        <w:t xml:space="preserve"> (PN))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LenTrueResp) {</w:t>
      </w:r>
      <w:r>
        <w:br/>
      </w:r>
      <w:r>
        <w:rPr>
          <w:rStyle w:val="NormalTok"/>
        </w:rPr>
        <w:t xml:space="preserve">      </w:t>
      </w:r>
      <w:r>
        <w:rPr>
          <w:rStyle w:val="CommentTok"/>
        </w:rPr>
        <w:t># loop through different REAL response rate</w:t>
      </w:r>
      <w:r>
        <w:br/>
      </w:r>
      <w:r>
        <w:rPr>
          <w:rStyle w:val="NormalTok"/>
        </w:rPr>
        <w:t xml:space="preserve">      a </w:t>
      </w:r>
      <w:r>
        <w:rPr>
          <w:rStyle w:val="OtherTok"/>
        </w:rPr>
        <w:t>&lt;-</w:t>
      </w:r>
      <w:r>
        <w:rPr>
          <w:rStyle w:val="NormalTok"/>
        </w:rPr>
        <w:t xml:space="preserve"> a </w:t>
      </w:r>
      <w:r>
        <w:rPr>
          <w:rStyle w:val="SpecialCha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(z </w:t>
      </w:r>
      <w:r>
        <w:rPr>
          <w:rStyle w:val="ControlFlowTok"/>
        </w:rPr>
        <w:t>in</w:t>
      </w:r>
      <w:r>
        <w:rPr>
          <w:rStyle w:val="NormalTok"/>
        </w:rPr>
        <w:t xml:space="preserve"> </w:t>
      </w:r>
      <w:r>
        <w:rPr>
          <w:rStyle w:val="DecValTok"/>
        </w:rPr>
        <w:t>1</w:t>
      </w:r>
      <w:r>
        <w:rPr>
          <w:rStyle w:val="SpecialCharTok"/>
        </w:rPr>
        <w:t>:</w:t>
      </w:r>
      <w:r>
        <w:rPr>
          <w:rStyle w:val="NormalTok"/>
        </w:rPr>
        <w:t>iter) {</w:t>
      </w:r>
      <w:r>
        <w:br/>
      </w:r>
      <w:r>
        <w:rPr>
          <w:rStyle w:val="NormalTok"/>
        </w:rPr>
        <w:t xml:space="preserve">        </w:t>
      </w:r>
      <w:r>
        <w:rPr>
          <w:rStyle w:val="CommentTok"/>
        </w:rPr>
        <w:t># loop to generate multiple times of trial</w:t>
      </w:r>
      <w:r>
        <w:br/>
      </w:r>
      <w:r>
        <w:rPr>
          <w:rStyle w:val="NormalTok"/>
        </w:rPr>
        <w:t xml:space="preserve">        sim_t </w:t>
      </w:r>
      <w:r>
        <w:rPr>
          <w:rStyle w:val="OtherTok"/>
        </w:rPr>
        <w:t>&lt;-</w:t>
      </w:r>
      <w:r>
        <w:br/>
      </w:r>
      <w:r>
        <w:rPr>
          <w:rStyle w:val="NormalTok"/>
        </w:rPr>
        <w:t xml:space="preserve">          </w:t>
      </w:r>
      <w:r>
        <w:rPr>
          <w:rStyle w:val="FunctionTok"/>
        </w:rPr>
        <w:t>trials</w:t>
      </w:r>
      <w:r>
        <w:rPr>
          <w:rStyle w:val="NormalTok"/>
        </w:rPr>
        <w:t>(</w:t>
      </w:r>
      <w:r>
        <w:br/>
      </w:r>
      <w:r>
        <w:rPr>
          <w:rStyle w:val="NormalTok"/>
        </w:rPr>
        <w:t xml:space="preserve">            N,</w:t>
      </w:r>
      <w:r>
        <w:br/>
      </w:r>
      <w:r>
        <w:rPr>
          <w:rStyle w:val="NormalTok"/>
        </w:rPr>
        <w:t xml:space="preserve">            Ni,</w:t>
      </w:r>
      <w:r>
        <w:br/>
      </w:r>
      <w:r>
        <w:rPr>
          <w:rStyle w:val="NormalTok"/>
        </w:rPr>
        <w:t xml:space="preserve">            ne,</w:t>
      </w:r>
      <w:r>
        <w:br/>
      </w:r>
      <w:r>
        <w:rPr>
          <w:rStyle w:val="NormalTok"/>
        </w:rPr>
        <w:t xml:space="preserve">            True_range[i],</w:t>
      </w:r>
      <w:r>
        <w:br/>
      </w:r>
      <w:r>
        <w:rPr>
          <w:rStyle w:val="NormalTok"/>
        </w:rPr>
        <w:t xml:space="preserve">            TV,</w:t>
      </w:r>
      <w:r>
        <w:br/>
      </w:r>
      <w:r>
        <w:rPr>
          <w:rStyle w:val="NormalTok"/>
        </w:rPr>
        <w:t xml:space="preserve">            LRV,</w:t>
      </w:r>
      <w:r>
        <w:br/>
      </w:r>
      <w:r>
        <w:rPr>
          <w:rStyle w:val="NormalTok"/>
        </w:rPr>
        <w:t xml:space="preserve">            DC_LRV,</w:t>
      </w:r>
      <w:r>
        <w:br/>
      </w:r>
      <w:r>
        <w:rPr>
          <w:rStyle w:val="NormalTok"/>
        </w:rPr>
        <w:t xml:space="preserve">            AR_TV,</w:t>
      </w:r>
      <w:r>
        <w:br/>
      </w:r>
      <w:r>
        <w:rPr>
          <w:rStyle w:val="NormalTok"/>
        </w:rPr>
        <w:t xml:space="preserve">            Target,</w:t>
      </w:r>
      <w:r>
        <w:br/>
      </w:r>
      <w:r>
        <w:rPr>
          <w:rStyle w:val="NormalTok"/>
        </w:rPr>
        <w:t xml:space="preserve">            PP_start,</w:t>
      </w:r>
      <w:r>
        <w:br/>
      </w:r>
      <w:r>
        <w:rPr>
          <w:rStyle w:val="NormalTok"/>
        </w:rPr>
        <w:t xml:space="preserve">            PP_stop,</w:t>
      </w:r>
      <w:r>
        <w:br/>
      </w:r>
      <w:r>
        <w:rPr>
          <w:rStyle w:val="NormalTok"/>
        </w:rPr>
        <w:t xml:space="preserve">            MON_stop</w:t>
      </w:r>
      <w:r>
        <w:br/>
      </w:r>
      <w:r>
        <w:rPr>
          <w:rStyle w:val="NormalTok"/>
        </w:rPr>
        <w:t xml:space="preserve">          )</w:t>
      </w:r>
      <w:r>
        <w:br/>
      </w:r>
      <w:r>
        <w:rPr>
          <w:rStyle w:val="NormalTok"/>
        </w:rPr>
        <w:t xml:space="preserve">        SimDataTab1[row, </w:t>
      </w:r>
      <w:r>
        <w:rPr>
          <w:rStyle w:val="DecValTok"/>
        </w:rPr>
        <w:t>1</w:t>
      </w:r>
      <w:r>
        <w:rPr>
          <w:rStyle w:val="SpecialCharTok"/>
        </w:rPr>
        <w:t>:</w:t>
      </w:r>
      <w:r>
        <w:rPr>
          <w:rStyle w:val="DecValTok"/>
        </w:rPr>
        <w:t>16</w:t>
      </w:r>
      <w:r>
        <w:rPr>
          <w:rStyle w:val="NormalTok"/>
        </w:rPr>
        <w:t xml:space="preserve">] </w:t>
      </w:r>
      <w:r>
        <w:rPr>
          <w:rStyle w:val="OtherTok"/>
        </w:rPr>
        <w:t>&lt;-</w:t>
      </w:r>
      <w:r>
        <w:rPr>
          <w:rStyle w:val="NormalTok"/>
        </w:rPr>
        <w:t xml:space="preserve"> sim_t[</w:t>
      </w:r>
      <w:r>
        <w:rPr>
          <w:rStyle w:val="DecValTok"/>
        </w:rPr>
        <w:t>1</w:t>
      </w:r>
      <w:r>
        <w:rPr>
          <w:rStyle w:val="NormalTok"/>
        </w:rPr>
        <w:t>,]</w:t>
      </w:r>
      <w:r>
        <w:br/>
      </w:r>
      <w:r>
        <w:rPr>
          <w:rStyle w:val="NormalTok"/>
        </w:rPr>
        <w:t xml:space="preserve">        row </w:t>
      </w:r>
      <w:r>
        <w:rPr>
          <w:rStyle w:val="OtherTok"/>
        </w:rPr>
        <w:t>&lt;-</w:t>
      </w:r>
      <w:r>
        <w:rPr>
          <w:rStyle w:val="NormalTok"/>
        </w:rPr>
        <w:t xml:space="preserve"> row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colnames</w:t>
      </w:r>
      <w:r>
        <w:rPr>
          <w:rStyle w:val="NormalTok"/>
        </w:rPr>
        <w:t xml:space="preserve">(SimDataTab1) </w:t>
      </w:r>
      <w:r>
        <w:rPr>
          <w:rStyle w:val="OtherTok"/>
        </w:rPr>
        <w:t>&lt;-</w:t>
      </w:r>
      <w:r>
        <w:rPr>
          <w:rStyle w:val="NormalTok"/>
        </w:rPr>
        <w:t xml:space="preserve"> </w:t>
      </w:r>
      <w:r>
        <w:rPr>
          <w:rStyle w:val="FunctionTok"/>
        </w:rPr>
        <w:t>colnames</w:t>
      </w:r>
      <w:r>
        <w:rPr>
          <w:rStyle w:val="NormalTok"/>
        </w:rPr>
        <w:t>(sim_t)</w:t>
      </w:r>
      <w:r>
        <w:br/>
      </w:r>
      <w:r>
        <w:rPr>
          <w:rStyle w:val="NormalTok"/>
        </w:rPr>
        <w:t xml:space="preserve">  </w:t>
      </w:r>
      <w:r>
        <w:rPr>
          <w:rStyle w:val="FunctionTok"/>
        </w:rPr>
        <w:t>save</w:t>
      </w:r>
      <w:r>
        <w:rPr>
          <w:rStyle w:val="NormalTok"/>
        </w:rPr>
        <w:t xml:space="preserve">(SimDataTab1, </w:t>
      </w:r>
      <w:r>
        <w:rPr>
          <w:rStyle w:val="AttributeTok"/>
        </w:rPr>
        <w:t>file =</w:t>
      </w:r>
      <w:r>
        <w:rPr>
          <w:rStyle w:val="NormalTok"/>
        </w:rPr>
        <w:t xml:space="preserve"> </w:t>
      </w:r>
      <w:r>
        <w:rPr>
          <w:rStyle w:val="StringTok"/>
        </w:rPr>
        <w:t>"SimDataTab1.RData"</w:t>
      </w:r>
      <w:r>
        <w:rPr>
          <w:rStyle w:val="NormalTok"/>
        </w:rPr>
        <w:t>)</w:t>
      </w:r>
      <w:r>
        <w:br/>
      </w:r>
      <w:r>
        <w:rPr>
          <w:rStyle w:val="NormalTok"/>
        </w:rPr>
        <w:t xml:space="preserve">  </w:t>
      </w:r>
      <w:r>
        <w:rPr>
          <w:rStyle w:val="FunctionTok"/>
        </w:rPr>
        <w:t>load</w:t>
      </w:r>
      <w:r>
        <w:rPr>
          <w:rStyle w:val="NormalTok"/>
        </w:rPr>
        <w:t>(</w:t>
      </w:r>
      <w:r>
        <w:rPr>
          <w:rStyle w:val="StringTok"/>
        </w:rPr>
        <w:t>"SimDataTab1.RData"</w:t>
      </w:r>
      <w:r>
        <w:rPr>
          <w:rStyle w:val="NormalTok"/>
        </w:rPr>
        <w:t>)</w:t>
      </w:r>
      <w:r>
        <w:br/>
      </w:r>
      <w:r>
        <w:rPr>
          <w:rStyle w:val="NormalTok"/>
        </w:rPr>
        <w:t>}</w:t>
      </w:r>
      <w:r>
        <w:br/>
      </w:r>
      <w:r>
        <w:br/>
      </w:r>
      <w:r>
        <w:rPr>
          <w:rStyle w:val="NormalTok"/>
        </w:rPr>
        <w:t xml:space="preserve">Table1DFMeanSample </w:t>
      </w:r>
      <w:r>
        <w:rPr>
          <w:rStyle w:val="OtherTok"/>
        </w:rPr>
        <w:t>&lt;-</w:t>
      </w:r>
      <w:r>
        <w:rPr>
          <w:rStyle w:val="NormalTok"/>
        </w:rPr>
        <w:t xml:space="preserve"> SimDataTab1 </w:t>
      </w:r>
      <w:r>
        <w:rPr>
          <w:rStyle w:val="SpecialCharTok"/>
        </w:rPr>
        <w:t>%&gt;%</w:t>
      </w:r>
      <w:r>
        <w:br/>
      </w:r>
      <w:r>
        <w:rPr>
          <w:rStyle w:val="NormalTok"/>
        </w:rPr>
        <w:t xml:space="preserve">  </w:t>
      </w:r>
      <w:r>
        <w:rPr>
          <w:rStyle w:val="FunctionTok"/>
        </w:rPr>
        <w:t>group_by</w:t>
      </w:r>
      <w:r>
        <w:rPr>
          <w:rStyle w:val="NormalTok"/>
        </w:rPr>
        <w:t xml:space="preserve">(ne, p)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(a1N))</w:t>
      </w:r>
      <w:r>
        <w:br/>
      </w:r>
      <w:r>
        <w:br/>
      </w:r>
      <w:r>
        <w:rPr>
          <w:rStyle w:val="NormalTok"/>
        </w:rPr>
        <w:t xml:space="preserve">Table1DFProp </w:t>
      </w:r>
      <w:r>
        <w:rPr>
          <w:rStyle w:val="OtherTok"/>
        </w:rPr>
        <w:t>&lt;-</w:t>
      </w:r>
      <w:r>
        <w:rPr>
          <w:rStyle w:val="NormalTok"/>
        </w:rPr>
        <w:t xml:space="preserve"> SimDataTab1 </w:t>
      </w:r>
      <w:r>
        <w:rPr>
          <w:rStyle w:val="SpecialCharTok"/>
        </w:rPr>
        <w:t>%&gt;%</w:t>
      </w:r>
      <w:r>
        <w:br/>
      </w:r>
      <w:r>
        <w:rPr>
          <w:rStyle w:val="NormalTok"/>
        </w:rPr>
        <w:t xml:space="preserve">  </w:t>
      </w:r>
      <w:r>
        <w:rPr>
          <w:rStyle w:val="FunctionTok"/>
        </w:rPr>
        <w:t>group_by</w:t>
      </w:r>
      <w:r>
        <w:rPr>
          <w:rStyle w:val="NormalTok"/>
        </w:rPr>
        <w:t xml:space="preserve">(ne, p, FA_FL)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w:t>
      </w:r>
      <w:r>
        <w:rPr>
          <w:rStyle w:val="DecValTok"/>
        </w:rPr>
        <w:t>100</w:t>
      </w:r>
      <w:r>
        <w:rPr>
          <w:rStyle w:val="SpecialCharTok"/>
        </w:rPr>
        <w:t>*</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(FA_FL,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NormalTok"/>
        </w:rPr>
        <w:t xml:space="preserve">Table1 </w:t>
      </w:r>
      <w:r>
        <w:rPr>
          <w:rStyle w:val="OtherTok"/>
        </w:rPr>
        <w:t>&lt;-</w:t>
      </w:r>
      <w:r>
        <w:rPr>
          <w:rStyle w:val="NormalTok"/>
        </w:rPr>
        <w:t xml:space="preserve"> Table1DFMeanSample </w:t>
      </w:r>
      <w:r>
        <w:rPr>
          <w:rStyle w:val="SpecialCharTok"/>
        </w:rPr>
        <w:t>%&gt;%</w:t>
      </w:r>
      <w:r>
        <w:br/>
      </w:r>
      <w:r>
        <w:rPr>
          <w:rStyle w:val="NormalTok"/>
        </w:rPr>
        <w:t xml:space="preserve">  </w:t>
      </w:r>
      <w:r>
        <w:rPr>
          <w:rStyle w:val="FunctionTok"/>
        </w:rPr>
        <w:t>inner_join</w:t>
      </w:r>
      <w:r>
        <w:rPr>
          <w:rStyle w:val="NormalTok"/>
        </w:rPr>
        <w:t xml:space="preserve">(Table1DFProp, </w:t>
      </w:r>
      <w:r>
        <w:rPr>
          <w:rStyle w:val="AttributeTok"/>
        </w:rPr>
        <w:t>by =</w:t>
      </w:r>
      <w:r>
        <w:rPr>
          <w:rStyle w:val="NormalTok"/>
        </w:rPr>
        <w:t xml:space="preserve"> </w:t>
      </w:r>
      <w:r>
        <w:rPr>
          <w:rStyle w:val="FunctionTok"/>
        </w:rPr>
        <w:t>c</w:t>
      </w:r>
      <w:r>
        <w:rPr>
          <w:rStyle w:val="NormalTok"/>
        </w:rPr>
        <w:t>(</w:t>
      </w:r>
      <w:r>
        <w:rPr>
          <w:rStyle w:val="StringTok"/>
        </w:rPr>
        <w:t>"ne"</w:t>
      </w:r>
      <w:r>
        <w:rPr>
          <w:rStyle w:val="NormalTok"/>
        </w:rPr>
        <w:t>,</w:t>
      </w:r>
      <w:r>
        <w:rPr>
          <w:rStyle w:val="StringTok"/>
        </w:rPr>
        <w:t>"p"</w:t>
      </w:r>
      <w:r>
        <w:rPr>
          <w:rStyle w:val="NormalTok"/>
        </w:rPr>
        <w:t xml:space="preserve">))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(Table1)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435"/>
        <w:gridCol w:w="1226"/>
        <w:gridCol w:w="2272"/>
        <w:gridCol w:w="1854"/>
        <w:gridCol w:w="1854"/>
      </w:tblGrid>
      <w:tr w:rsidR="00630666" w14:paraId="48519F14"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0F"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0" w14:textId="77777777" w:rsidR="00630666" w:rsidRDefault="000D122F">
            <w:pPr>
              <w:spacing w:before="100" w:after="100"/>
              <w:ind w:left="100" w:right="100"/>
              <w:jc w:val="right"/>
            </w:pPr>
            <w:r>
              <w:rPr>
                <w:rFonts w:ascii="Arial" w:eastAsia="Arial" w:hAnsi="Arial" w:cs="Arial"/>
                <w:color w:val="000000"/>
                <w:sz w:val="22"/>
                <w:szCs w:val="22"/>
              </w:rPr>
              <w:t>p</w:t>
            </w:r>
          </w:p>
        </w:tc>
        <w:tc>
          <w:tcPr>
            <w:tcW w:w="22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1" w14:textId="77777777" w:rsidR="00630666" w:rsidRDefault="000D122F">
            <w:pPr>
              <w:spacing w:before="100" w:after="100"/>
              <w:ind w:left="100" w:right="100"/>
              <w:jc w:val="right"/>
            </w:pPr>
            <w:r>
              <w:rPr>
                <w:rFonts w:ascii="Arial" w:eastAsia="Arial" w:hAnsi="Arial" w:cs="Arial"/>
                <w:color w:val="000000"/>
                <w:sz w:val="22"/>
                <w:szCs w:val="22"/>
              </w:rPr>
              <w:t>mean</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2" w14:textId="77777777" w:rsidR="00630666" w:rsidRDefault="000D122F">
            <w:pPr>
              <w:spacing w:before="100" w:after="100"/>
              <w:ind w:left="100" w:right="100"/>
              <w:jc w:val="right"/>
            </w:pPr>
            <w:r>
              <w:rPr>
                <w:rFonts w:ascii="Arial" w:eastAsia="Arial" w:hAnsi="Arial" w:cs="Arial"/>
                <w:color w:val="000000"/>
                <w:sz w:val="22"/>
                <w:szCs w:val="22"/>
              </w:rPr>
              <w:t>GO</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3" w14:textId="77777777" w:rsidR="00630666" w:rsidRDefault="000D122F">
            <w:pPr>
              <w:spacing w:before="100" w:after="100"/>
              <w:ind w:left="100" w:right="100"/>
              <w:jc w:val="right"/>
            </w:pPr>
            <w:r>
              <w:rPr>
                <w:rFonts w:ascii="Arial" w:eastAsia="Arial" w:hAnsi="Arial" w:cs="Arial"/>
                <w:color w:val="000000"/>
                <w:sz w:val="22"/>
                <w:szCs w:val="22"/>
              </w:rPr>
              <w:t>STOP</w:t>
            </w:r>
          </w:p>
        </w:tc>
      </w:tr>
      <w:tr w:rsidR="00630666" w14:paraId="48519F1A" w14:textId="77777777" w:rsidTr="00630666">
        <w:trPr>
          <w:cantSplit/>
          <w:jc w:val="center"/>
        </w:trPr>
        <w:tc>
          <w:tcPr>
            <w:tcW w:w="1435" w:type="dxa"/>
            <w:shd w:val="clear" w:color="auto" w:fill="FFFFFF"/>
            <w:tcMar>
              <w:top w:w="0" w:type="dxa"/>
              <w:left w:w="0" w:type="dxa"/>
              <w:bottom w:w="0" w:type="dxa"/>
              <w:right w:w="0" w:type="dxa"/>
            </w:tcMar>
            <w:vAlign w:val="center"/>
          </w:tcPr>
          <w:p w14:paraId="48519F15"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1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17" w14:textId="77777777" w:rsidR="00630666" w:rsidRDefault="000D122F">
            <w:pPr>
              <w:spacing w:before="100" w:after="100"/>
              <w:ind w:left="100" w:right="100"/>
              <w:jc w:val="right"/>
            </w:pPr>
            <w:r>
              <w:rPr>
                <w:rFonts w:ascii="Arial" w:eastAsia="Arial" w:hAnsi="Arial" w:cs="Arial"/>
                <w:color w:val="000000"/>
                <w:sz w:val="22"/>
                <w:szCs w:val="22"/>
              </w:rPr>
              <w:t>35.81275</w:t>
            </w:r>
          </w:p>
        </w:tc>
        <w:tc>
          <w:tcPr>
            <w:tcW w:w="1854" w:type="dxa"/>
            <w:shd w:val="clear" w:color="auto" w:fill="FFFFFF"/>
            <w:tcMar>
              <w:top w:w="0" w:type="dxa"/>
              <w:left w:w="0" w:type="dxa"/>
              <w:bottom w:w="0" w:type="dxa"/>
              <w:right w:w="0" w:type="dxa"/>
            </w:tcMar>
            <w:vAlign w:val="center"/>
          </w:tcPr>
          <w:p w14:paraId="48519F18" w14:textId="77777777" w:rsidR="00630666" w:rsidRDefault="000D122F">
            <w:pPr>
              <w:spacing w:before="100" w:after="100"/>
              <w:ind w:left="100" w:right="100"/>
              <w:jc w:val="right"/>
            </w:pPr>
            <w:r>
              <w:rPr>
                <w:rFonts w:ascii="Arial" w:eastAsia="Arial" w:hAnsi="Arial" w:cs="Arial"/>
                <w:color w:val="000000"/>
                <w:sz w:val="22"/>
                <w:szCs w:val="22"/>
              </w:rPr>
              <w:t>59.225</w:t>
            </w:r>
          </w:p>
        </w:tc>
        <w:tc>
          <w:tcPr>
            <w:tcW w:w="1854" w:type="dxa"/>
            <w:shd w:val="clear" w:color="auto" w:fill="FFFFFF"/>
            <w:tcMar>
              <w:top w:w="0" w:type="dxa"/>
              <w:left w:w="0" w:type="dxa"/>
              <w:bottom w:w="0" w:type="dxa"/>
              <w:right w:w="0" w:type="dxa"/>
            </w:tcMar>
            <w:vAlign w:val="center"/>
          </w:tcPr>
          <w:p w14:paraId="48519F19" w14:textId="77777777" w:rsidR="00630666" w:rsidRDefault="000D122F">
            <w:pPr>
              <w:spacing w:before="100" w:after="100"/>
              <w:ind w:left="100" w:right="100"/>
              <w:jc w:val="right"/>
            </w:pPr>
            <w:r>
              <w:rPr>
                <w:rFonts w:ascii="Arial" w:eastAsia="Arial" w:hAnsi="Arial" w:cs="Arial"/>
                <w:color w:val="000000"/>
                <w:sz w:val="22"/>
                <w:szCs w:val="22"/>
              </w:rPr>
              <w:t>40.775</w:t>
            </w:r>
          </w:p>
        </w:tc>
      </w:tr>
      <w:tr w:rsidR="00630666" w14:paraId="48519F20" w14:textId="77777777" w:rsidTr="00630666">
        <w:trPr>
          <w:cantSplit/>
          <w:jc w:val="center"/>
        </w:trPr>
        <w:tc>
          <w:tcPr>
            <w:tcW w:w="1435" w:type="dxa"/>
            <w:shd w:val="clear" w:color="auto" w:fill="FFFFFF"/>
            <w:tcMar>
              <w:top w:w="0" w:type="dxa"/>
              <w:left w:w="0" w:type="dxa"/>
              <w:bottom w:w="0" w:type="dxa"/>
              <w:right w:w="0" w:type="dxa"/>
            </w:tcMar>
            <w:vAlign w:val="center"/>
          </w:tcPr>
          <w:p w14:paraId="48519F1B"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1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1D" w14:textId="77777777" w:rsidR="00630666" w:rsidRDefault="000D122F">
            <w:pPr>
              <w:spacing w:before="100" w:after="100"/>
              <w:ind w:left="100" w:right="100"/>
              <w:jc w:val="right"/>
            </w:pPr>
            <w:r>
              <w:rPr>
                <w:rFonts w:ascii="Arial" w:eastAsia="Arial" w:hAnsi="Arial" w:cs="Arial"/>
                <w:color w:val="000000"/>
                <w:sz w:val="22"/>
                <w:szCs w:val="22"/>
              </w:rPr>
              <w:t>35.79075</w:t>
            </w:r>
          </w:p>
        </w:tc>
        <w:tc>
          <w:tcPr>
            <w:tcW w:w="1854" w:type="dxa"/>
            <w:shd w:val="clear" w:color="auto" w:fill="FFFFFF"/>
            <w:tcMar>
              <w:top w:w="0" w:type="dxa"/>
              <w:left w:w="0" w:type="dxa"/>
              <w:bottom w:w="0" w:type="dxa"/>
              <w:right w:w="0" w:type="dxa"/>
            </w:tcMar>
            <w:vAlign w:val="center"/>
          </w:tcPr>
          <w:p w14:paraId="48519F1E" w14:textId="77777777" w:rsidR="00630666" w:rsidRDefault="000D122F">
            <w:pPr>
              <w:spacing w:before="100" w:after="100"/>
              <w:ind w:left="100" w:right="100"/>
              <w:jc w:val="right"/>
            </w:pPr>
            <w:r>
              <w:rPr>
                <w:rFonts w:ascii="Arial" w:eastAsia="Arial" w:hAnsi="Arial" w:cs="Arial"/>
                <w:color w:val="000000"/>
                <w:sz w:val="22"/>
                <w:szCs w:val="22"/>
              </w:rPr>
              <w:t>59.175</w:t>
            </w:r>
          </w:p>
        </w:tc>
        <w:tc>
          <w:tcPr>
            <w:tcW w:w="1854" w:type="dxa"/>
            <w:shd w:val="clear" w:color="auto" w:fill="FFFFFF"/>
            <w:tcMar>
              <w:top w:w="0" w:type="dxa"/>
              <w:left w:w="0" w:type="dxa"/>
              <w:bottom w:w="0" w:type="dxa"/>
              <w:right w:w="0" w:type="dxa"/>
            </w:tcMar>
            <w:vAlign w:val="center"/>
          </w:tcPr>
          <w:p w14:paraId="48519F1F" w14:textId="77777777" w:rsidR="00630666" w:rsidRDefault="000D122F">
            <w:pPr>
              <w:spacing w:before="100" w:after="100"/>
              <w:ind w:left="100" w:right="100"/>
              <w:jc w:val="right"/>
            </w:pPr>
            <w:r>
              <w:rPr>
                <w:rFonts w:ascii="Arial" w:eastAsia="Arial" w:hAnsi="Arial" w:cs="Arial"/>
                <w:color w:val="000000"/>
                <w:sz w:val="22"/>
                <w:szCs w:val="22"/>
              </w:rPr>
              <w:t>40.825</w:t>
            </w:r>
          </w:p>
        </w:tc>
      </w:tr>
      <w:tr w:rsidR="00630666" w14:paraId="48519F26" w14:textId="77777777" w:rsidTr="00630666">
        <w:trPr>
          <w:cantSplit/>
          <w:jc w:val="center"/>
        </w:trPr>
        <w:tc>
          <w:tcPr>
            <w:tcW w:w="1435" w:type="dxa"/>
            <w:shd w:val="clear" w:color="auto" w:fill="FFFFFF"/>
            <w:tcMar>
              <w:top w:w="0" w:type="dxa"/>
              <w:left w:w="0" w:type="dxa"/>
              <w:bottom w:w="0" w:type="dxa"/>
              <w:right w:w="0" w:type="dxa"/>
            </w:tcMar>
            <w:vAlign w:val="center"/>
          </w:tcPr>
          <w:p w14:paraId="48519F2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2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23" w14:textId="77777777" w:rsidR="00630666" w:rsidRDefault="000D122F">
            <w:pPr>
              <w:spacing w:before="100" w:after="100"/>
              <w:ind w:left="100" w:right="100"/>
              <w:jc w:val="right"/>
            </w:pPr>
            <w:r>
              <w:rPr>
                <w:rFonts w:ascii="Arial" w:eastAsia="Arial" w:hAnsi="Arial" w:cs="Arial"/>
                <w:color w:val="000000"/>
                <w:sz w:val="22"/>
                <w:szCs w:val="22"/>
              </w:rPr>
              <w:t>35.85800</w:t>
            </w:r>
          </w:p>
        </w:tc>
        <w:tc>
          <w:tcPr>
            <w:tcW w:w="1854" w:type="dxa"/>
            <w:shd w:val="clear" w:color="auto" w:fill="FFFFFF"/>
            <w:tcMar>
              <w:top w:w="0" w:type="dxa"/>
              <w:left w:w="0" w:type="dxa"/>
              <w:bottom w:w="0" w:type="dxa"/>
              <w:right w:w="0" w:type="dxa"/>
            </w:tcMar>
            <w:vAlign w:val="center"/>
          </w:tcPr>
          <w:p w14:paraId="48519F24" w14:textId="77777777" w:rsidR="00630666" w:rsidRDefault="000D122F">
            <w:pPr>
              <w:spacing w:before="100" w:after="100"/>
              <w:ind w:left="100" w:right="100"/>
              <w:jc w:val="right"/>
            </w:pPr>
            <w:r>
              <w:rPr>
                <w:rFonts w:ascii="Arial" w:eastAsia="Arial" w:hAnsi="Arial" w:cs="Arial"/>
                <w:color w:val="000000"/>
                <w:sz w:val="22"/>
                <w:szCs w:val="22"/>
              </w:rPr>
              <w:t>58.350</w:t>
            </w:r>
          </w:p>
        </w:tc>
        <w:tc>
          <w:tcPr>
            <w:tcW w:w="1854" w:type="dxa"/>
            <w:shd w:val="clear" w:color="auto" w:fill="FFFFFF"/>
            <w:tcMar>
              <w:top w:w="0" w:type="dxa"/>
              <w:left w:w="0" w:type="dxa"/>
              <w:bottom w:w="0" w:type="dxa"/>
              <w:right w:w="0" w:type="dxa"/>
            </w:tcMar>
            <w:vAlign w:val="center"/>
          </w:tcPr>
          <w:p w14:paraId="48519F25" w14:textId="77777777" w:rsidR="00630666" w:rsidRDefault="000D122F">
            <w:pPr>
              <w:spacing w:before="100" w:after="100"/>
              <w:ind w:left="100" w:right="100"/>
              <w:jc w:val="right"/>
            </w:pPr>
            <w:r>
              <w:rPr>
                <w:rFonts w:ascii="Arial" w:eastAsia="Arial" w:hAnsi="Arial" w:cs="Arial"/>
                <w:color w:val="000000"/>
                <w:sz w:val="22"/>
                <w:szCs w:val="22"/>
              </w:rPr>
              <w:t>41.650</w:t>
            </w:r>
          </w:p>
        </w:tc>
      </w:tr>
      <w:tr w:rsidR="00630666" w14:paraId="48519F2C" w14:textId="77777777" w:rsidTr="00630666">
        <w:trPr>
          <w:cantSplit/>
          <w:jc w:val="center"/>
        </w:trPr>
        <w:tc>
          <w:tcPr>
            <w:tcW w:w="1435" w:type="dxa"/>
            <w:shd w:val="clear" w:color="auto" w:fill="FFFFFF"/>
            <w:tcMar>
              <w:top w:w="0" w:type="dxa"/>
              <w:left w:w="0" w:type="dxa"/>
              <w:bottom w:w="0" w:type="dxa"/>
              <w:right w:w="0" w:type="dxa"/>
            </w:tcMar>
            <w:vAlign w:val="center"/>
          </w:tcPr>
          <w:p w14:paraId="48519F27"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2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29" w14:textId="77777777" w:rsidR="00630666" w:rsidRDefault="000D122F">
            <w:pPr>
              <w:spacing w:before="100" w:after="100"/>
              <w:ind w:left="100" w:right="100"/>
              <w:jc w:val="right"/>
            </w:pPr>
            <w:r>
              <w:rPr>
                <w:rFonts w:ascii="Arial" w:eastAsia="Arial" w:hAnsi="Arial" w:cs="Arial"/>
                <w:color w:val="000000"/>
                <w:sz w:val="22"/>
                <w:szCs w:val="22"/>
              </w:rPr>
              <w:t>35.79200</w:t>
            </w:r>
          </w:p>
        </w:tc>
        <w:tc>
          <w:tcPr>
            <w:tcW w:w="1854" w:type="dxa"/>
            <w:shd w:val="clear" w:color="auto" w:fill="FFFFFF"/>
            <w:tcMar>
              <w:top w:w="0" w:type="dxa"/>
              <w:left w:w="0" w:type="dxa"/>
              <w:bottom w:w="0" w:type="dxa"/>
              <w:right w:w="0" w:type="dxa"/>
            </w:tcMar>
            <w:vAlign w:val="center"/>
          </w:tcPr>
          <w:p w14:paraId="48519F2A" w14:textId="77777777" w:rsidR="00630666" w:rsidRDefault="000D122F">
            <w:pPr>
              <w:spacing w:before="100" w:after="100"/>
              <w:ind w:left="100" w:right="100"/>
              <w:jc w:val="right"/>
            </w:pPr>
            <w:r>
              <w:rPr>
                <w:rFonts w:ascii="Arial" w:eastAsia="Arial" w:hAnsi="Arial" w:cs="Arial"/>
                <w:color w:val="000000"/>
                <w:sz w:val="22"/>
                <w:szCs w:val="22"/>
              </w:rPr>
              <w:t>58.725</w:t>
            </w:r>
          </w:p>
        </w:tc>
        <w:tc>
          <w:tcPr>
            <w:tcW w:w="1854" w:type="dxa"/>
            <w:shd w:val="clear" w:color="auto" w:fill="FFFFFF"/>
            <w:tcMar>
              <w:top w:w="0" w:type="dxa"/>
              <w:left w:w="0" w:type="dxa"/>
              <w:bottom w:w="0" w:type="dxa"/>
              <w:right w:w="0" w:type="dxa"/>
            </w:tcMar>
            <w:vAlign w:val="center"/>
          </w:tcPr>
          <w:p w14:paraId="48519F2B" w14:textId="77777777" w:rsidR="00630666" w:rsidRDefault="000D122F">
            <w:pPr>
              <w:spacing w:before="100" w:after="100"/>
              <w:ind w:left="100" w:right="100"/>
              <w:jc w:val="right"/>
            </w:pPr>
            <w:r>
              <w:rPr>
                <w:rFonts w:ascii="Arial" w:eastAsia="Arial" w:hAnsi="Arial" w:cs="Arial"/>
                <w:color w:val="000000"/>
                <w:sz w:val="22"/>
                <w:szCs w:val="22"/>
              </w:rPr>
              <w:t>41.275</w:t>
            </w:r>
          </w:p>
        </w:tc>
      </w:tr>
      <w:tr w:rsidR="00630666" w14:paraId="48519F32" w14:textId="77777777" w:rsidTr="00630666">
        <w:trPr>
          <w:cantSplit/>
          <w:jc w:val="center"/>
        </w:trPr>
        <w:tc>
          <w:tcPr>
            <w:tcW w:w="1435" w:type="dxa"/>
            <w:shd w:val="clear" w:color="auto" w:fill="FFFFFF"/>
            <w:tcMar>
              <w:top w:w="0" w:type="dxa"/>
              <w:left w:w="0" w:type="dxa"/>
              <w:bottom w:w="0" w:type="dxa"/>
              <w:right w:w="0" w:type="dxa"/>
            </w:tcMar>
            <w:vAlign w:val="center"/>
          </w:tcPr>
          <w:p w14:paraId="48519F2D"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2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2F" w14:textId="77777777" w:rsidR="00630666" w:rsidRDefault="000D122F">
            <w:pPr>
              <w:spacing w:before="100" w:after="100"/>
              <w:ind w:left="100" w:right="100"/>
              <w:jc w:val="right"/>
            </w:pPr>
            <w:r>
              <w:rPr>
                <w:rFonts w:ascii="Arial" w:eastAsia="Arial" w:hAnsi="Arial" w:cs="Arial"/>
                <w:color w:val="000000"/>
                <w:sz w:val="22"/>
                <w:szCs w:val="22"/>
              </w:rPr>
              <w:t>39.04450</w:t>
            </w:r>
          </w:p>
        </w:tc>
        <w:tc>
          <w:tcPr>
            <w:tcW w:w="1854" w:type="dxa"/>
            <w:shd w:val="clear" w:color="auto" w:fill="FFFFFF"/>
            <w:tcMar>
              <w:top w:w="0" w:type="dxa"/>
              <w:left w:w="0" w:type="dxa"/>
              <w:bottom w:w="0" w:type="dxa"/>
              <w:right w:w="0" w:type="dxa"/>
            </w:tcMar>
            <w:vAlign w:val="center"/>
          </w:tcPr>
          <w:p w14:paraId="48519F30" w14:textId="77777777" w:rsidR="00630666" w:rsidRDefault="000D122F">
            <w:pPr>
              <w:spacing w:before="100" w:after="100"/>
              <w:ind w:left="100" w:right="100"/>
              <w:jc w:val="right"/>
            </w:pPr>
            <w:r>
              <w:rPr>
                <w:rFonts w:ascii="Arial" w:eastAsia="Arial" w:hAnsi="Arial" w:cs="Arial"/>
                <w:color w:val="000000"/>
                <w:sz w:val="22"/>
                <w:szCs w:val="22"/>
              </w:rPr>
              <w:t>67.075</w:t>
            </w:r>
          </w:p>
        </w:tc>
        <w:tc>
          <w:tcPr>
            <w:tcW w:w="1854" w:type="dxa"/>
            <w:shd w:val="clear" w:color="auto" w:fill="FFFFFF"/>
            <w:tcMar>
              <w:top w:w="0" w:type="dxa"/>
              <w:left w:w="0" w:type="dxa"/>
              <w:bottom w:w="0" w:type="dxa"/>
              <w:right w:w="0" w:type="dxa"/>
            </w:tcMar>
            <w:vAlign w:val="center"/>
          </w:tcPr>
          <w:p w14:paraId="48519F31" w14:textId="77777777" w:rsidR="00630666" w:rsidRDefault="000D122F">
            <w:pPr>
              <w:spacing w:before="100" w:after="100"/>
              <w:ind w:left="100" w:right="100"/>
              <w:jc w:val="right"/>
            </w:pPr>
            <w:r>
              <w:rPr>
                <w:rFonts w:ascii="Arial" w:eastAsia="Arial" w:hAnsi="Arial" w:cs="Arial"/>
                <w:color w:val="000000"/>
                <w:sz w:val="22"/>
                <w:szCs w:val="22"/>
              </w:rPr>
              <w:t>32.925</w:t>
            </w:r>
          </w:p>
        </w:tc>
      </w:tr>
      <w:tr w:rsidR="00630666" w14:paraId="48519F38" w14:textId="77777777" w:rsidTr="00630666">
        <w:trPr>
          <w:cantSplit/>
          <w:jc w:val="center"/>
        </w:trPr>
        <w:tc>
          <w:tcPr>
            <w:tcW w:w="1435" w:type="dxa"/>
            <w:shd w:val="clear" w:color="auto" w:fill="FFFFFF"/>
            <w:tcMar>
              <w:top w:w="0" w:type="dxa"/>
              <w:left w:w="0" w:type="dxa"/>
              <w:bottom w:w="0" w:type="dxa"/>
              <w:right w:w="0" w:type="dxa"/>
            </w:tcMar>
            <w:vAlign w:val="center"/>
          </w:tcPr>
          <w:p w14:paraId="48519F33"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3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35" w14:textId="77777777" w:rsidR="00630666" w:rsidRDefault="000D122F">
            <w:pPr>
              <w:spacing w:before="100" w:after="100"/>
              <w:ind w:left="100" w:right="100"/>
              <w:jc w:val="right"/>
            </w:pPr>
            <w:r>
              <w:rPr>
                <w:rFonts w:ascii="Arial" w:eastAsia="Arial" w:hAnsi="Arial" w:cs="Arial"/>
                <w:color w:val="000000"/>
                <w:sz w:val="22"/>
                <w:szCs w:val="22"/>
              </w:rPr>
              <w:t>37.14850</w:t>
            </w:r>
          </w:p>
        </w:tc>
        <w:tc>
          <w:tcPr>
            <w:tcW w:w="1854" w:type="dxa"/>
            <w:shd w:val="clear" w:color="auto" w:fill="FFFFFF"/>
            <w:tcMar>
              <w:top w:w="0" w:type="dxa"/>
              <w:left w:w="0" w:type="dxa"/>
              <w:bottom w:w="0" w:type="dxa"/>
              <w:right w:w="0" w:type="dxa"/>
            </w:tcMar>
            <w:vAlign w:val="center"/>
          </w:tcPr>
          <w:p w14:paraId="48519F36" w14:textId="77777777" w:rsidR="00630666" w:rsidRDefault="000D122F">
            <w:pPr>
              <w:spacing w:before="100" w:after="100"/>
              <w:ind w:left="100" w:right="100"/>
              <w:jc w:val="right"/>
            </w:pPr>
            <w:r>
              <w:rPr>
                <w:rFonts w:ascii="Arial" w:eastAsia="Arial" w:hAnsi="Arial" w:cs="Arial"/>
                <w:color w:val="000000"/>
                <w:sz w:val="22"/>
                <w:szCs w:val="22"/>
              </w:rPr>
              <w:t>62.150</w:t>
            </w:r>
          </w:p>
        </w:tc>
        <w:tc>
          <w:tcPr>
            <w:tcW w:w="1854" w:type="dxa"/>
            <w:shd w:val="clear" w:color="auto" w:fill="FFFFFF"/>
            <w:tcMar>
              <w:top w:w="0" w:type="dxa"/>
              <w:left w:w="0" w:type="dxa"/>
              <w:bottom w:w="0" w:type="dxa"/>
              <w:right w:w="0" w:type="dxa"/>
            </w:tcMar>
            <w:vAlign w:val="center"/>
          </w:tcPr>
          <w:p w14:paraId="48519F37" w14:textId="77777777" w:rsidR="00630666" w:rsidRDefault="000D122F">
            <w:pPr>
              <w:spacing w:before="100" w:after="100"/>
              <w:ind w:left="100" w:right="100"/>
              <w:jc w:val="right"/>
            </w:pPr>
            <w:r>
              <w:rPr>
                <w:rFonts w:ascii="Arial" w:eastAsia="Arial" w:hAnsi="Arial" w:cs="Arial"/>
                <w:color w:val="000000"/>
                <w:sz w:val="22"/>
                <w:szCs w:val="22"/>
              </w:rPr>
              <w:t>37.850</w:t>
            </w:r>
          </w:p>
        </w:tc>
      </w:tr>
      <w:tr w:rsidR="00630666" w14:paraId="48519F3E" w14:textId="77777777" w:rsidTr="00630666">
        <w:trPr>
          <w:cantSplit/>
          <w:jc w:val="center"/>
        </w:trPr>
        <w:tc>
          <w:tcPr>
            <w:tcW w:w="1435" w:type="dxa"/>
            <w:shd w:val="clear" w:color="auto" w:fill="FFFFFF"/>
            <w:tcMar>
              <w:top w:w="0" w:type="dxa"/>
              <w:left w:w="0" w:type="dxa"/>
              <w:bottom w:w="0" w:type="dxa"/>
              <w:right w:w="0" w:type="dxa"/>
            </w:tcMar>
            <w:vAlign w:val="center"/>
          </w:tcPr>
          <w:p w14:paraId="48519F39"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3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3B" w14:textId="77777777" w:rsidR="00630666" w:rsidRDefault="000D122F">
            <w:pPr>
              <w:spacing w:before="100" w:after="100"/>
              <w:ind w:left="100" w:right="100"/>
              <w:jc w:val="right"/>
            </w:pPr>
            <w:r>
              <w:rPr>
                <w:rFonts w:ascii="Arial" w:eastAsia="Arial" w:hAnsi="Arial" w:cs="Arial"/>
                <w:color w:val="000000"/>
                <w:sz w:val="22"/>
                <w:szCs w:val="22"/>
              </w:rPr>
              <w:t>34.88125</w:t>
            </w:r>
          </w:p>
        </w:tc>
        <w:tc>
          <w:tcPr>
            <w:tcW w:w="1854" w:type="dxa"/>
            <w:shd w:val="clear" w:color="auto" w:fill="FFFFFF"/>
            <w:tcMar>
              <w:top w:w="0" w:type="dxa"/>
              <w:left w:w="0" w:type="dxa"/>
              <w:bottom w:w="0" w:type="dxa"/>
              <w:right w:w="0" w:type="dxa"/>
            </w:tcMar>
            <w:vAlign w:val="center"/>
          </w:tcPr>
          <w:p w14:paraId="48519F3C" w14:textId="77777777" w:rsidR="00630666" w:rsidRDefault="000D122F">
            <w:pPr>
              <w:spacing w:before="100" w:after="100"/>
              <w:ind w:left="100" w:right="100"/>
              <w:jc w:val="right"/>
            </w:pPr>
            <w:r>
              <w:rPr>
                <w:rFonts w:ascii="Arial" w:eastAsia="Arial" w:hAnsi="Arial" w:cs="Arial"/>
                <w:color w:val="000000"/>
                <w:sz w:val="22"/>
                <w:szCs w:val="22"/>
              </w:rPr>
              <w:t>55.650</w:t>
            </w:r>
          </w:p>
        </w:tc>
        <w:tc>
          <w:tcPr>
            <w:tcW w:w="1854" w:type="dxa"/>
            <w:shd w:val="clear" w:color="auto" w:fill="FFFFFF"/>
            <w:tcMar>
              <w:top w:w="0" w:type="dxa"/>
              <w:left w:w="0" w:type="dxa"/>
              <w:bottom w:w="0" w:type="dxa"/>
              <w:right w:w="0" w:type="dxa"/>
            </w:tcMar>
            <w:vAlign w:val="center"/>
          </w:tcPr>
          <w:p w14:paraId="48519F3D" w14:textId="77777777" w:rsidR="00630666" w:rsidRDefault="000D122F">
            <w:pPr>
              <w:spacing w:before="100" w:after="100"/>
              <w:ind w:left="100" w:right="100"/>
              <w:jc w:val="right"/>
            </w:pPr>
            <w:r>
              <w:rPr>
                <w:rFonts w:ascii="Arial" w:eastAsia="Arial" w:hAnsi="Arial" w:cs="Arial"/>
                <w:color w:val="000000"/>
                <w:sz w:val="22"/>
                <w:szCs w:val="22"/>
              </w:rPr>
              <w:t>44.350</w:t>
            </w:r>
          </w:p>
        </w:tc>
      </w:tr>
      <w:tr w:rsidR="00630666" w14:paraId="48519F44" w14:textId="77777777" w:rsidTr="00630666">
        <w:trPr>
          <w:cantSplit/>
          <w:jc w:val="center"/>
        </w:trPr>
        <w:tc>
          <w:tcPr>
            <w:tcW w:w="1435" w:type="dxa"/>
            <w:shd w:val="clear" w:color="auto" w:fill="FFFFFF"/>
            <w:tcMar>
              <w:top w:w="0" w:type="dxa"/>
              <w:left w:w="0" w:type="dxa"/>
              <w:bottom w:w="0" w:type="dxa"/>
              <w:right w:w="0" w:type="dxa"/>
            </w:tcMar>
            <w:vAlign w:val="center"/>
          </w:tcPr>
          <w:p w14:paraId="48519F3F"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4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41" w14:textId="77777777" w:rsidR="00630666" w:rsidRDefault="000D122F">
            <w:pPr>
              <w:spacing w:before="100" w:after="100"/>
              <w:ind w:left="100" w:right="100"/>
              <w:jc w:val="right"/>
            </w:pPr>
            <w:r>
              <w:rPr>
                <w:rFonts w:ascii="Arial" w:eastAsia="Arial" w:hAnsi="Arial" w:cs="Arial"/>
                <w:color w:val="000000"/>
                <w:sz w:val="22"/>
                <w:szCs w:val="22"/>
              </w:rPr>
              <w:t>33.09600</w:t>
            </w:r>
          </w:p>
        </w:tc>
        <w:tc>
          <w:tcPr>
            <w:tcW w:w="1854" w:type="dxa"/>
            <w:shd w:val="clear" w:color="auto" w:fill="FFFFFF"/>
            <w:tcMar>
              <w:top w:w="0" w:type="dxa"/>
              <w:left w:w="0" w:type="dxa"/>
              <w:bottom w:w="0" w:type="dxa"/>
              <w:right w:w="0" w:type="dxa"/>
            </w:tcMar>
            <w:vAlign w:val="center"/>
          </w:tcPr>
          <w:p w14:paraId="48519F42" w14:textId="77777777" w:rsidR="00630666" w:rsidRDefault="000D122F">
            <w:pPr>
              <w:spacing w:before="100" w:after="100"/>
              <w:ind w:left="100" w:right="100"/>
              <w:jc w:val="right"/>
            </w:pPr>
            <w:r>
              <w:rPr>
                <w:rFonts w:ascii="Arial" w:eastAsia="Arial" w:hAnsi="Arial" w:cs="Arial"/>
                <w:color w:val="000000"/>
                <w:sz w:val="22"/>
                <w:szCs w:val="22"/>
              </w:rPr>
              <w:t>50.950</w:t>
            </w:r>
          </w:p>
        </w:tc>
        <w:tc>
          <w:tcPr>
            <w:tcW w:w="1854" w:type="dxa"/>
            <w:shd w:val="clear" w:color="auto" w:fill="FFFFFF"/>
            <w:tcMar>
              <w:top w:w="0" w:type="dxa"/>
              <w:left w:w="0" w:type="dxa"/>
              <w:bottom w:w="0" w:type="dxa"/>
              <w:right w:w="0" w:type="dxa"/>
            </w:tcMar>
            <w:vAlign w:val="center"/>
          </w:tcPr>
          <w:p w14:paraId="48519F43" w14:textId="77777777" w:rsidR="00630666" w:rsidRDefault="000D122F">
            <w:pPr>
              <w:spacing w:before="100" w:after="100"/>
              <w:ind w:left="100" w:right="100"/>
              <w:jc w:val="right"/>
            </w:pPr>
            <w:r>
              <w:rPr>
                <w:rFonts w:ascii="Arial" w:eastAsia="Arial" w:hAnsi="Arial" w:cs="Arial"/>
                <w:color w:val="000000"/>
                <w:sz w:val="22"/>
                <w:szCs w:val="22"/>
              </w:rPr>
              <w:t>49.050</w:t>
            </w:r>
          </w:p>
        </w:tc>
      </w:tr>
      <w:tr w:rsidR="00630666" w14:paraId="48519F4A" w14:textId="77777777" w:rsidTr="00630666">
        <w:trPr>
          <w:cantSplit/>
          <w:jc w:val="center"/>
        </w:trPr>
        <w:tc>
          <w:tcPr>
            <w:tcW w:w="1435" w:type="dxa"/>
            <w:shd w:val="clear" w:color="auto" w:fill="FFFFFF"/>
            <w:tcMar>
              <w:top w:w="0" w:type="dxa"/>
              <w:left w:w="0" w:type="dxa"/>
              <w:bottom w:w="0" w:type="dxa"/>
              <w:right w:w="0" w:type="dxa"/>
            </w:tcMar>
            <w:vAlign w:val="center"/>
          </w:tcPr>
          <w:p w14:paraId="48519F45" w14:textId="77777777" w:rsidR="00630666" w:rsidRDefault="000D122F">
            <w:pPr>
              <w:spacing w:before="100" w:after="100"/>
              <w:ind w:left="100" w:right="100"/>
              <w:jc w:val="right"/>
            </w:pPr>
            <w:r>
              <w:rPr>
                <w:rFonts w:ascii="Arial" w:eastAsia="Arial" w:hAnsi="Arial" w:cs="Arial"/>
                <w:color w:val="000000"/>
                <w:sz w:val="22"/>
                <w:szCs w:val="22"/>
              </w:rPr>
              <w:lastRenderedPageBreak/>
              <w:t>1.0</w:t>
            </w:r>
          </w:p>
        </w:tc>
        <w:tc>
          <w:tcPr>
            <w:tcW w:w="1226" w:type="dxa"/>
            <w:shd w:val="clear" w:color="auto" w:fill="FFFFFF"/>
            <w:tcMar>
              <w:top w:w="0" w:type="dxa"/>
              <w:left w:w="0" w:type="dxa"/>
              <w:bottom w:w="0" w:type="dxa"/>
              <w:right w:w="0" w:type="dxa"/>
            </w:tcMar>
            <w:vAlign w:val="center"/>
          </w:tcPr>
          <w:p w14:paraId="48519F4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47" w14:textId="77777777" w:rsidR="00630666" w:rsidRDefault="000D122F">
            <w:pPr>
              <w:spacing w:before="100" w:after="100"/>
              <w:ind w:left="100" w:right="100"/>
              <w:jc w:val="right"/>
            </w:pPr>
            <w:r>
              <w:rPr>
                <w:rFonts w:ascii="Arial" w:eastAsia="Arial" w:hAnsi="Arial" w:cs="Arial"/>
                <w:color w:val="000000"/>
                <w:sz w:val="22"/>
                <w:szCs w:val="22"/>
              </w:rPr>
              <w:t>41.45075</w:t>
            </w:r>
          </w:p>
        </w:tc>
        <w:tc>
          <w:tcPr>
            <w:tcW w:w="1854" w:type="dxa"/>
            <w:shd w:val="clear" w:color="auto" w:fill="FFFFFF"/>
            <w:tcMar>
              <w:top w:w="0" w:type="dxa"/>
              <w:left w:w="0" w:type="dxa"/>
              <w:bottom w:w="0" w:type="dxa"/>
              <w:right w:w="0" w:type="dxa"/>
            </w:tcMar>
            <w:vAlign w:val="center"/>
          </w:tcPr>
          <w:p w14:paraId="48519F48" w14:textId="77777777" w:rsidR="00630666" w:rsidRDefault="000D122F">
            <w:pPr>
              <w:spacing w:before="100" w:after="100"/>
              <w:ind w:left="100" w:right="100"/>
              <w:jc w:val="right"/>
            </w:pPr>
            <w:r>
              <w:rPr>
                <w:rFonts w:ascii="Arial" w:eastAsia="Arial" w:hAnsi="Arial" w:cs="Arial"/>
                <w:color w:val="000000"/>
                <w:sz w:val="22"/>
                <w:szCs w:val="22"/>
              </w:rPr>
              <w:t>73.500</w:t>
            </w:r>
          </w:p>
        </w:tc>
        <w:tc>
          <w:tcPr>
            <w:tcW w:w="1854" w:type="dxa"/>
            <w:shd w:val="clear" w:color="auto" w:fill="FFFFFF"/>
            <w:tcMar>
              <w:top w:w="0" w:type="dxa"/>
              <w:left w:w="0" w:type="dxa"/>
              <w:bottom w:w="0" w:type="dxa"/>
              <w:right w:w="0" w:type="dxa"/>
            </w:tcMar>
            <w:vAlign w:val="center"/>
          </w:tcPr>
          <w:p w14:paraId="48519F49" w14:textId="77777777" w:rsidR="00630666" w:rsidRDefault="000D122F">
            <w:pPr>
              <w:spacing w:before="100" w:after="100"/>
              <w:ind w:left="100" w:right="100"/>
              <w:jc w:val="right"/>
            </w:pPr>
            <w:r>
              <w:rPr>
                <w:rFonts w:ascii="Arial" w:eastAsia="Arial" w:hAnsi="Arial" w:cs="Arial"/>
                <w:color w:val="000000"/>
                <w:sz w:val="22"/>
                <w:szCs w:val="22"/>
              </w:rPr>
              <w:t>26.500</w:t>
            </w:r>
          </w:p>
        </w:tc>
      </w:tr>
      <w:tr w:rsidR="00630666" w14:paraId="48519F50" w14:textId="77777777" w:rsidTr="00630666">
        <w:trPr>
          <w:cantSplit/>
          <w:jc w:val="center"/>
        </w:trPr>
        <w:tc>
          <w:tcPr>
            <w:tcW w:w="1435" w:type="dxa"/>
            <w:shd w:val="clear" w:color="auto" w:fill="FFFFFF"/>
            <w:tcMar>
              <w:top w:w="0" w:type="dxa"/>
              <w:left w:w="0" w:type="dxa"/>
              <w:bottom w:w="0" w:type="dxa"/>
              <w:right w:w="0" w:type="dxa"/>
            </w:tcMar>
            <w:vAlign w:val="center"/>
          </w:tcPr>
          <w:p w14:paraId="48519F4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4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4D" w14:textId="77777777" w:rsidR="00630666" w:rsidRDefault="000D122F">
            <w:pPr>
              <w:spacing w:before="100" w:after="100"/>
              <w:ind w:left="100" w:right="100"/>
              <w:jc w:val="right"/>
            </w:pPr>
            <w:r>
              <w:rPr>
                <w:rFonts w:ascii="Arial" w:eastAsia="Arial" w:hAnsi="Arial" w:cs="Arial"/>
                <w:color w:val="000000"/>
                <w:sz w:val="22"/>
                <w:szCs w:val="22"/>
              </w:rPr>
              <w:t>38.90525</w:t>
            </w:r>
          </w:p>
        </w:tc>
        <w:tc>
          <w:tcPr>
            <w:tcW w:w="1854" w:type="dxa"/>
            <w:shd w:val="clear" w:color="auto" w:fill="FFFFFF"/>
            <w:tcMar>
              <w:top w:w="0" w:type="dxa"/>
              <w:left w:w="0" w:type="dxa"/>
              <w:bottom w:w="0" w:type="dxa"/>
              <w:right w:w="0" w:type="dxa"/>
            </w:tcMar>
            <w:vAlign w:val="center"/>
          </w:tcPr>
          <w:p w14:paraId="48519F4E" w14:textId="77777777" w:rsidR="00630666" w:rsidRDefault="000D122F">
            <w:pPr>
              <w:spacing w:before="100" w:after="100"/>
              <w:ind w:left="100" w:right="100"/>
              <w:jc w:val="right"/>
            </w:pPr>
            <w:r>
              <w:rPr>
                <w:rFonts w:ascii="Arial" w:eastAsia="Arial" w:hAnsi="Arial" w:cs="Arial"/>
                <w:color w:val="000000"/>
                <w:sz w:val="22"/>
                <w:szCs w:val="22"/>
              </w:rPr>
              <w:t>66.600</w:t>
            </w:r>
          </w:p>
        </w:tc>
        <w:tc>
          <w:tcPr>
            <w:tcW w:w="1854" w:type="dxa"/>
            <w:shd w:val="clear" w:color="auto" w:fill="FFFFFF"/>
            <w:tcMar>
              <w:top w:w="0" w:type="dxa"/>
              <w:left w:w="0" w:type="dxa"/>
              <w:bottom w:w="0" w:type="dxa"/>
              <w:right w:w="0" w:type="dxa"/>
            </w:tcMar>
            <w:vAlign w:val="center"/>
          </w:tcPr>
          <w:p w14:paraId="48519F4F" w14:textId="77777777" w:rsidR="00630666" w:rsidRDefault="000D122F">
            <w:pPr>
              <w:spacing w:before="100" w:after="100"/>
              <w:ind w:left="100" w:right="100"/>
              <w:jc w:val="right"/>
            </w:pPr>
            <w:r>
              <w:rPr>
                <w:rFonts w:ascii="Arial" w:eastAsia="Arial" w:hAnsi="Arial" w:cs="Arial"/>
                <w:color w:val="000000"/>
                <w:sz w:val="22"/>
                <w:szCs w:val="22"/>
              </w:rPr>
              <w:t>33.400</w:t>
            </w:r>
          </w:p>
        </w:tc>
      </w:tr>
      <w:tr w:rsidR="00630666" w14:paraId="48519F56" w14:textId="77777777" w:rsidTr="00630666">
        <w:trPr>
          <w:cantSplit/>
          <w:jc w:val="center"/>
        </w:trPr>
        <w:tc>
          <w:tcPr>
            <w:tcW w:w="1435" w:type="dxa"/>
            <w:shd w:val="clear" w:color="auto" w:fill="FFFFFF"/>
            <w:tcMar>
              <w:top w:w="0" w:type="dxa"/>
              <w:left w:w="0" w:type="dxa"/>
              <w:bottom w:w="0" w:type="dxa"/>
              <w:right w:w="0" w:type="dxa"/>
            </w:tcMar>
            <w:vAlign w:val="center"/>
          </w:tcPr>
          <w:p w14:paraId="48519F51"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5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53" w14:textId="77777777" w:rsidR="00630666" w:rsidRDefault="000D122F">
            <w:pPr>
              <w:spacing w:before="100" w:after="100"/>
              <w:ind w:left="100" w:right="100"/>
              <w:jc w:val="right"/>
            </w:pPr>
            <w:r>
              <w:rPr>
                <w:rFonts w:ascii="Arial" w:eastAsia="Arial" w:hAnsi="Arial" w:cs="Arial"/>
                <w:color w:val="000000"/>
                <w:sz w:val="22"/>
                <w:szCs w:val="22"/>
              </w:rPr>
              <w:t>35.24575</w:t>
            </w:r>
          </w:p>
        </w:tc>
        <w:tc>
          <w:tcPr>
            <w:tcW w:w="1854" w:type="dxa"/>
            <w:shd w:val="clear" w:color="auto" w:fill="FFFFFF"/>
            <w:tcMar>
              <w:top w:w="0" w:type="dxa"/>
              <w:left w:w="0" w:type="dxa"/>
              <w:bottom w:w="0" w:type="dxa"/>
              <w:right w:w="0" w:type="dxa"/>
            </w:tcMar>
            <w:vAlign w:val="center"/>
          </w:tcPr>
          <w:p w14:paraId="48519F54" w14:textId="77777777" w:rsidR="00630666" w:rsidRDefault="000D122F">
            <w:pPr>
              <w:spacing w:before="100" w:after="100"/>
              <w:ind w:left="100" w:right="100"/>
              <w:jc w:val="right"/>
            </w:pPr>
            <w:r>
              <w:rPr>
                <w:rFonts w:ascii="Arial" w:eastAsia="Arial" w:hAnsi="Arial" w:cs="Arial"/>
                <w:color w:val="000000"/>
                <w:sz w:val="22"/>
                <w:szCs w:val="22"/>
              </w:rPr>
              <w:t>56.075</w:t>
            </w:r>
          </w:p>
        </w:tc>
        <w:tc>
          <w:tcPr>
            <w:tcW w:w="1854" w:type="dxa"/>
            <w:shd w:val="clear" w:color="auto" w:fill="FFFFFF"/>
            <w:tcMar>
              <w:top w:w="0" w:type="dxa"/>
              <w:left w:w="0" w:type="dxa"/>
              <w:bottom w:w="0" w:type="dxa"/>
              <w:right w:w="0" w:type="dxa"/>
            </w:tcMar>
            <w:vAlign w:val="center"/>
          </w:tcPr>
          <w:p w14:paraId="48519F55" w14:textId="77777777" w:rsidR="00630666" w:rsidRDefault="000D122F">
            <w:pPr>
              <w:spacing w:before="100" w:after="100"/>
              <w:ind w:left="100" w:right="100"/>
              <w:jc w:val="right"/>
            </w:pPr>
            <w:r>
              <w:rPr>
                <w:rFonts w:ascii="Arial" w:eastAsia="Arial" w:hAnsi="Arial" w:cs="Arial"/>
                <w:color w:val="000000"/>
                <w:sz w:val="22"/>
                <w:szCs w:val="22"/>
              </w:rPr>
              <w:t>43.925</w:t>
            </w:r>
          </w:p>
        </w:tc>
      </w:tr>
      <w:tr w:rsidR="00630666" w14:paraId="48519F5C" w14:textId="77777777" w:rsidTr="00630666">
        <w:trPr>
          <w:cantSplit/>
          <w:jc w:val="center"/>
        </w:trPr>
        <w:tc>
          <w:tcPr>
            <w:tcW w:w="1435" w:type="dxa"/>
            <w:shd w:val="clear" w:color="auto" w:fill="FFFFFF"/>
            <w:tcMar>
              <w:top w:w="0" w:type="dxa"/>
              <w:left w:w="0" w:type="dxa"/>
              <w:bottom w:w="0" w:type="dxa"/>
              <w:right w:w="0" w:type="dxa"/>
            </w:tcMar>
            <w:vAlign w:val="center"/>
          </w:tcPr>
          <w:p w14:paraId="48519F57"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5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59" w14:textId="77777777" w:rsidR="00630666" w:rsidRDefault="000D122F">
            <w:pPr>
              <w:spacing w:before="100" w:after="100"/>
              <w:ind w:left="100" w:right="100"/>
              <w:jc w:val="right"/>
            </w:pPr>
            <w:r>
              <w:rPr>
                <w:rFonts w:ascii="Arial" w:eastAsia="Arial" w:hAnsi="Arial" w:cs="Arial"/>
                <w:color w:val="000000"/>
                <w:sz w:val="22"/>
                <w:szCs w:val="22"/>
              </w:rPr>
              <w:t>31.19750</w:t>
            </w:r>
          </w:p>
        </w:tc>
        <w:tc>
          <w:tcPr>
            <w:tcW w:w="1854" w:type="dxa"/>
            <w:shd w:val="clear" w:color="auto" w:fill="FFFFFF"/>
            <w:tcMar>
              <w:top w:w="0" w:type="dxa"/>
              <w:left w:w="0" w:type="dxa"/>
              <w:bottom w:w="0" w:type="dxa"/>
              <w:right w:w="0" w:type="dxa"/>
            </w:tcMar>
            <w:vAlign w:val="center"/>
          </w:tcPr>
          <w:p w14:paraId="48519F5A" w14:textId="77777777" w:rsidR="00630666" w:rsidRDefault="000D122F">
            <w:pPr>
              <w:spacing w:before="100" w:after="100"/>
              <w:ind w:left="100" w:right="100"/>
              <w:jc w:val="right"/>
            </w:pPr>
            <w:r>
              <w:rPr>
                <w:rFonts w:ascii="Arial" w:eastAsia="Arial" w:hAnsi="Arial" w:cs="Arial"/>
                <w:color w:val="000000"/>
                <w:sz w:val="22"/>
                <w:szCs w:val="22"/>
              </w:rPr>
              <w:t>45.950</w:t>
            </w:r>
          </w:p>
        </w:tc>
        <w:tc>
          <w:tcPr>
            <w:tcW w:w="1854" w:type="dxa"/>
            <w:shd w:val="clear" w:color="auto" w:fill="FFFFFF"/>
            <w:tcMar>
              <w:top w:w="0" w:type="dxa"/>
              <w:left w:w="0" w:type="dxa"/>
              <w:bottom w:w="0" w:type="dxa"/>
              <w:right w:w="0" w:type="dxa"/>
            </w:tcMar>
            <w:vAlign w:val="center"/>
          </w:tcPr>
          <w:p w14:paraId="48519F5B" w14:textId="77777777" w:rsidR="00630666" w:rsidRDefault="000D122F">
            <w:pPr>
              <w:spacing w:before="100" w:after="100"/>
              <w:ind w:left="100" w:right="100"/>
              <w:jc w:val="right"/>
            </w:pPr>
            <w:r>
              <w:rPr>
                <w:rFonts w:ascii="Arial" w:eastAsia="Arial" w:hAnsi="Arial" w:cs="Arial"/>
                <w:color w:val="000000"/>
                <w:sz w:val="22"/>
                <w:szCs w:val="22"/>
              </w:rPr>
              <w:t>54.050</w:t>
            </w:r>
          </w:p>
        </w:tc>
      </w:tr>
      <w:tr w:rsidR="00630666" w14:paraId="48519F62" w14:textId="77777777" w:rsidTr="00630666">
        <w:trPr>
          <w:cantSplit/>
          <w:jc w:val="center"/>
        </w:trPr>
        <w:tc>
          <w:tcPr>
            <w:tcW w:w="1435" w:type="dxa"/>
            <w:shd w:val="clear" w:color="auto" w:fill="FFFFFF"/>
            <w:tcMar>
              <w:top w:w="0" w:type="dxa"/>
              <w:left w:w="0" w:type="dxa"/>
              <w:bottom w:w="0" w:type="dxa"/>
              <w:right w:w="0" w:type="dxa"/>
            </w:tcMar>
            <w:vAlign w:val="center"/>
          </w:tcPr>
          <w:p w14:paraId="48519F5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5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5F" w14:textId="77777777" w:rsidR="00630666" w:rsidRDefault="000D122F">
            <w:pPr>
              <w:spacing w:before="100" w:after="100"/>
              <w:ind w:left="100" w:right="100"/>
              <w:jc w:val="right"/>
            </w:pPr>
            <w:r>
              <w:rPr>
                <w:rFonts w:ascii="Arial" w:eastAsia="Arial" w:hAnsi="Arial" w:cs="Arial"/>
                <w:color w:val="000000"/>
                <w:sz w:val="22"/>
                <w:szCs w:val="22"/>
              </w:rPr>
              <w:t>48.41575</w:t>
            </w:r>
          </w:p>
        </w:tc>
        <w:tc>
          <w:tcPr>
            <w:tcW w:w="1854" w:type="dxa"/>
            <w:shd w:val="clear" w:color="auto" w:fill="FFFFFF"/>
            <w:tcMar>
              <w:top w:w="0" w:type="dxa"/>
              <w:left w:w="0" w:type="dxa"/>
              <w:bottom w:w="0" w:type="dxa"/>
              <w:right w:w="0" w:type="dxa"/>
            </w:tcMar>
            <w:vAlign w:val="center"/>
          </w:tcPr>
          <w:p w14:paraId="48519F60" w14:textId="77777777" w:rsidR="00630666" w:rsidRDefault="000D122F">
            <w:pPr>
              <w:spacing w:before="100" w:after="100"/>
              <w:ind w:left="100" w:right="100"/>
              <w:jc w:val="right"/>
            </w:pPr>
            <w:r>
              <w:rPr>
                <w:rFonts w:ascii="Arial" w:eastAsia="Arial" w:hAnsi="Arial" w:cs="Arial"/>
                <w:color w:val="000000"/>
                <w:sz w:val="22"/>
                <w:szCs w:val="22"/>
              </w:rPr>
              <w:t>94.975</w:t>
            </w:r>
          </w:p>
        </w:tc>
        <w:tc>
          <w:tcPr>
            <w:tcW w:w="1854" w:type="dxa"/>
            <w:shd w:val="clear" w:color="auto" w:fill="FFFFFF"/>
            <w:tcMar>
              <w:top w:w="0" w:type="dxa"/>
              <w:left w:w="0" w:type="dxa"/>
              <w:bottom w:w="0" w:type="dxa"/>
              <w:right w:w="0" w:type="dxa"/>
            </w:tcMar>
            <w:vAlign w:val="center"/>
          </w:tcPr>
          <w:p w14:paraId="48519F61" w14:textId="77777777" w:rsidR="00630666" w:rsidRDefault="000D122F">
            <w:pPr>
              <w:spacing w:before="100" w:after="100"/>
              <w:ind w:left="100" w:right="100"/>
              <w:jc w:val="right"/>
            </w:pPr>
            <w:r>
              <w:rPr>
                <w:rFonts w:ascii="Arial" w:eastAsia="Arial" w:hAnsi="Arial" w:cs="Arial"/>
                <w:color w:val="000000"/>
                <w:sz w:val="22"/>
                <w:szCs w:val="22"/>
              </w:rPr>
              <w:t>5.025</w:t>
            </w:r>
          </w:p>
        </w:tc>
      </w:tr>
      <w:tr w:rsidR="00630666" w14:paraId="48519F68" w14:textId="77777777" w:rsidTr="00630666">
        <w:trPr>
          <w:cantSplit/>
          <w:jc w:val="center"/>
        </w:trPr>
        <w:tc>
          <w:tcPr>
            <w:tcW w:w="1435" w:type="dxa"/>
            <w:shd w:val="clear" w:color="auto" w:fill="FFFFFF"/>
            <w:tcMar>
              <w:top w:w="0" w:type="dxa"/>
              <w:left w:w="0" w:type="dxa"/>
              <w:bottom w:w="0" w:type="dxa"/>
              <w:right w:w="0" w:type="dxa"/>
            </w:tcMar>
            <w:vAlign w:val="center"/>
          </w:tcPr>
          <w:p w14:paraId="48519F63"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6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65" w14:textId="77777777" w:rsidR="00630666" w:rsidRDefault="000D122F">
            <w:pPr>
              <w:spacing w:before="100" w:after="100"/>
              <w:ind w:left="100" w:right="100"/>
              <w:jc w:val="right"/>
            </w:pPr>
            <w:r>
              <w:rPr>
                <w:rFonts w:ascii="Arial" w:eastAsia="Arial" w:hAnsi="Arial" w:cs="Arial"/>
                <w:color w:val="000000"/>
                <w:sz w:val="22"/>
                <w:szCs w:val="22"/>
              </w:rPr>
              <w:t>43.66650</w:t>
            </w:r>
          </w:p>
        </w:tc>
        <w:tc>
          <w:tcPr>
            <w:tcW w:w="1854" w:type="dxa"/>
            <w:shd w:val="clear" w:color="auto" w:fill="FFFFFF"/>
            <w:tcMar>
              <w:top w:w="0" w:type="dxa"/>
              <w:left w:w="0" w:type="dxa"/>
              <w:bottom w:w="0" w:type="dxa"/>
              <w:right w:w="0" w:type="dxa"/>
            </w:tcMar>
            <w:vAlign w:val="center"/>
          </w:tcPr>
          <w:p w14:paraId="48519F66" w14:textId="77777777" w:rsidR="00630666" w:rsidRDefault="000D122F">
            <w:pPr>
              <w:spacing w:before="100" w:after="100"/>
              <w:ind w:left="100" w:right="100"/>
              <w:jc w:val="right"/>
            </w:pPr>
            <w:r>
              <w:rPr>
                <w:rFonts w:ascii="Arial" w:eastAsia="Arial" w:hAnsi="Arial" w:cs="Arial"/>
                <w:color w:val="000000"/>
                <w:sz w:val="22"/>
                <w:szCs w:val="22"/>
              </w:rPr>
              <w:t>79.900</w:t>
            </w:r>
          </w:p>
        </w:tc>
        <w:tc>
          <w:tcPr>
            <w:tcW w:w="1854" w:type="dxa"/>
            <w:shd w:val="clear" w:color="auto" w:fill="FFFFFF"/>
            <w:tcMar>
              <w:top w:w="0" w:type="dxa"/>
              <w:left w:w="0" w:type="dxa"/>
              <w:bottom w:w="0" w:type="dxa"/>
              <w:right w:w="0" w:type="dxa"/>
            </w:tcMar>
            <w:vAlign w:val="center"/>
          </w:tcPr>
          <w:p w14:paraId="48519F67" w14:textId="77777777" w:rsidR="00630666" w:rsidRDefault="000D122F">
            <w:pPr>
              <w:spacing w:before="100" w:after="100"/>
              <w:ind w:left="100" w:right="100"/>
              <w:jc w:val="right"/>
            </w:pPr>
            <w:r>
              <w:rPr>
                <w:rFonts w:ascii="Arial" w:eastAsia="Arial" w:hAnsi="Arial" w:cs="Arial"/>
                <w:color w:val="000000"/>
                <w:sz w:val="22"/>
                <w:szCs w:val="22"/>
              </w:rPr>
              <w:t>20.100</w:t>
            </w:r>
          </w:p>
        </w:tc>
      </w:tr>
      <w:tr w:rsidR="00630666" w14:paraId="48519F6E" w14:textId="77777777" w:rsidTr="00630666">
        <w:trPr>
          <w:cantSplit/>
          <w:jc w:val="center"/>
        </w:trPr>
        <w:tc>
          <w:tcPr>
            <w:tcW w:w="1435" w:type="dxa"/>
            <w:shd w:val="clear" w:color="auto" w:fill="FFFFFF"/>
            <w:tcMar>
              <w:top w:w="0" w:type="dxa"/>
              <w:left w:w="0" w:type="dxa"/>
              <w:bottom w:w="0" w:type="dxa"/>
              <w:right w:w="0" w:type="dxa"/>
            </w:tcMar>
            <w:vAlign w:val="center"/>
          </w:tcPr>
          <w:p w14:paraId="48519F69"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6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6B" w14:textId="77777777" w:rsidR="00630666" w:rsidRDefault="000D122F">
            <w:pPr>
              <w:spacing w:before="100" w:after="100"/>
              <w:ind w:left="100" w:right="100"/>
              <w:jc w:val="right"/>
            </w:pPr>
            <w:r>
              <w:rPr>
                <w:rFonts w:ascii="Arial" w:eastAsia="Arial" w:hAnsi="Arial" w:cs="Arial"/>
                <w:color w:val="000000"/>
                <w:sz w:val="22"/>
                <w:szCs w:val="22"/>
              </w:rPr>
              <w:t>34.88825</w:t>
            </w:r>
          </w:p>
        </w:tc>
        <w:tc>
          <w:tcPr>
            <w:tcW w:w="1854" w:type="dxa"/>
            <w:shd w:val="clear" w:color="auto" w:fill="FFFFFF"/>
            <w:tcMar>
              <w:top w:w="0" w:type="dxa"/>
              <w:left w:w="0" w:type="dxa"/>
              <w:bottom w:w="0" w:type="dxa"/>
              <w:right w:w="0" w:type="dxa"/>
            </w:tcMar>
            <w:vAlign w:val="center"/>
          </w:tcPr>
          <w:p w14:paraId="48519F6C" w14:textId="77777777" w:rsidR="00630666" w:rsidRDefault="000D122F">
            <w:pPr>
              <w:spacing w:before="100" w:after="100"/>
              <w:ind w:left="100" w:right="100"/>
              <w:jc w:val="right"/>
            </w:pPr>
            <w:r>
              <w:rPr>
                <w:rFonts w:ascii="Arial" w:eastAsia="Arial" w:hAnsi="Arial" w:cs="Arial"/>
                <w:color w:val="000000"/>
                <w:sz w:val="22"/>
                <w:szCs w:val="22"/>
              </w:rPr>
              <w:t>54.325</w:t>
            </w:r>
          </w:p>
        </w:tc>
        <w:tc>
          <w:tcPr>
            <w:tcW w:w="1854" w:type="dxa"/>
            <w:shd w:val="clear" w:color="auto" w:fill="FFFFFF"/>
            <w:tcMar>
              <w:top w:w="0" w:type="dxa"/>
              <w:left w:w="0" w:type="dxa"/>
              <w:bottom w:w="0" w:type="dxa"/>
              <w:right w:w="0" w:type="dxa"/>
            </w:tcMar>
            <w:vAlign w:val="center"/>
          </w:tcPr>
          <w:p w14:paraId="48519F6D" w14:textId="77777777" w:rsidR="00630666" w:rsidRDefault="000D122F">
            <w:pPr>
              <w:spacing w:before="100" w:after="100"/>
              <w:ind w:left="100" w:right="100"/>
              <w:jc w:val="right"/>
            </w:pPr>
            <w:r>
              <w:rPr>
                <w:rFonts w:ascii="Arial" w:eastAsia="Arial" w:hAnsi="Arial" w:cs="Arial"/>
                <w:color w:val="000000"/>
                <w:sz w:val="22"/>
                <w:szCs w:val="22"/>
              </w:rPr>
              <w:t>45.675</w:t>
            </w:r>
          </w:p>
        </w:tc>
      </w:tr>
      <w:tr w:rsidR="00630666" w14:paraId="48519F74" w14:textId="77777777" w:rsidTr="00630666">
        <w:trPr>
          <w:cantSplit/>
          <w:jc w:val="center"/>
        </w:trPr>
        <w:tc>
          <w:tcPr>
            <w:tcW w:w="1435" w:type="dxa"/>
            <w:shd w:val="clear" w:color="auto" w:fill="FFFFFF"/>
            <w:tcMar>
              <w:top w:w="0" w:type="dxa"/>
              <w:left w:w="0" w:type="dxa"/>
              <w:bottom w:w="0" w:type="dxa"/>
              <w:right w:w="0" w:type="dxa"/>
            </w:tcMar>
            <w:vAlign w:val="center"/>
          </w:tcPr>
          <w:p w14:paraId="48519F6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7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71" w14:textId="77777777" w:rsidR="00630666" w:rsidRDefault="000D122F">
            <w:pPr>
              <w:spacing w:before="100" w:after="100"/>
              <w:ind w:left="100" w:right="100"/>
              <w:jc w:val="right"/>
            </w:pPr>
            <w:r>
              <w:rPr>
                <w:rFonts w:ascii="Arial" w:eastAsia="Arial" w:hAnsi="Arial" w:cs="Arial"/>
                <w:color w:val="000000"/>
                <w:sz w:val="22"/>
                <w:szCs w:val="22"/>
              </w:rPr>
              <w:t>23.59450</w:t>
            </w:r>
          </w:p>
        </w:tc>
        <w:tc>
          <w:tcPr>
            <w:tcW w:w="1854" w:type="dxa"/>
            <w:shd w:val="clear" w:color="auto" w:fill="FFFFFF"/>
            <w:tcMar>
              <w:top w:w="0" w:type="dxa"/>
              <w:left w:w="0" w:type="dxa"/>
              <w:bottom w:w="0" w:type="dxa"/>
              <w:right w:w="0" w:type="dxa"/>
            </w:tcMar>
            <w:vAlign w:val="center"/>
          </w:tcPr>
          <w:p w14:paraId="48519F72" w14:textId="77777777" w:rsidR="00630666" w:rsidRDefault="000D122F">
            <w:pPr>
              <w:spacing w:before="100" w:after="100"/>
              <w:ind w:left="100" w:right="100"/>
              <w:jc w:val="right"/>
            </w:pPr>
            <w:r>
              <w:rPr>
                <w:rFonts w:ascii="Arial" w:eastAsia="Arial" w:hAnsi="Arial" w:cs="Arial"/>
                <w:color w:val="000000"/>
                <w:sz w:val="22"/>
                <w:szCs w:val="22"/>
              </w:rPr>
              <w:t>23.225</w:t>
            </w:r>
          </w:p>
        </w:tc>
        <w:tc>
          <w:tcPr>
            <w:tcW w:w="1854" w:type="dxa"/>
            <w:shd w:val="clear" w:color="auto" w:fill="FFFFFF"/>
            <w:tcMar>
              <w:top w:w="0" w:type="dxa"/>
              <w:left w:w="0" w:type="dxa"/>
              <w:bottom w:w="0" w:type="dxa"/>
              <w:right w:w="0" w:type="dxa"/>
            </w:tcMar>
            <w:vAlign w:val="center"/>
          </w:tcPr>
          <w:p w14:paraId="48519F73" w14:textId="77777777" w:rsidR="00630666" w:rsidRDefault="000D122F">
            <w:pPr>
              <w:spacing w:before="100" w:after="100"/>
              <w:ind w:left="100" w:right="100"/>
              <w:jc w:val="right"/>
            </w:pPr>
            <w:r>
              <w:rPr>
                <w:rFonts w:ascii="Arial" w:eastAsia="Arial" w:hAnsi="Arial" w:cs="Arial"/>
                <w:color w:val="000000"/>
                <w:sz w:val="22"/>
                <w:szCs w:val="22"/>
              </w:rPr>
              <w:t>76.775</w:t>
            </w:r>
          </w:p>
        </w:tc>
      </w:tr>
      <w:tr w:rsidR="00630666" w14:paraId="48519F7A" w14:textId="77777777" w:rsidTr="00630666">
        <w:trPr>
          <w:cantSplit/>
          <w:jc w:val="center"/>
        </w:trPr>
        <w:tc>
          <w:tcPr>
            <w:tcW w:w="1435" w:type="dxa"/>
            <w:shd w:val="clear" w:color="auto" w:fill="FFFFFF"/>
            <w:tcMar>
              <w:top w:w="0" w:type="dxa"/>
              <w:left w:w="0" w:type="dxa"/>
              <w:bottom w:w="0" w:type="dxa"/>
              <w:right w:w="0" w:type="dxa"/>
            </w:tcMar>
            <w:vAlign w:val="center"/>
          </w:tcPr>
          <w:p w14:paraId="48519F75"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7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77" w14:textId="77777777" w:rsidR="00630666" w:rsidRDefault="000D122F">
            <w:pPr>
              <w:spacing w:before="100" w:after="100"/>
              <w:ind w:left="100" w:right="100"/>
              <w:jc w:val="right"/>
            </w:pPr>
            <w:r>
              <w:rPr>
                <w:rFonts w:ascii="Arial" w:eastAsia="Arial" w:hAnsi="Arial" w:cs="Arial"/>
                <w:color w:val="000000"/>
                <w:sz w:val="22"/>
                <w:szCs w:val="22"/>
              </w:rPr>
              <w:t>49.58125</w:t>
            </w:r>
          </w:p>
        </w:tc>
        <w:tc>
          <w:tcPr>
            <w:tcW w:w="1854" w:type="dxa"/>
            <w:shd w:val="clear" w:color="auto" w:fill="FFFFFF"/>
            <w:tcMar>
              <w:top w:w="0" w:type="dxa"/>
              <w:left w:w="0" w:type="dxa"/>
              <w:bottom w:w="0" w:type="dxa"/>
              <w:right w:w="0" w:type="dxa"/>
            </w:tcMar>
            <w:vAlign w:val="center"/>
          </w:tcPr>
          <w:p w14:paraId="48519F78" w14:textId="77777777" w:rsidR="00630666" w:rsidRDefault="000D122F">
            <w:pPr>
              <w:spacing w:before="100" w:after="100"/>
              <w:ind w:left="100" w:right="100"/>
              <w:jc w:val="right"/>
            </w:pPr>
            <w:r>
              <w:rPr>
                <w:rFonts w:ascii="Arial" w:eastAsia="Arial" w:hAnsi="Arial" w:cs="Arial"/>
                <w:color w:val="000000"/>
                <w:sz w:val="22"/>
                <w:szCs w:val="22"/>
              </w:rPr>
              <w:t>98.775</w:t>
            </w:r>
          </w:p>
        </w:tc>
        <w:tc>
          <w:tcPr>
            <w:tcW w:w="1854" w:type="dxa"/>
            <w:shd w:val="clear" w:color="auto" w:fill="FFFFFF"/>
            <w:tcMar>
              <w:top w:w="0" w:type="dxa"/>
              <w:left w:w="0" w:type="dxa"/>
              <w:bottom w:w="0" w:type="dxa"/>
              <w:right w:w="0" w:type="dxa"/>
            </w:tcMar>
            <w:vAlign w:val="center"/>
          </w:tcPr>
          <w:p w14:paraId="48519F79" w14:textId="77777777" w:rsidR="00630666" w:rsidRDefault="000D122F">
            <w:pPr>
              <w:spacing w:before="100" w:after="100"/>
              <w:ind w:left="100" w:right="100"/>
              <w:jc w:val="right"/>
            </w:pPr>
            <w:r>
              <w:rPr>
                <w:rFonts w:ascii="Arial" w:eastAsia="Arial" w:hAnsi="Arial" w:cs="Arial"/>
                <w:color w:val="000000"/>
                <w:sz w:val="22"/>
                <w:szCs w:val="22"/>
              </w:rPr>
              <w:t>1.225</w:t>
            </w:r>
          </w:p>
        </w:tc>
      </w:tr>
      <w:tr w:rsidR="00630666" w14:paraId="48519F80" w14:textId="77777777" w:rsidTr="00630666">
        <w:trPr>
          <w:cantSplit/>
          <w:jc w:val="center"/>
        </w:trPr>
        <w:tc>
          <w:tcPr>
            <w:tcW w:w="1435" w:type="dxa"/>
            <w:shd w:val="clear" w:color="auto" w:fill="FFFFFF"/>
            <w:tcMar>
              <w:top w:w="0" w:type="dxa"/>
              <w:left w:w="0" w:type="dxa"/>
              <w:bottom w:w="0" w:type="dxa"/>
              <w:right w:w="0" w:type="dxa"/>
            </w:tcMar>
            <w:vAlign w:val="center"/>
          </w:tcPr>
          <w:p w14:paraId="48519F7B"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7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7D" w14:textId="77777777" w:rsidR="00630666" w:rsidRDefault="000D122F">
            <w:pPr>
              <w:spacing w:before="100" w:after="100"/>
              <w:ind w:left="100" w:right="100"/>
              <w:jc w:val="right"/>
            </w:pPr>
            <w:r>
              <w:rPr>
                <w:rFonts w:ascii="Arial" w:eastAsia="Arial" w:hAnsi="Arial" w:cs="Arial"/>
                <w:color w:val="000000"/>
                <w:sz w:val="22"/>
                <w:szCs w:val="22"/>
              </w:rPr>
              <w:t>45.67225</w:t>
            </w:r>
          </w:p>
        </w:tc>
        <w:tc>
          <w:tcPr>
            <w:tcW w:w="1854" w:type="dxa"/>
            <w:shd w:val="clear" w:color="auto" w:fill="FFFFFF"/>
            <w:tcMar>
              <w:top w:w="0" w:type="dxa"/>
              <w:left w:w="0" w:type="dxa"/>
              <w:bottom w:w="0" w:type="dxa"/>
              <w:right w:w="0" w:type="dxa"/>
            </w:tcMar>
            <w:vAlign w:val="center"/>
          </w:tcPr>
          <w:p w14:paraId="48519F7E" w14:textId="77777777" w:rsidR="00630666" w:rsidRDefault="000D122F">
            <w:pPr>
              <w:spacing w:before="100" w:after="100"/>
              <w:ind w:left="100" w:right="100"/>
              <w:jc w:val="right"/>
            </w:pPr>
            <w:r>
              <w:rPr>
                <w:rFonts w:ascii="Arial" w:eastAsia="Arial" w:hAnsi="Arial" w:cs="Arial"/>
                <w:color w:val="000000"/>
                <w:sz w:val="22"/>
                <w:szCs w:val="22"/>
              </w:rPr>
              <w:t>86.150</w:t>
            </w:r>
          </w:p>
        </w:tc>
        <w:tc>
          <w:tcPr>
            <w:tcW w:w="1854" w:type="dxa"/>
            <w:shd w:val="clear" w:color="auto" w:fill="FFFFFF"/>
            <w:tcMar>
              <w:top w:w="0" w:type="dxa"/>
              <w:left w:w="0" w:type="dxa"/>
              <w:bottom w:w="0" w:type="dxa"/>
              <w:right w:w="0" w:type="dxa"/>
            </w:tcMar>
            <w:vAlign w:val="center"/>
          </w:tcPr>
          <w:p w14:paraId="48519F7F" w14:textId="77777777" w:rsidR="00630666" w:rsidRDefault="000D122F">
            <w:pPr>
              <w:spacing w:before="100" w:after="100"/>
              <w:ind w:left="100" w:right="100"/>
              <w:jc w:val="right"/>
            </w:pPr>
            <w:r>
              <w:rPr>
                <w:rFonts w:ascii="Arial" w:eastAsia="Arial" w:hAnsi="Arial" w:cs="Arial"/>
                <w:color w:val="000000"/>
                <w:sz w:val="22"/>
                <w:szCs w:val="22"/>
              </w:rPr>
              <w:t>13.850</w:t>
            </w:r>
          </w:p>
        </w:tc>
      </w:tr>
      <w:tr w:rsidR="00630666" w14:paraId="48519F86" w14:textId="77777777" w:rsidTr="00630666">
        <w:trPr>
          <w:cantSplit/>
          <w:jc w:val="center"/>
        </w:trPr>
        <w:tc>
          <w:tcPr>
            <w:tcW w:w="1435" w:type="dxa"/>
            <w:shd w:val="clear" w:color="auto" w:fill="FFFFFF"/>
            <w:tcMar>
              <w:top w:w="0" w:type="dxa"/>
              <w:left w:w="0" w:type="dxa"/>
              <w:bottom w:w="0" w:type="dxa"/>
              <w:right w:w="0" w:type="dxa"/>
            </w:tcMar>
            <w:vAlign w:val="center"/>
          </w:tcPr>
          <w:p w14:paraId="48519F81"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8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83" w14:textId="77777777" w:rsidR="00630666" w:rsidRDefault="000D122F">
            <w:pPr>
              <w:spacing w:before="100" w:after="100"/>
              <w:ind w:left="100" w:right="100"/>
              <w:jc w:val="right"/>
            </w:pPr>
            <w:r>
              <w:rPr>
                <w:rFonts w:ascii="Arial" w:eastAsia="Arial" w:hAnsi="Arial" w:cs="Arial"/>
                <w:color w:val="000000"/>
                <w:sz w:val="22"/>
                <w:szCs w:val="22"/>
              </w:rPr>
              <w:t>34.38025</w:t>
            </w:r>
          </w:p>
        </w:tc>
        <w:tc>
          <w:tcPr>
            <w:tcW w:w="1854" w:type="dxa"/>
            <w:shd w:val="clear" w:color="auto" w:fill="FFFFFF"/>
            <w:tcMar>
              <w:top w:w="0" w:type="dxa"/>
              <w:left w:w="0" w:type="dxa"/>
              <w:bottom w:w="0" w:type="dxa"/>
              <w:right w:w="0" w:type="dxa"/>
            </w:tcMar>
            <w:vAlign w:val="center"/>
          </w:tcPr>
          <w:p w14:paraId="48519F84" w14:textId="77777777" w:rsidR="00630666" w:rsidRDefault="000D122F">
            <w:pPr>
              <w:spacing w:before="100" w:after="100"/>
              <w:ind w:left="100" w:right="100"/>
              <w:jc w:val="right"/>
            </w:pPr>
            <w:r>
              <w:rPr>
                <w:rFonts w:ascii="Arial" w:eastAsia="Arial" w:hAnsi="Arial" w:cs="Arial"/>
                <w:color w:val="000000"/>
                <w:sz w:val="22"/>
                <w:szCs w:val="22"/>
              </w:rPr>
              <w:t>49.725</w:t>
            </w:r>
          </w:p>
        </w:tc>
        <w:tc>
          <w:tcPr>
            <w:tcW w:w="1854" w:type="dxa"/>
            <w:shd w:val="clear" w:color="auto" w:fill="FFFFFF"/>
            <w:tcMar>
              <w:top w:w="0" w:type="dxa"/>
              <w:left w:w="0" w:type="dxa"/>
              <w:bottom w:w="0" w:type="dxa"/>
              <w:right w:w="0" w:type="dxa"/>
            </w:tcMar>
            <w:vAlign w:val="center"/>
          </w:tcPr>
          <w:p w14:paraId="48519F85" w14:textId="77777777" w:rsidR="00630666" w:rsidRDefault="000D122F">
            <w:pPr>
              <w:spacing w:before="100" w:after="100"/>
              <w:ind w:left="100" w:right="100"/>
              <w:jc w:val="right"/>
            </w:pPr>
            <w:r>
              <w:rPr>
                <w:rFonts w:ascii="Arial" w:eastAsia="Arial" w:hAnsi="Arial" w:cs="Arial"/>
                <w:color w:val="000000"/>
                <w:sz w:val="22"/>
                <w:szCs w:val="22"/>
              </w:rPr>
              <w:t>50.275</w:t>
            </w:r>
          </w:p>
        </w:tc>
      </w:tr>
      <w:tr w:rsidR="00630666" w14:paraId="48519F8C" w14:textId="77777777" w:rsidTr="00630666">
        <w:trPr>
          <w:cantSplit/>
          <w:jc w:val="center"/>
        </w:trPr>
        <w:tc>
          <w:tcPr>
            <w:tcW w:w="1435" w:type="dxa"/>
            <w:shd w:val="clear" w:color="auto" w:fill="FFFFFF"/>
            <w:tcMar>
              <w:top w:w="0" w:type="dxa"/>
              <w:left w:w="0" w:type="dxa"/>
              <w:bottom w:w="0" w:type="dxa"/>
              <w:right w:w="0" w:type="dxa"/>
            </w:tcMar>
            <w:vAlign w:val="center"/>
          </w:tcPr>
          <w:p w14:paraId="48519F87"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8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89" w14:textId="77777777" w:rsidR="00630666" w:rsidRDefault="000D122F">
            <w:pPr>
              <w:spacing w:before="100" w:after="100"/>
              <w:ind w:left="100" w:right="100"/>
              <w:jc w:val="right"/>
            </w:pPr>
            <w:r>
              <w:rPr>
                <w:rFonts w:ascii="Arial" w:eastAsia="Arial" w:hAnsi="Arial" w:cs="Arial"/>
                <w:color w:val="000000"/>
                <w:sz w:val="22"/>
                <w:szCs w:val="22"/>
              </w:rPr>
              <w:t>19.80475</w:t>
            </w:r>
          </w:p>
        </w:tc>
        <w:tc>
          <w:tcPr>
            <w:tcW w:w="1854" w:type="dxa"/>
            <w:shd w:val="clear" w:color="auto" w:fill="FFFFFF"/>
            <w:tcMar>
              <w:top w:w="0" w:type="dxa"/>
              <w:left w:w="0" w:type="dxa"/>
              <w:bottom w:w="0" w:type="dxa"/>
              <w:right w:w="0" w:type="dxa"/>
            </w:tcMar>
            <w:vAlign w:val="center"/>
          </w:tcPr>
          <w:p w14:paraId="48519F8A" w14:textId="77777777" w:rsidR="00630666" w:rsidRDefault="000D122F">
            <w:pPr>
              <w:spacing w:before="100" w:after="100"/>
              <w:ind w:left="100" w:right="100"/>
              <w:jc w:val="right"/>
            </w:pPr>
            <w:r>
              <w:rPr>
                <w:rFonts w:ascii="Arial" w:eastAsia="Arial" w:hAnsi="Arial" w:cs="Arial"/>
                <w:color w:val="000000"/>
                <w:sz w:val="22"/>
                <w:szCs w:val="22"/>
              </w:rPr>
              <w:t>12.875</w:t>
            </w:r>
          </w:p>
        </w:tc>
        <w:tc>
          <w:tcPr>
            <w:tcW w:w="1854" w:type="dxa"/>
            <w:shd w:val="clear" w:color="auto" w:fill="FFFFFF"/>
            <w:tcMar>
              <w:top w:w="0" w:type="dxa"/>
              <w:left w:w="0" w:type="dxa"/>
              <w:bottom w:w="0" w:type="dxa"/>
              <w:right w:w="0" w:type="dxa"/>
            </w:tcMar>
            <w:vAlign w:val="center"/>
          </w:tcPr>
          <w:p w14:paraId="48519F8B" w14:textId="77777777" w:rsidR="00630666" w:rsidRDefault="000D122F">
            <w:pPr>
              <w:spacing w:before="100" w:after="100"/>
              <w:ind w:left="100" w:right="100"/>
              <w:jc w:val="right"/>
            </w:pPr>
            <w:r>
              <w:rPr>
                <w:rFonts w:ascii="Arial" w:eastAsia="Arial" w:hAnsi="Arial" w:cs="Arial"/>
                <w:color w:val="000000"/>
                <w:sz w:val="22"/>
                <w:szCs w:val="22"/>
              </w:rPr>
              <w:t>87.125</w:t>
            </w:r>
          </w:p>
        </w:tc>
      </w:tr>
      <w:tr w:rsidR="00630666" w14:paraId="48519F92" w14:textId="77777777" w:rsidTr="00630666">
        <w:trPr>
          <w:cantSplit/>
          <w:jc w:val="center"/>
        </w:trPr>
        <w:tc>
          <w:tcPr>
            <w:tcW w:w="1435" w:type="dxa"/>
            <w:shd w:val="clear" w:color="auto" w:fill="FFFFFF"/>
            <w:tcMar>
              <w:top w:w="0" w:type="dxa"/>
              <w:left w:w="0" w:type="dxa"/>
              <w:bottom w:w="0" w:type="dxa"/>
              <w:right w:w="0" w:type="dxa"/>
            </w:tcMar>
            <w:vAlign w:val="center"/>
          </w:tcPr>
          <w:p w14:paraId="48519F8D"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9F8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8F" w14:textId="77777777" w:rsidR="00630666" w:rsidRDefault="000D122F">
            <w:pPr>
              <w:spacing w:before="100" w:after="100"/>
              <w:ind w:left="100" w:right="100"/>
              <w:jc w:val="right"/>
            </w:pPr>
            <w:r>
              <w:rPr>
                <w:rFonts w:ascii="Arial" w:eastAsia="Arial" w:hAnsi="Arial" w:cs="Arial"/>
                <w:color w:val="000000"/>
                <w:sz w:val="22"/>
                <w:szCs w:val="22"/>
              </w:rPr>
              <w:t>49.95800</w:t>
            </w:r>
          </w:p>
        </w:tc>
        <w:tc>
          <w:tcPr>
            <w:tcW w:w="1854" w:type="dxa"/>
            <w:shd w:val="clear" w:color="auto" w:fill="FFFFFF"/>
            <w:tcMar>
              <w:top w:w="0" w:type="dxa"/>
              <w:left w:w="0" w:type="dxa"/>
              <w:bottom w:w="0" w:type="dxa"/>
              <w:right w:w="0" w:type="dxa"/>
            </w:tcMar>
            <w:vAlign w:val="center"/>
          </w:tcPr>
          <w:p w14:paraId="48519F90" w14:textId="77777777" w:rsidR="00630666" w:rsidRDefault="000D122F">
            <w:pPr>
              <w:spacing w:before="100" w:after="100"/>
              <w:ind w:left="100" w:right="100"/>
              <w:jc w:val="right"/>
            </w:pPr>
            <w:r>
              <w:rPr>
                <w:rFonts w:ascii="Arial" w:eastAsia="Arial" w:hAnsi="Arial" w:cs="Arial"/>
                <w:color w:val="000000"/>
                <w:sz w:val="22"/>
                <w:szCs w:val="22"/>
              </w:rPr>
              <w:t>99.850</w:t>
            </w:r>
          </w:p>
        </w:tc>
        <w:tc>
          <w:tcPr>
            <w:tcW w:w="1854" w:type="dxa"/>
            <w:shd w:val="clear" w:color="auto" w:fill="FFFFFF"/>
            <w:tcMar>
              <w:top w:w="0" w:type="dxa"/>
              <w:left w:w="0" w:type="dxa"/>
              <w:bottom w:w="0" w:type="dxa"/>
              <w:right w:w="0" w:type="dxa"/>
            </w:tcMar>
            <w:vAlign w:val="center"/>
          </w:tcPr>
          <w:p w14:paraId="48519F91" w14:textId="77777777" w:rsidR="00630666" w:rsidRDefault="000D122F">
            <w:pPr>
              <w:spacing w:before="100" w:after="100"/>
              <w:ind w:left="100" w:right="100"/>
              <w:jc w:val="right"/>
            </w:pPr>
            <w:r>
              <w:rPr>
                <w:rFonts w:ascii="Arial" w:eastAsia="Arial" w:hAnsi="Arial" w:cs="Arial"/>
                <w:color w:val="000000"/>
                <w:sz w:val="22"/>
                <w:szCs w:val="22"/>
              </w:rPr>
              <w:t>0.150</w:t>
            </w:r>
          </w:p>
        </w:tc>
      </w:tr>
      <w:tr w:rsidR="00630666" w14:paraId="48519F98" w14:textId="77777777" w:rsidTr="00630666">
        <w:trPr>
          <w:cantSplit/>
          <w:jc w:val="center"/>
        </w:trPr>
        <w:tc>
          <w:tcPr>
            <w:tcW w:w="1435" w:type="dxa"/>
            <w:shd w:val="clear" w:color="auto" w:fill="FFFFFF"/>
            <w:tcMar>
              <w:top w:w="0" w:type="dxa"/>
              <w:left w:w="0" w:type="dxa"/>
              <w:bottom w:w="0" w:type="dxa"/>
              <w:right w:w="0" w:type="dxa"/>
            </w:tcMar>
            <w:vAlign w:val="center"/>
          </w:tcPr>
          <w:p w14:paraId="48519F93"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9F9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95" w14:textId="77777777" w:rsidR="00630666" w:rsidRDefault="000D122F">
            <w:pPr>
              <w:spacing w:before="100" w:after="100"/>
              <w:ind w:left="100" w:right="100"/>
              <w:jc w:val="right"/>
            </w:pPr>
            <w:r>
              <w:rPr>
                <w:rFonts w:ascii="Arial" w:eastAsia="Arial" w:hAnsi="Arial" w:cs="Arial"/>
                <w:color w:val="000000"/>
                <w:sz w:val="22"/>
                <w:szCs w:val="22"/>
              </w:rPr>
              <w:t>47.55200</w:t>
            </w:r>
          </w:p>
        </w:tc>
        <w:tc>
          <w:tcPr>
            <w:tcW w:w="1854" w:type="dxa"/>
            <w:shd w:val="clear" w:color="auto" w:fill="FFFFFF"/>
            <w:tcMar>
              <w:top w:w="0" w:type="dxa"/>
              <w:left w:w="0" w:type="dxa"/>
              <w:bottom w:w="0" w:type="dxa"/>
              <w:right w:w="0" w:type="dxa"/>
            </w:tcMar>
            <w:vAlign w:val="center"/>
          </w:tcPr>
          <w:p w14:paraId="48519F96" w14:textId="77777777" w:rsidR="00630666" w:rsidRDefault="000D122F">
            <w:pPr>
              <w:spacing w:before="100" w:after="100"/>
              <w:ind w:left="100" w:right="100"/>
              <w:jc w:val="right"/>
            </w:pPr>
            <w:r>
              <w:rPr>
                <w:rFonts w:ascii="Arial" w:eastAsia="Arial" w:hAnsi="Arial" w:cs="Arial"/>
                <w:color w:val="000000"/>
                <w:sz w:val="22"/>
                <w:szCs w:val="22"/>
              </w:rPr>
              <w:t>91.625</w:t>
            </w:r>
          </w:p>
        </w:tc>
        <w:tc>
          <w:tcPr>
            <w:tcW w:w="1854" w:type="dxa"/>
            <w:shd w:val="clear" w:color="auto" w:fill="FFFFFF"/>
            <w:tcMar>
              <w:top w:w="0" w:type="dxa"/>
              <w:left w:w="0" w:type="dxa"/>
              <w:bottom w:w="0" w:type="dxa"/>
              <w:right w:w="0" w:type="dxa"/>
            </w:tcMar>
            <w:vAlign w:val="center"/>
          </w:tcPr>
          <w:p w14:paraId="48519F97" w14:textId="77777777" w:rsidR="00630666" w:rsidRDefault="000D122F">
            <w:pPr>
              <w:spacing w:before="100" w:after="100"/>
              <w:ind w:left="100" w:right="100"/>
              <w:jc w:val="right"/>
            </w:pPr>
            <w:r>
              <w:rPr>
                <w:rFonts w:ascii="Arial" w:eastAsia="Arial" w:hAnsi="Arial" w:cs="Arial"/>
                <w:color w:val="000000"/>
                <w:sz w:val="22"/>
                <w:szCs w:val="22"/>
              </w:rPr>
              <w:t>8.375</w:t>
            </w:r>
          </w:p>
        </w:tc>
      </w:tr>
      <w:tr w:rsidR="00630666" w14:paraId="48519F9E" w14:textId="77777777" w:rsidTr="00630666">
        <w:trPr>
          <w:cantSplit/>
          <w:jc w:val="center"/>
        </w:trPr>
        <w:tc>
          <w:tcPr>
            <w:tcW w:w="1435" w:type="dxa"/>
            <w:shd w:val="clear" w:color="auto" w:fill="FFFFFF"/>
            <w:tcMar>
              <w:top w:w="0" w:type="dxa"/>
              <w:left w:w="0" w:type="dxa"/>
              <w:bottom w:w="0" w:type="dxa"/>
              <w:right w:w="0" w:type="dxa"/>
            </w:tcMar>
            <w:vAlign w:val="center"/>
          </w:tcPr>
          <w:p w14:paraId="48519F99"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9F9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9B" w14:textId="77777777" w:rsidR="00630666" w:rsidRDefault="000D122F">
            <w:pPr>
              <w:spacing w:before="100" w:after="100"/>
              <w:ind w:left="100" w:right="100"/>
              <w:jc w:val="right"/>
            </w:pPr>
            <w:r>
              <w:rPr>
                <w:rFonts w:ascii="Arial" w:eastAsia="Arial" w:hAnsi="Arial" w:cs="Arial"/>
                <w:color w:val="000000"/>
                <w:sz w:val="22"/>
                <w:szCs w:val="22"/>
              </w:rPr>
              <w:t>34.91675</w:t>
            </w:r>
          </w:p>
        </w:tc>
        <w:tc>
          <w:tcPr>
            <w:tcW w:w="1854" w:type="dxa"/>
            <w:shd w:val="clear" w:color="auto" w:fill="FFFFFF"/>
            <w:tcMar>
              <w:top w:w="0" w:type="dxa"/>
              <w:left w:w="0" w:type="dxa"/>
              <w:bottom w:w="0" w:type="dxa"/>
              <w:right w:w="0" w:type="dxa"/>
            </w:tcMar>
            <w:vAlign w:val="center"/>
          </w:tcPr>
          <w:p w14:paraId="48519F9C" w14:textId="77777777" w:rsidR="00630666" w:rsidRDefault="000D122F">
            <w:pPr>
              <w:spacing w:before="100" w:after="100"/>
              <w:ind w:left="100" w:right="100"/>
              <w:jc w:val="right"/>
            </w:pPr>
            <w:r>
              <w:rPr>
                <w:rFonts w:ascii="Arial" w:eastAsia="Arial" w:hAnsi="Arial" w:cs="Arial"/>
                <w:color w:val="000000"/>
                <w:sz w:val="22"/>
                <w:szCs w:val="22"/>
              </w:rPr>
              <w:t>50.000</w:t>
            </w:r>
          </w:p>
        </w:tc>
        <w:tc>
          <w:tcPr>
            <w:tcW w:w="1854" w:type="dxa"/>
            <w:shd w:val="clear" w:color="auto" w:fill="FFFFFF"/>
            <w:tcMar>
              <w:top w:w="0" w:type="dxa"/>
              <w:left w:w="0" w:type="dxa"/>
              <w:bottom w:w="0" w:type="dxa"/>
              <w:right w:w="0" w:type="dxa"/>
            </w:tcMar>
            <w:vAlign w:val="center"/>
          </w:tcPr>
          <w:p w14:paraId="48519F9D" w14:textId="77777777" w:rsidR="00630666" w:rsidRDefault="000D122F">
            <w:pPr>
              <w:spacing w:before="100" w:after="100"/>
              <w:ind w:left="100" w:right="100"/>
              <w:jc w:val="right"/>
            </w:pPr>
            <w:r>
              <w:rPr>
                <w:rFonts w:ascii="Arial" w:eastAsia="Arial" w:hAnsi="Arial" w:cs="Arial"/>
                <w:color w:val="000000"/>
                <w:sz w:val="22"/>
                <w:szCs w:val="22"/>
              </w:rPr>
              <w:t>50.000</w:t>
            </w:r>
          </w:p>
        </w:tc>
      </w:tr>
      <w:tr w:rsidR="00630666" w14:paraId="48519FA4" w14:textId="77777777" w:rsidTr="00630666">
        <w:trPr>
          <w:cantSplit/>
          <w:jc w:val="center"/>
        </w:trPr>
        <w:tc>
          <w:tcPr>
            <w:tcW w:w="1435" w:type="dxa"/>
            <w:tcBorders>
              <w:bottom w:val="single" w:sz="16" w:space="0" w:color="666666"/>
            </w:tcBorders>
            <w:shd w:val="clear" w:color="auto" w:fill="FFFFFF"/>
            <w:tcMar>
              <w:top w:w="0" w:type="dxa"/>
              <w:left w:w="0" w:type="dxa"/>
              <w:bottom w:w="0" w:type="dxa"/>
              <w:right w:w="0" w:type="dxa"/>
            </w:tcMar>
            <w:vAlign w:val="center"/>
          </w:tcPr>
          <w:p w14:paraId="48519F9F"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tcBorders>
              <w:bottom w:val="single" w:sz="16" w:space="0" w:color="666666"/>
            </w:tcBorders>
            <w:shd w:val="clear" w:color="auto" w:fill="FFFFFF"/>
            <w:tcMar>
              <w:top w:w="0" w:type="dxa"/>
              <w:left w:w="0" w:type="dxa"/>
              <w:bottom w:w="0" w:type="dxa"/>
              <w:right w:w="0" w:type="dxa"/>
            </w:tcMar>
            <w:vAlign w:val="center"/>
          </w:tcPr>
          <w:p w14:paraId="48519FA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tcBorders>
              <w:bottom w:val="single" w:sz="16" w:space="0" w:color="666666"/>
            </w:tcBorders>
            <w:shd w:val="clear" w:color="auto" w:fill="FFFFFF"/>
            <w:tcMar>
              <w:top w:w="0" w:type="dxa"/>
              <w:left w:w="0" w:type="dxa"/>
              <w:bottom w:w="0" w:type="dxa"/>
              <w:right w:w="0" w:type="dxa"/>
            </w:tcMar>
            <w:vAlign w:val="center"/>
          </w:tcPr>
          <w:p w14:paraId="48519FA1" w14:textId="77777777" w:rsidR="00630666" w:rsidRDefault="000D122F">
            <w:pPr>
              <w:spacing w:before="100" w:after="100"/>
              <w:ind w:left="100" w:right="100"/>
              <w:jc w:val="right"/>
            </w:pPr>
            <w:r>
              <w:rPr>
                <w:rFonts w:ascii="Arial" w:eastAsia="Arial" w:hAnsi="Arial" w:cs="Arial"/>
                <w:color w:val="000000"/>
                <w:sz w:val="22"/>
                <w:szCs w:val="22"/>
              </w:rPr>
              <w:t>17.17400</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9FA2" w14:textId="77777777" w:rsidR="00630666" w:rsidRDefault="000D122F">
            <w:pPr>
              <w:spacing w:before="100" w:after="100"/>
              <w:ind w:left="100" w:right="100"/>
              <w:jc w:val="right"/>
            </w:pPr>
            <w:r>
              <w:rPr>
                <w:rFonts w:ascii="Arial" w:eastAsia="Arial" w:hAnsi="Arial" w:cs="Arial"/>
                <w:color w:val="000000"/>
                <w:sz w:val="22"/>
                <w:szCs w:val="22"/>
              </w:rPr>
              <w:t>5.600</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9FA3" w14:textId="77777777" w:rsidR="00630666" w:rsidRDefault="000D122F">
            <w:pPr>
              <w:spacing w:before="100" w:after="100"/>
              <w:ind w:left="100" w:right="100"/>
              <w:jc w:val="right"/>
            </w:pPr>
            <w:r>
              <w:rPr>
                <w:rFonts w:ascii="Arial" w:eastAsia="Arial" w:hAnsi="Arial" w:cs="Arial"/>
                <w:color w:val="000000"/>
                <w:sz w:val="22"/>
                <w:szCs w:val="22"/>
              </w:rPr>
              <w:t>94.400</w:t>
            </w:r>
          </w:p>
        </w:tc>
      </w:tr>
    </w:tbl>
    <w:p w14:paraId="48519FA5" w14:textId="77777777" w:rsidR="00630666" w:rsidRDefault="000D122F">
      <w:pPr>
        <w:pStyle w:val="Heading1"/>
      </w:pPr>
      <w:bookmarkStart w:id="25" w:name="_Toc96415600"/>
      <w:bookmarkStart w:id="26" w:name="table-2"/>
      <w:bookmarkEnd w:id="24"/>
      <w:r>
        <w:rPr>
          <w:rStyle w:val="SectionNumber"/>
        </w:rPr>
        <w:lastRenderedPageBreak/>
        <w:t>8</w:t>
      </w:r>
      <w:r>
        <w:tab/>
        <w:t>Table 2</w:t>
      </w:r>
      <w:bookmarkEnd w:id="25"/>
    </w:p>
    <w:p w14:paraId="48519FA6"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0.40</w:t>
      </w:r>
      <w:r>
        <w:rPr>
          <w:rStyle w:val="NormalTok"/>
        </w:rPr>
        <w:t xml:space="preserve">      </w:t>
      </w:r>
      <w:r>
        <w:br/>
      </w:r>
      <w:r>
        <w:br/>
      </w:r>
      <w:r>
        <w:rPr>
          <w:rStyle w:val="CommentTok"/>
        </w:rPr>
        <w:t># Initiate parameters/data containers to be used in simulations</w:t>
      </w:r>
      <w:r>
        <w:br/>
      </w:r>
      <w:r>
        <w:rPr>
          <w:rStyle w:val="NormalTok"/>
        </w:rPr>
        <w:t xml:space="preserve">SimDataTab2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(PN) </w:t>
      </w:r>
      <w:r>
        <w:rPr>
          <w:rStyle w:val="SpecialCharTok"/>
        </w:rPr>
        <w:t>*</w:t>
      </w:r>
      <w:r>
        <w:rPr>
          <w:rStyle w:val="NormalTok"/>
        </w:rPr>
        <w:t xml:space="preserve"> </w:t>
      </w:r>
      <w:r>
        <w:rPr>
          <w:rStyle w:val="FunctionTok"/>
        </w:rPr>
        <w:t>length</w:t>
      </w:r>
      <w:r>
        <w:rPr>
          <w:rStyle w:val="NormalTok"/>
        </w:rPr>
        <w:t xml:space="preserve">(True_range) </w:t>
      </w:r>
      <w:r>
        <w:rPr>
          <w:rStyle w:val="SpecialCharTok"/>
        </w:rPr>
        <w:t>*</w:t>
      </w:r>
      <w:r>
        <w:rPr>
          <w:rStyle w:val="NormalTok"/>
        </w:rPr>
        <w:t xml:space="preserve"> iter, </w:t>
      </w:r>
      <w:r>
        <w:rPr>
          <w:rStyle w:val="DecValTok"/>
        </w:rPr>
        <w:t>16</w:t>
      </w:r>
      <w:r>
        <w:rPr>
          <w:rStyle w:val="NormalTok"/>
        </w:rPr>
        <w:t xml:space="preserve">)) </w:t>
      </w:r>
      <w:r>
        <w:rPr>
          <w:rStyle w:val="CommentTok"/>
        </w:rPr>
        <w:t># create matrix container</w:t>
      </w:r>
      <w:r>
        <w:br/>
      </w:r>
      <w:r>
        <w:br/>
      </w:r>
      <w:r>
        <w:rPr>
          <w:rStyle w:val="NormalTok"/>
        </w:rPr>
        <w:t xml:space="preserve">a </w:t>
      </w:r>
      <w:r>
        <w:rPr>
          <w:rStyle w:val="OtherTok"/>
        </w:rPr>
        <w:t>&lt;-</w:t>
      </w:r>
      <w:r>
        <w:rPr>
          <w:rStyle w:val="NormalTok"/>
        </w:rPr>
        <w:t xml:space="preserve"> </w:t>
      </w:r>
      <w:r>
        <w:rPr>
          <w:rStyle w:val="DecValTok"/>
        </w:rPr>
        <w:t>0</w:t>
      </w:r>
      <w:r>
        <w:br/>
      </w:r>
      <w:r>
        <w:rPr>
          <w:rStyle w:val="NormalTok"/>
        </w:rPr>
        <w:t xml:space="preserve">row </w:t>
      </w:r>
      <w:r>
        <w:rPr>
          <w:rStyle w:val="OtherTok"/>
        </w:rPr>
        <w:t>&lt;-</w:t>
      </w:r>
      <w:r>
        <w:rPr>
          <w:rStyle w:val="NormalTok"/>
        </w:rPr>
        <w:t xml:space="preserve"> </w:t>
      </w:r>
      <w:r>
        <w:rPr>
          <w:rStyle w:val="DecValTok"/>
        </w:rPr>
        <w:t>1</w:t>
      </w:r>
      <w:r>
        <w:br/>
      </w:r>
      <w:r>
        <w:br/>
      </w:r>
      <w:r>
        <w:rPr>
          <w:rStyle w:val="ControlFlowTok"/>
        </w:rPr>
        <w:t>if</w:t>
      </w:r>
      <w:r>
        <w:rPr>
          <w:rStyle w:val="NormalTok"/>
        </w:rPr>
        <w:t xml:space="preserve"> (</w:t>
      </w:r>
      <w:r>
        <w:rPr>
          <w:rStyle w:val="FunctionTok"/>
        </w:rPr>
        <w:t>file.exists</w:t>
      </w:r>
      <w:r>
        <w:rPr>
          <w:rStyle w:val="NormalTok"/>
        </w:rPr>
        <w:t>(</w:t>
      </w:r>
      <w:r>
        <w:rPr>
          <w:rStyle w:val="StringTok"/>
        </w:rPr>
        <w:t>"SimDataTab2.RData"</w:t>
      </w:r>
      <w:r>
        <w:rPr>
          <w:rStyle w:val="NormalTok"/>
        </w:rPr>
        <w:t>)) {</w:t>
      </w:r>
      <w:r>
        <w:br/>
      </w:r>
      <w:r>
        <w:rPr>
          <w:rStyle w:val="NormalTok"/>
        </w:rPr>
        <w:t xml:space="preserve">  </w:t>
      </w:r>
      <w:r>
        <w:rPr>
          <w:rStyle w:val="FunctionTok"/>
        </w:rPr>
        <w:t>load</w:t>
      </w:r>
      <w:r>
        <w:rPr>
          <w:rStyle w:val="NormalTok"/>
        </w:rPr>
        <w:t>(</w:t>
      </w:r>
      <w:r>
        <w:rPr>
          <w:rStyle w:val="StringTok"/>
        </w:rPr>
        <w:t>"SimDataTab2.RData"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(ne </w:t>
      </w:r>
      <w:r>
        <w:rPr>
          <w:rStyle w:val="ControlFlowTok"/>
        </w:rPr>
        <w:t>in</w:t>
      </w:r>
      <w:r>
        <w:rPr>
          <w:rStyle w:val="NormalTok"/>
        </w:rPr>
        <w:t xml:space="preserve"> (PN))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LenTrueResp) {</w:t>
      </w:r>
      <w:r>
        <w:br/>
      </w:r>
      <w:r>
        <w:rPr>
          <w:rStyle w:val="NormalTok"/>
        </w:rPr>
        <w:t xml:space="preserve">      </w:t>
      </w:r>
      <w:r>
        <w:rPr>
          <w:rStyle w:val="CommentTok"/>
        </w:rPr>
        <w:t># loop through different REAL response rate</w:t>
      </w:r>
      <w:r>
        <w:br/>
      </w:r>
      <w:r>
        <w:rPr>
          <w:rStyle w:val="NormalTok"/>
        </w:rPr>
        <w:t xml:space="preserve">      a </w:t>
      </w:r>
      <w:r>
        <w:rPr>
          <w:rStyle w:val="OtherTok"/>
        </w:rPr>
        <w:t>&lt;-</w:t>
      </w:r>
      <w:r>
        <w:rPr>
          <w:rStyle w:val="NormalTok"/>
        </w:rPr>
        <w:t xml:space="preserve"> a </w:t>
      </w:r>
      <w:r>
        <w:rPr>
          <w:rStyle w:val="SpecialCha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(z </w:t>
      </w:r>
      <w:r>
        <w:rPr>
          <w:rStyle w:val="ControlFlowTok"/>
        </w:rPr>
        <w:t>in</w:t>
      </w:r>
      <w:r>
        <w:rPr>
          <w:rStyle w:val="NormalTok"/>
        </w:rPr>
        <w:t xml:space="preserve"> </w:t>
      </w:r>
      <w:r>
        <w:rPr>
          <w:rStyle w:val="DecValTok"/>
        </w:rPr>
        <w:t>1</w:t>
      </w:r>
      <w:r>
        <w:rPr>
          <w:rStyle w:val="SpecialCharTok"/>
        </w:rPr>
        <w:t>:</w:t>
      </w:r>
      <w:r>
        <w:rPr>
          <w:rStyle w:val="NormalTok"/>
        </w:rPr>
        <w:t>iter) {</w:t>
      </w:r>
      <w:r>
        <w:br/>
      </w:r>
      <w:r>
        <w:rPr>
          <w:rStyle w:val="NormalTok"/>
        </w:rPr>
        <w:t xml:space="preserve">        </w:t>
      </w:r>
      <w:r>
        <w:rPr>
          <w:rStyle w:val="CommentTok"/>
        </w:rPr>
        <w:t># loop to generate multiple times of trial</w:t>
      </w:r>
      <w:r>
        <w:br/>
      </w:r>
      <w:r>
        <w:rPr>
          <w:rStyle w:val="NormalTok"/>
        </w:rPr>
        <w:t xml:space="preserve">        sim_t </w:t>
      </w:r>
      <w:r>
        <w:rPr>
          <w:rStyle w:val="OtherTok"/>
        </w:rPr>
        <w:t>&lt;-</w:t>
      </w:r>
      <w:r>
        <w:br/>
      </w:r>
      <w:r>
        <w:rPr>
          <w:rStyle w:val="NormalTok"/>
        </w:rPr>
        <w:t xml:space="preserve">          </w:t>
      </w:r>
      <w:r>
        <w:rPr>
          <w:rStyle w:val="FunctionTok"/>
        </w:rPr>
        <w:t>trials</w:t>
      </w:r>
      <w:r>
        <w:rPr>
          <w:rStyle w:val="NormalTok"/>
        </w:rPr>
        <w:t>(</w:t>
      </w:r>
      <w:r>
        <w:br/>
      </w:r>
      <w:r>
        <w:rPr>
          <w:rStyle w:val="NormalTok"/>
        </w:rPr>
        <w:t xml:space="preserve">            N,</w:t>
      </w:r>
      <w:r>
        <w:br/>
      </w:r>
      <w:r>
        <w:rPr>
          <w:rStyle w:val="NormalTok"/>
        </w:rPr>
        <w:t xml:space="preserve">            Ni,</w:t>
      </w:r>
      <w:r>
        <w:br/>
      </w:r>
      <w:r>
        <w:rPr>
          <w:rStyle w:val="NormalTok"/>
        </w:rPr>
        <w:t xml:space="preserve">            ne,</w:t>
      </w:r>
      <w:r>
        <w:br/>
      </w:r>
      <w:r>
        <w:rPr>
          <w:rStyle w:val="NormalTok"/>
        </w:rPr>
        <w:t xml:space="preserve">            True_range[i],</w:t>
      </w:r>
      <w:r>
        <w:br/>
      </w:r>
      <w:r>
        <w:rPr>
          <w:rStyle w:val="NormalTok"/>
        </w:rPr>
        <w:t xml:space="preserve">            TV,</w:t>
      </w:r>
      <w:r>
        <w:br/>
      </w:r>
      <w:r>
        <w:rPr>
          <w:rStyle w:val="NormalTok"/>
        </w:rPr>
        <w:t xml:space="preserve">            LRV,</w:t>
      </w:r>
      <w:r>
        <w:br/>
      </w:r>
      <w:r>
        <w:rPr>
          <w:rStyle w:val="NormalTok"/>
        </w:rPr>
        <w:t xml:space="preserve">            DC_LRV,</w:t>
      </w:r>
      <w:r>
        <w:br/>
      </w:r>
      <w:r>
        <w:rPr>
          <w:rStyle w:val="NormalTok"/>
        </w:rPr>
        <w:lastRenderedPageBreak/>
        <w:t xml:space="preserve">            AR_TV,</w:t>
      </w:r>
      <w:r>
        <w:br/>
      </w:r>
      <w:r>
        <w:rPr>
          <w:rStyle w:val="NormalTok"/>
        </w:rPr>
        <w:t xml:space="preserve">            Target,</w:t>
      </w:r>
      <w:r>
        <w:br/>
      </w:r>
      <w:r>
        <w:rPr>
          <w:rStyle w:val="NormalTok"/>
        </w:rPr>
        <w:t xml:space="preserve">            PP_start,</w:t>
      </w:r>
      <w:r>
        <w:br/>
      </w:r>
      <w:r>
        <w:rPr>
          <w:rStyle w:val="NormalTok"/>
        </w:rPr>
        <w:t xml:space="preserve">            PP_stop,</w:t>
      </w:r>
      <w:r>
        <w:br/>
      </w:r>
      <w:r>
        <w:rPr>
          <w:rStyle w:val="NormalTok"/>
        </w:rPr>
        <w:t xml:space="preserve">            MON_stop</w:t>
      </w:r>
      <w:r>
        <w:br/>
      </w:r>
      <w:r>
        <w:rPr>
          <w:rStyle w:val="NormalTok"/>
        </w:rPr>
        <w:t xml:space="preserve">          )</w:t>
      </w:r>
      <w:r>
        <w:br/>
      </w:r>
      <w:r>
        <w:rPr>
          <w:rStyle w:val="NormalTok"/>
        </w:rPr>
        <w:t xml:space="preserve">        SimDataTab2[row, </w:t>
      </w:r>
      <w:r>
        <w:rPr>
          <w:rStyle w:val="DecValTok"/>
        </w:rPr>
        <w:t>1</w:t>
      </w:r>
      <w:r>
        <w:rPr>
          <w:rStyle w:val="SpecialCharTok"/>
        </w:rPr>
        <w:t>:</w:t>
      </w:r>
      <w:r>
        <w:rPr>
          <w:rStyle w:val="DecValTok"/>
        </w:rPr>
        <w:t>16</w:t>
      </w:r>
      <w:r>
        <w:rPr>
          <w:rStyle w:val="NormalTok"/>
        </w:rPr>
        <w:t xml:space="preserve">] </w:t>
      </w:r>
      <w:r>
        <w:rPr>
          <w:rStyle w:val="OtherTok"/>
        </w:rPr>
        <w:t>&lt;-</w:t>
      </w:r>
      <w:r>
        <w:rPr>
          <w:rStyle w:val="NormalTok"/>
        </w:rPr>
        <w:t xml:space="preserve"> sim_t[</w:t>
      </w:r>
      <w:r>
        <w:rPr>
          <w:rStyle w:val="DecValTok"/>
        </w:rPr>
        <w:t>1</w:t>
      </w:r>
      <w:r>
        <w:rPr>
          <w:rStyle w:val="NormalTok"/>
        </w:rPr>
        <w:t>,]</w:t>
      </w:r>
      <w:r>
        <w:br/>
      </w:r>
      <w:r>
        <w:rPr>
          <w:rStyle w:val="NormalTok"/>
        </w:rPr>
        <w:t xml:space="preserve">        row </w:t>
      </w:r>
      <w:r>
        <w:rPr>
          <w:rStyle w:val="OtherTok"/>
        </w:rPr>
        <w:t>&lt;-</w:t>
      </w:r>
      <w:r>
        <w:rPr>
          <w:rStyle w:val="NormalTok"/>
        </w:rPr>
        <w:t xml:space="preserve"> row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colnames</w:t>
      </w:r>
      <w:r>
        <w:rPr>
          <w:rStyle w:val="NormalTok"/>
        </w:rPr>
        <w:t xml:space="preserve">(SimDataTab2) </w:t>
      </w:r>
      <w:r>
        <w:rPr>
          <w:rStyle w:val="OtherTok"/>
        </w:rPr>
        <w:t>&lt;-</w:t>
      </w:r>
      <w:r>
        <w:rPr>
          <w:rStyle w:val="NormalTok"/>
        </w:rPr>
        <w:t xml:space="preserve"> </w:t>
      </w:r>
      <w:r>
        <w:rPr>
          <w:rStyle w:val="FunctionTok"/>
        </w:rPr>
        <w:t>colnames</w:t>
      </w:r>
      <w:r>
        <w:rPr>
          <w:rStyle w:val="NormalTok"/>
        </w:rPr>
        <w:t>(sim_t)</w:t>
      </w:r>
      <w:r>
        <w:br/>
      </w:r>
      <w:r>
        <w:rPr>
          <w:rStyle w:val="NormalTok"/>
        </w:rPr>
        <w:t xml:space="preserve">  </w:t>
      </w:r>
      <w:r>
        <w:rPr>
          <w:rStyle w:val="FunctionTok"/>
        </w:rPr>
        <w:t>save</w:t>
      </w:r>
      <w:r>
        <w:rPr>
          <w:rStyle w:val="NormalTok"/>
        </w:rPr>
        <w:t xml:space="preserve">(SimDataTab2, </w:t>
      </w:r>
      <w:r>
        <w:rPr>
          <w:rStyle w:val="AttributeTok"/>
        </w:rPr>
        <w:t>file =</w:t>
      </w:r>
      <w:r>
        <w:rPr>
          <w:rStyle w:val="NormalTok"/>
        </w:rPr>
        <w:t xml:space="preserve"> </w:t>
      </w:r>
      <w:r>
        <w:rPr>
          <w:rStyle w:val="StringTok"/>
        </w:rPr>
        <w:t>"SimDataTab2.RData"</w:t>
      </w:r>
      <w:r>
        <w:rPr>
          <w:rStyle w:val="NormalTok"/>
        </w:rPr>
        <w:t>)</w:t>
      </w:r>
      <w:r>
        <w:br/>
      </w:r>
      <w:r>
        <w:rPr>
          <w:rStyle w:val="NormalTok"/>
        </w:rPr>
        <w:t xml:space="preserve">  </w:t>
      </w:r>
      <w:r>
        <w:rPr>
          <w:rStyle w:val="FunctionTok"/>
        </w:rPr>
        <w:t>load</w:t>
      </w:r>
      <w:r>
        <w:rPr>
          <w:rStyle w:val="NormalTok"/>
        </w:rPr>
        <w:t>(</w:t>
      </w:r>
      <w:r>
        <w:rPr>
          <w:rStyle w:val="StringTok"/>
        </w:rPr>
        <w:t>"SimDataTab2.RData"</w:t>
      </w:r>
      <w:r>
        <w:rPr>
          <w:rStyle w:val="NormalTok"/>
        </w:rPr>
        <w:t>)</w:t>
      </w:r>
      <w:r>
        <w:br/>
      </w:r>
      <w:r>
        <w:rPr>
          <w:rStyle w:val="NormalTok"/>
        </w:rPr>
        <w:t>}</w:t>
      </w:r>
      <w:r>
        <w:br/>
      </w:r>
      <w:r>
        <w:br/>
      </w:r>
      <w:r>
        <w:rPr>
          <w:rStyle w:val="NormalTok"/>
        </w:rPr>
        <w:t xml:space="preserve">Table2DFMeanSample </w:t>
      </w:r>
      <w:r>
        <w:rPr>
          <w:rStyle w:val="OtherTok"/>
        </w:rPr>
        <w:t>&lt;-</w:t>
      </w:r>
      <w:r>
        <w:rPr>
          <w:rStyle w:val="NormalTok"/>
        </w:rPr>
        <w:t xml:space="preserve"> SimDataTab2 </w:t>
      </w:r>
      <w:r>
        <w:rPr>
          <w:rStyle w:val="SpecialCharTok"/>
        </w:rPr>
        <w:t>%&gt;%</w:t>
      </w:r>
      <w:r>
        <w:br/>
      </w:r>
      <w:r>
        <w:rPr>
          <w:rStyle w:val="NormalTok"/>
        </w:rPr>
        <w:t xml:space="preserve">  </w:t>
      </w:r>
      <w:r>
        <w:rPr>
          <w:rStyle w:val="FunctionTok"/>
        </w:rPr>
        <w:t>group_by</w:t>
      </w:r>
      <w:r>
        <w:rPr>
          <w:rStyle w:val="NormalTok"/>
        </w:rPr>
        <w:t xml:space="preserve">(ne, p)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(a1N))</w:t>
      </w:r>
      <w:r>
        <w:br/>
      </w:r>
      <w:r>
        <w:br/>
      </w:r>
      <w:r>
        <w:rPr>
          <w:rStyle w:val="NormalTok"/>
        </w:rPr>
        <w:t xml:space="preserve">Table2DFProp </w:t>
      </w:r>
      <w:r>
        <w:rPr>
          <w:rStyle w:val="OtherTok"/>
        </w:rPr>
        <w:t>&lt;-</w:t>
      </w:r>
      <w:r>
        <w:rPr>
          <w:rStyle w:val="NormalTok"/>
        </w:rPr>
        <w:t xml:space="preserve"> SimDataTab2 </w:t>
      </w:r>
      <w:r>
        <w:rPr>
          <w:rStyle w:val="SpecialCharTok"/>
        </w:rPr>
        <w:t>%&gt;%</w:t>
      </w:r>
      <w:r>
        <w:br/>
      </w:r>
      <w:r>
        <w:rPr>
          <w:rStyle w:val="NormalTok"/>
        </w:rPr>
        <w:t xml:space="preserve">  </w:t>
      </w:r>
      <w:r>
        <w:rPr>
          <w:rStyle w:val="FunctionTok"/>
        </w:rPr>
        <w:t>group_by</w:t>
      </w:r>
      <w:r>
        <w:rPr>
          <w:rStyle w:val="NormalTok"/>
        </w:rPr>
        <w:t xml:space="preserve">(ne, p, FA_FL)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w:t>
      </w:r>
      <w:r>
        <w:rPr>
          <w:rStyle w:val="DecValTok"/>
        </w:rPr>
        <w:t>100</w:t>
      </w:r>
      <w:r>
        <w:rPr>
          <w:rStyle w:val="SpecialCharTok"/>
        </w:rPr>
        <w:t>*</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(FA_FL,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NormalTok"/>
        </w:rPr>
        <w:t xml:space="preserve">Table2 </w:t>
      </w:r>
      <w:r>
        <w:rPr>
          <w:rStyle w:val="OtherTok"/>
        </w:rPr>
        <w:t>&lt;-</w:t>
      </w:r>
      <w:r>
        <w:rPr>
          <w:rStyle w:val="NormalTok"/>
        </w:rPr>
        <w:t xml:space="preserve"> Table2DFMeanSample </w:t>
      </w:r>
      <w:r>
        <w:rPr>
          <w:rStyle w:val="SpecialCharTok"/>
        </w:rPr>
        <w:t>%&gt;%</w:t>
      </w:r>
      <w:r>
        <w:br/>
      </w:r>
      <w:r>
        <w:rPr>
          <w:rStyle w:val="NormalTok"/>
        </w:rPr>
        <w:t xml:space="preserve">  </w:t>
      </w:r>
      <w:r>
        <w:rPr>
          <w:rStyle w:val="FunctionTok"/>
        </w:rPr>
        <w:t>inner_join</w:t>
      </w:r>
      <w:r>
        <w:rPr>
          <w:rStyle w:val="NormalTok"/>
        </w:rPr>
        <w:t xml:space="preserve">(Table2DFProp, </w:t>
      </w:r>
      <w:r>
        <w:rPr>
          <w:rStyle w:val="AttributeTok"/>
        </w:rPr>
        <w:t>by =</w:t>
      </w:r>
      <w:r>
        <w:rPr>
          <w:rStyle w:val="NormalTok"/>
        </w:rPr>
        <w:t xml:space="preserve"> </w:t>
      </w:r>
      <w:r>
        <w:rPr>
          <w:rStyle w:val="FunctionTok"/>
        </w:rPr>
        <w:t>c</w:t>
      </w:r>
      <w:r>
        <w:rPr>
          <w:rStyle w:val="NormalTok"/>
        </w:rPr>
        <w:t>(</w:t>
      </w:r>
      <w:r>
        <w:rPr>
          <w:rStyle w:val="StringTok"/>
        </w:rPr>
        <w:t>"ne"</w:t>
      </w:r>
      <w:r>
        <w:rPr>
          <w:rStyle w:val="NormalTok"/>
        </w:rPr>
        <w:t>,</w:t>
      </w:r>
      <w:r>
        <w:rPr>
          <w:rStyle w:val="StringTok"/>
        </w:rPr>
        <w:t>"p"</w:t>
      </w:r>
      <w:r>
        <w:rPr>
          <w:rStyle w:val="NormalTok"/>
        </w:rPr>
        <w:t xml:space="preserve">))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lastRenderedPageBreak/>
        <w:t>flextable</w:t>
      </w:r>
      <w:r>
        <w:rPr>
          <w:rStyle w:val="NormalTok"/>
        </w:rPr>
        <w:t xml:space="preserve">(Table2)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435"/>
        <w:gridCol w:w="1226"/>
        <w:gridCol w:w="2272"/>
        <w:gridCol w:w="1854"/>
        <w:gridCol w:w="1854"/>
      </w:tblGrid>
      <w:tr w:rsidR="00630666" w14:paraId="48519FAC"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7"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8" w14:textId="77777777" w:rsidR="00630666" w:rsidRDefault="000D122F">
            <w:pPr>
              <w:spacing w:before="100" w:after="100"/>
              <w:ind w:left="100" w:right="100"/>
              <w:jc w:val="right"/>
            </w:pPr>
            <w:r>
              <w:rPr>
                <w:rFonts w:ascii="Arial" w:eastAsia="Arial" w:hAnsi="Arial" w:cs="Arial"/>
                <w:color w:val="000000"/>
                <w:sz w:val="22"/>
                <w:szCs w:val="22"/>
              </w:rPr>
              <w:t>p</w:t>
            </w:r>
          </w:p>
        </w:tc>
        <w:tc>
          <w:tcPr>
            <w:tcW w:w="22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9" w14:textId="77777777" w:rsidR="00630666" w:rsidRDefault="000D122F">
            <w:pPr>
              <w:spacing w:before="100" w:after="100"/>
              <w:ind w:left="100" w:right="100"/>
              <w:jc w:val="right"/>
            </w:pPr>
            <w:r>
              <w:rPr>
                <w:rFonts w:ascii="Arial" w:eastAsia="Arial" w:hAnsi="Arial" w:cs="Arial"/>
                <w:color w:val="000000"/>
                <w:sz w:val="22"/>
                <w:szCs w:val="22"/>
              </w:rPr>
              <w:t>mean</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A" w14:textId="77777777" w:rsidR="00630666" w:rsidRDefault="000D122F">
            <w:pPr>
              <w:spacing w:before="100" w:after="100"/>
              <w:ind w:left="100" w:right="100"/>
              <w:jc w:val="right"/>
            </w:pPr>
            <w:r>
              <w:rPr>
                <w:rFonts w:ascii="Arial" w:eastAsia="Arial" w:hAnsi="Arial" w:cs="Arial"/>
                <w:color w:val="000000"/>
                <w:sz w:val="22"/>
                <w:szCs w:val="22"/>
              </w:rPr>
              <w:t>GO</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B" w14:textId="77777777" w:rsidR="00630666" w:rsidRDefault="000D122F">
            <w:pPr>
              <w:spacing w:before="100" w:after="100"/>
              <w:ind w:left="100" w:right="100"/>
              <w:jc w:val="right"/>
            </w:pPr>
            <w:r>
              <w:rPr>
                <w:rFonts w:ascii="Arial" w:eastAsia="Arial" w:hAnsi="Arial" w:cs="Arial"/>
                <w:color w:val="000000"/>
                <w:sz w:val="22"/>
                <w:szCs w:val="22"/>
              </w:rPr>
              <w:t>STOP</w:t>
            </w:r>
          </w:p>
        </w:tc>
      </w:tr>
      <w:tr w:rsidR="00630666" w14:paraId="48519FB2" w14:textId="77777777" w:rsidTr="00630666">
        <w:trPr>
          <w:cantSplit/>
          <w:jc w:val="center"/>
        </w:trPr>
        <w:tc>
          <w:tcPr>
            <w:tcW w:w="1435" w:type="dxa"/>
            <w:shd w:val="clear" w:color="auto" w:fill="FFFFFF"/>
            <w:tcMar>
              <w:top w:w="0" w:type="dxa"/>
              <w:left w:w="0" w:type="dxa"/>
              <w:bottom w:w="0" w:type="dxa"/>
              <w:right w:w="0" w:type="dxa"/>
            </w:tcMar>
            <w:vAlign w:val="center"/>
          </w:tcPr>
          <w:p w14:paraId="48519FA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A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AF" w14:textId="77777777" w:rsidR="00630666" w:rsidRDefault="000D122F">
            <w:pPr>
              <w:spacing w:before="100" w:after="100"/>
              <w:ind w:left="100" w:right="100"/>
              <w:jc w:val="right"/>
            </w:pPr>
            <w:r>
              <w:rPr>
                <w:rFonts w:ascii="Arial" w:eastAsia="Arial" w:hAnsi="Arial" w:cs="Arial"/>
                <w:color w:val="000000"/>
                <w:sz w:val="22"/>
                <w:szCs w:val="22"/>
              </w:rPr>
              <w:t>37.00125</w:t>
            </w:r>
          </w:p>
        </w:tc>
        <w:tc>
          <w:tcPr>
            <w:tcW w:w="1854" w:type="dxa"/>
            <w:shd w:val="clear" w:color="auto" w:fill="FFFFFF"/>
            <w:tcMar>
              <w:top w:w="0" w:type="dxa"/>
              <w:left w:w="0" w:type="dxa"/>
              <w:bottom w:w="0" w:type="dxa"/>
              <w:right w:w="0" w:type="dxa"/>
            </w:tcMar>
            <w:vAlign w:val="center"/>
          </w:tcPr>
          <w:p w14:paraId="48519FB0" w14:textId="77777777" w:rsidR="00630666" w:rsidRDefault="000D122F">
            <w:pPr>
              <w:spacing w:before="100" w:after="100"/>
              <w:ind w:left="100" w:right="100"/>
              <w:jc w:val="right"/>
            </w:pPr>
            <w:r>
              <w:rPr>
                <w:rFonts w:ascii="Arial" w:eastAsia="Arial" w:hAnsi="Arial" w:cs="Arial"/>
                <w:color w:val="000000"/>
                <w:sz w:val="22"/>
                <w:szCs w:val="22"/>
              </w:rPr>
              <w:t>59.225</w:t>
            </w:r>
          </w:p>
        </w:tc>
        <w:tc>
          <w:tcPr>
            <w:tcW w:w="1854" w:type="dxa"/>
            <w:shd w:val="clear" w:color="auto" w:fill="FFFFFF"/>
            <w:tcMar>
              <w:top w:w="0" w:type="dxa"/>
              <w:left w:w="0" w:type="dxa"/>
              <w:bottom w:w="0" w:type="dxa"/>
              <w:right w:w="0" w:type="dxa"/>
            </w:tcMar>
            <w:vAlign w:val="center"/>
          </w:tcPr>
          <w:p w14:paraId="48519FB1" w14:textId="77777777" w:rsidR="00630666" w:rsidRDefault="000D122F">
            <w:pPr>
              <w:spacing w:before="100" w:after="100"/>
              <w:ind w:left="100" w:right="100"/>
              <w:jc w:val="right"/>
            </w:pPr>
            <w:r>
              <w:rPr>
                <w:rFonts w:ascii="Arial" w:eastAsia="Arial" w:hAnsi="Arial" w:cs="Arial"/>
                <w:color w:val="000000"/>
                <w:sz w:val="22"/>
                <w:szCs w:val="22"/>
              </w:rPr>
              <w:t>40.775</w:t>
            </w:r>
          </w:p>
        </w:tc>
      </w:tr>
      <w:tr w:rsidR="00630666" w14:paraId="48519FB8" w14:textId="77777777" w:rsidTr="00630666">
        <w:trPr>
          <w:cantSplit/>
          <w:jc w:val="center"/>
        </w:trPr>
        <w:tc>
          <w:tcPr>
            <w:tcW w:w="1435" w:type="dxa"/>
            <w:shd w:val="clear" w:color="auto" w:fill="FFFFFF"/>
            <w:tcMar>
              <w:top w:w="0" w:type="dxa"/>
              <w:left w:w="0" w:type="dxa"/>
              <w:bottom w:w="0" w:type="dxa"/>
              <w:right w:w="0" w:type="dxa"/>
            </w:tcMar>
            <w:vAlign w:val="center"/>
          </w:tcPr>
          <w:p w14:paraId="48519FB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B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B5" w14:textId="77777777" w:rsidR="00630666" w:rsidRDefault="000D122F">
            <w:pPr>
              <w:spacing w:before="100" w:after="100"/>
              <w:ind w:left="100" w:right="100"/>
              <w:jc w:val="right"/>
            </w:pPr>
            <w:r>
              <w:rPr>
                <w:rFonts w:ascii="Arial" w:eastAsia="Arial" w:hAnsi="Arial" w:cs="Arial"/>
                <w:color w:val="000000"/>
                <w:sz w:val="22"/>
                <w:szCs w:val="22"/>
              </w:rPr>
              <w:t>37.03625</w:t>
            </w:r>
          </w:p>
        </w:tc>
        <w:tc>
          <w:tcPr>
            <w:tcW w:w="1854" w:type="dxa"/>
            <w:shd w:val="clear" w:color="auto" w:fill="FFFFFF"/>
            <w:tcMar>
              <w:top w:w="0" w:type="dxa"/>
              <w:left w:w="0" w:type="dxa"/>
              <w:bottom w:w="0" w:type="dxa"/>
              <w:right w:w="0" w:type="dxa"/>
            </w:tcMar>
            <w:vAlign w:val="center"/>
          </w:tcPr>
          <w:p w14:paraId="48519FB6" w14:textId="77777777" w:rsidR="00630666" w:rsidRDefault="000D122F">
            <w:pPr>
              <w:spacing w:before="100" w:after="100"/>
              <w:ind w:left="100" w:right="100"/>
              <w:jc w:val="right"/>
            </w:pPr>
            <w:r>
              <w:rPr>
                <w:rFonts w:ascii="Arial" w:eastAsia="Arial" w:hAnsi="Arial" w:cs="Arial"/>
                <w:color w:val="000000"/>
                <w:sz w:val="22"/>
                <w:szCs w:val="22"/>
              </w:rPr>
              <w:t>59.175</w:t>
            </w:r>
          </w:p>
        </w:tc>
        <w:tc>
          <w:tcPr>
            <w:tcW w:w="1854" w:type="dxa"/>
            <w:shd w:val="clear" w:color="auto" w:fill="FFFFFF"/>
            <w:tcMar>
              <w:top w:w="0" w:type="dxa"/>
              <w:left w:w="0" w:type="dxa"/>
              <w:bottom w:w="0" w:type="dxa"/>
              <w:right w:w="0" w:type="dxa"/>
            </w:tcMar>
            <w:vAlign w:val="center"/>
          </w:tcPr>
          <w:p w14:paraId="48519FB7" w14:textId="77777777" w:rsidR="00630666" w:rsidRDefault="000D122F">
            <w:pPr>
              <w:spacing w:before="100" w:after="100"/>
              <w:ind w:left="100" w:right="100"/>
              <w:jc w:val="right"/>
            </w:pPr>
            <w:r>
              <w:rPr>
                <w:rFonts w:ascii="Arial" w:eastAsia="Arial" w:hAnsi="Arial" w:cs="Arial"/>
                <w:color w:val="000000"/>
                <w:sz w:val="22"/>
                <w:szCs w:val="22"/>
              </w:rPr>
              <w:t>40.825</w:t>
            </w:r>
          </w:p>
        </w:tc>
      </w:tr>
      <w:tr w:rsidR="00630666" w14:paraId="48519FBE" w14:textId="77777777" w:rsidTr="00630666">
        <w:trPr>
          <w:cantSplit/>
          <w:jc w:val="center"/>
        </w:trPr>
        <w:tc>
          <w:tcPr>
            <w:tcW w:w="1435" w:type="dxa"/>
            <w:shd w:val="clear" w:color="auto" w:fill="FFFFFF"/>
            <w:tcMar>
              <w:top w:w="0" w:type="dxa"/>
              <w:left w:w="0" w:type="dxa"/>
              <w:bottom w:w="0" w:type="dxa"/>
              <w:right w:w="0" w:type="dxa"/>
            </w:tcMar>
            <w:vAlign w:val="center"/>
          </w:tcPr>
          <w:p w14:paraId="48519FB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B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BB" w14:textId="77777777" w:rsidR="00630666" w:rsidRDefault="000D122F">
            <w:pPr>
              <w:spacing w:before="100" w:after="100"/>
              <w:ind w:left="100" w:right="100"/>
              <w:jc w:val="right"/>
            </w:pPr>
            <w:r>
              <w:rPr>
                <w:rFonts w:ascii="Arial" w:eastAsia="Arial" w:hAnsi="Arial" w:cs="Arial"/>
                <w:color w:val="000000"/>
                <w:sz w:val="22"/>
                <w:szCs w:val="22"/>
              </w:rPr>
              <w:t>37.08175</w:t>
            </w:r>
          </w:p>
        </w:tc>
        <w:tc>
          <w:tcPr>
            <w:tcW w:w="1854" w:type="dxa"/>
            <w:shd w:val="clear" w:color="auto" w:fill="FFFFFF"/>
            <w:tcMar>
              <w:top w:w="0" w:type="dxa"/>
              <w:left w:w="0" w:type="dxa"/>
              <w:bottom w:w="0" w:type="dxa"/>
              <w:right w:w="0" w:type="dxa"/>
            </w:tcMar>
            <w:vAlign w:val="center"/>
          </w:tcPr>
          <w:p w14:paraId="48519FBC" w14:textId="77777777" w:rsidR="00630666" w:rsidRDefault="000D122F">
            <w:pPr>
              <w:spacing w:before="100" w:after="100"/>
              <w:ind w:left="100" w:right="100"/>
              <w:jc w:val="right"/>
            </w:pPr>
            <w:r>
              <w:rPr>
                <w:rFonts w:ascii="Arial" w:eastAsia="Arial" w:hAnsi="Arial" w:cs="Arial"/>
                <w:color w:val="000000"/>
                <w:sz w:val="22"/>
                <w:szCs w:val="22"/>
              </w:rPr>
              <w:t>58.350</w:t>
            </w:r>
          </w:p>
        </w:tc>
        <w:tc>
          <w:tcPr>
            <w:tcW w:w="1854" w:type="dxa"/>
            <w:shd w:val="clear" w:color="auto" w:fill="FFFFFF"/>
            <w:tcMar>
              <w:top w:w="0" w:type="dxa"/>
              <w:left w:w="0" w:type="dxa"/>
              <w:bottom w:w="0" w:type="dxa"/>
              <w:right w:w="0" w:type="dxa"/>
            </w:tcMar>
            <w:vAlign w:val="center"/>
          </w:tcPr>
          <w:p w14:paraId="48519FBD" w14:textId="77777777" w:rsidR="00630666" w:rsidRDefault="000D122F">
            <w:pPr>
              <w:spacing w:before="100" w:after="100"/>
              <w:ind w:left="100" w:right="100"/>
              <w:jc w:val="right"/>
            </w:pPr>
            <w:r>
              <w:rPr>
                <w:rFonts w:ascii="Arial" w:eastAsia="Arial" w:hAnsi="Arial" w:cs="Arial"/>
                <w:color w:val="000000"/>
                <w:sz w:val="22"/>
                <w:szCs w:val="22"/>
              </w:rPr>
              <w:t>41.650</w:t>
            </w:r>
          </w:p>
        </w:tc>
      </w:tr>
      <w:tr w:rsidR="00630666" w14:paraId="48519FC4" w14:textId="77777777" w:rsidTr="00630666">
        <w:trPr>
          <w:cantSplit/>
          <w:jc w:val="center"/>
        </w:trPr>
        <w:tc>
          <w:tcPr>
            <w:tcW w:w="1435" w:type="dxa"/>
            <w:shd w:val="clear" w:color="auto" w:fill="FFFFFF"/>
            <w:tcMar>
              <w:top w:w="0" w:type="dxa"/>
              <w:left w:w="0" w:type="dxa"/>
              <w:bottom w:w="0" w:type="dxa"/>
              <w:right w:w="0" w:type="dxa"/>
            </w:tcMar>
            <w:vAlign w:val="center"/>
          </w:tcPr>
          <w:p w14:paraId="48519FB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C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C1" w14:textId="77777777" w:rsidR="00630666" w:rsidRDefault="000D122F">
            <w:pPr>
              <w:spacing w:before="100" w:after="100"/>
              <w:ind w:left="100" w:right="100"/>
              <w:jc w:val="right"/>
            </w:pPr>
            <w:r>
              <w:rPr>
                <w:rFonts w:ascii="Arial" w:eastAsia="Arial" w:hAnsi="Arial" w:cs="Arial"/>
                <w:color w:val="000000"/>
                <w:sz w:val="22"/>
                <w:szCs w:val="22"/>
              </w:rPr>
              <w:t>36.95525</w:t>
            </w:r>
          </w:p>
        </w:tc>
        <w:tc>
          <w:tcPr>
            <w:tcW w:w="1854" w:type="dxa"/>
            <w:shd w:val="clear" w:color="auto" w:fill="FFFFFF"/>
            <w:tcMar>
              <w:top w:w="0" w:type="dxa"/>
              <w:left w:w="0" w:type="dxa"/>
              <w:bottom w:w="0" w:type="dxa"/>
              <w:right w:w="0" w:type="dxa"/>
            </w:tcMar>
            <w:vAlign w:val="center"/>
          </w:tcPr>
          <w:p w14:paraId="48519FC2" w14:textId="77777777" w:rsidR="00630666" w:rsidRDefault="000D122F">
            <w:pPr>
              <w:spacing w:before="100" w:after="100"/>
              <w:ind w:left="100" w:right="100"/>
              <w:jc w:val="right"/>
            </w:pPr>
            <w:r>
              <w:rPr>
                <w:rFonts w:ascii="Arial" w:eastAsia="Arial" w:hAnsi="Arial" w:cs="Arial"/>
                <w:color w:val="000000"/>
                <w:sz w:val="22"/>
                <w:szCs w:val="22"/>
              </w:rPr>
              <w:t>58.725</w:t>
            </w:r>
          </w:p>
        </w:tc>
        <w:tc>
          <w:tcPr>
            <w:tcW w:w="1854" w:type="dxa"/>
            <w:shd w:val="clear" w:color="auto" w:fill="FFFFFF"/>
            <w:tcMar>
              <w:top w:w="0" w:type="dxa"/>
              <w:left w:w="0" w:type="dxa"/>
              <w:bottom w:w="0" w:type="dxa"/>
              <w:right w:w="0" w:type="dxa"/>
            </w:tcMar>
            <w:vAlign w:val="center"/>
          </w:tcPr>
          <w:p w14:paraId="48519FC3" w14:textId="77777777" w:rsidR="00630666" w:rsidRDefault="000D122F">
            <w:pPr>
              <w:spacing w:before="100" w:after="100"/>
              <w:ind w:left="100" w:right="100"/>
              <w:jc w:val="right"/>
            </w:pPr>
            <w:r>
              <w:rPr>
                <w:rFonts w:ascii="Arial" w:eastAsia="Arial" w:hAnsi="Arial" w:cs="Arial"/>
                <w:color w:val="000000"/>
                <w:sz w:val="22"/>
                <w:szCs w:val="22"/>
              </w:rPr>
              <w:t>41.275</w:t>
            </w:r>
          </w:p>
        </w:tc>
      </w:tr>
      <w:tr w:rsidR="00630666" w14:paraId="48519FCA" w14:textId="77777777" w:rsidTr="00630666">
        <w:trPr>
          <w:cantSplit/>
          <w:jc w:val="center"/>
        </w:trPr>
        <w:tc>
          <w:tcPr>
            <w:tcW w:w="1435" w:type="dxa"/>
            <w:shd w:val="clear" w:color="auto" w:fill="FFFFFF"/>
            <w:tcMar>
              <w:top w:w="0" w:type="dxa"/>
              <w:left w:w="0" w:type="dxa"/>
              <w:bottom w:w="0" w:type="dxa"/>
              <w:right w:w="0" w:type="dxa"/>
            </w:tcMar>
            <w:vAlign w:val="center"/>
          </w:tcPr>
          <w:p w14:paraId="48519FC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C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C7" w14:textId="77777777" w:rsidR="00630666" w:rsidRDefault="000D122F">
            <w:pPr>
              <w:spacing w:before="100" w:after="100"/>
              <w:ind w:left="100" w:right="100"/>
              <w:jc w:val="right"/>
            </w:pPr>
            <w:r>
              <w:rPr>
                <w:rFonts w:ascii="Arial" w:eastAsia="Arial" w:hAnsi="Arial" w:cs="Arial"/>
                <w:color w:val="000000"/>
                <w:sz w:val="22"/>
                <w:szCs w:val="22"/>
              </w:rPr>
              <w:t>40.16425</w:t>
            </w:r>
          </w:p>
        </w:tc>
        <w:tc>
          <w:tcPr>
            <w:tcW w:w="1854" w:type="dxa"/>
            <w:shd w:val="clear" w:color="auto" w:fill="FFFFFF"/>
            <w:tcMar>
              <w:top w:w="0" w:type="dxa"/>
              <w:left w:w="0" w:type="dxa"/>
              <w:bottom w:w="0" w:type="dxa"/>
              <w:right w:w="0" w:type="dxa"/>
            </w:tcMar>
            <w:vAlign w:val="center"/>
          </w:tcPr>
          <w:p w14:paraId="48519FC8" w14:textId="77777777" w:rsidR="00630666" w:rsidRDefault="000D122F">
            <w:pPr>
              <w:spacing w:before="100" w:after="100"/>
              <w:ind w:left="100" w:right="100"/>
              <w:jc w:val="right"/>
            </w:pPr>
            <w:r>
              <w:rPr>
                <w:rFonts w:ascii="Arial" w:eastAsia="Arial" w:hAnsi="Arial" w:cs="Arial"/>
                <w:color w:val="000000"/>
                <w:sz w:val="22"/>
                <w:szCs w:val="22"/>
              </w:rPr>
              <w:t>67.075</w:t>
            </w:r>
          </w:p>
        </w:tc>
        <w:tc>
          <w:tcPr>
            <w:tcW w:w="1854" w:type="dxa"/>
            <w:shd w:val="clear" w:color="auto" w:fill="FFFFFF"/>
            <w:tcMar>
              <w:top w:w="0" w:type="dxa"/>
              <w:left w:w="0" w:type="dxa"/>
              <w:bottom w:w="0" w:type="dxa"/>
              <w:right w:w="0" w:type="dxa"/>
            </w:tcMar>
            <w:vAlign w:val="center"/>
          </w:tcPr>
          <w:p w14:paraId="48519FC9" w14:textId="77777777" w:rsidR="00630666" w:rsidRDefault="000D122F">
            <w:pPr>
              <w:spacing w:before="100" w:after="100"/>
              <w:ind w:left="100" w:right="100"/>
              <w:jc w:val="right"/>
            </w:pPr>
            <w:r>
              <w:rPr>
                <w:rFonts w:ascii="Arial" w:eastAsia="Arial" w:hAnsi="Arial" w:cs="Arial"/>
                <w:color w:val="000000"/>
                <w:sz w:val="22"/>
                <w:szCs w:val="22"/>
              </w:rPr>
              <w:t>32.925</w:t>
            </w:r>
          </w:p>
        </w:tc>
      </w:tr>
      <w:tr w:rsidR="00630666" w14:paraId="48519FD0" w14:textId="77777777" w:rsidTr="00630666">
        <w:trPr>
          <w:cantSplit/>
          <w:jc w:val="center"/>
        </w:trPr>
        <w:tc>
          <w:tcPr>
            <w:tcW w:w="1435" w:type="dxa"/>
            <w:shd w:val="clear" w:color="auto" w:fill="FFFFFF"/>
            <w:tcMar>
              <w:top w:w="0" w:type="dxa"/>
              <w:left w:w="0" w:type="dxa"/>
              <w:bottom w:w="0" w:type="dxa"/>
              <w:right w:w="0" w:type="dxa"/>
            </w:tcMar>
            <w:vAlign w:val="center"/>
          </w:tcPr>
          <w:p w14:paraId="48519FC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C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CD" w14:textId="77777777" w:rsidR="00630666" w:rsidRDefault="000D122F">
            <w:pPr>
              <w:spacing w:before="100" w:after="100"/>
              <w:ind w:left="100" w:right="100"/>
              <w:jc w:val="right"/>
            </w:pPr>
            <w:r>
              <w:rPr>
                <w:rFonts w:ascii="Arial" w:eastAsia="Arial" w:hAnsi="Arial" w:cs="Arial"/>
                <w:color w:val="000000"/>
                <w:sz w:val="22"/>
                <w:szCs w:val="22"/>
              </w:rPr>
              <w:t>38.40975</w:t>
            </w:r>
          </w:p>
        </w:tc>
        <w:tc>
          <w:tcPr>
            <w:tcW w:w="1854" w:type="dxa"/>
            <w:shd w:val="clear" w:color="auto" w:fill="FFFFFF"/>
            <w:tcMar>
              <w:top w:w="0" w:type="dxa"/>
              <w:left w:w="0" w:type="dxa"/>
              <w:bottom w:w="0" w:type="dxa"/>
              <w:right w:w="0" w:type="dxa"/>
            </w:tcMar>
            <w:vAlign w:val="center"/>
          </w:tcPr>
          <w:p w14:paraId="48519FCE" w14:textId="77777777" w:rsidR="00630666" w:rsidRDefault="000D122F">
            <w:pPr>
              <w:spacing w:before="100" w:after="100"/>
              <w:ind w:left="100" w:right="100"/>
              <w:jc w:val="right"/>
            </w:pPr>
            <w:r>
              <w:rPr>
                <w:rFonts w:ascii="Arial" w:eastAsia="Arial" w:hAnsi="Arial" w:cs="Arial"/>
                <w:color w:val="000000"/>
                <w:sz w:val="22"/>
                <w:szCs w:val="22"/>
              </w:rPr>
              <w:t>62.150</w:t>
            </w:r>
          </w:p>
        </w:tc>
        <w:tc>
          <w:tcPr>
            <w:tcW w:w="1854" w:type="dxa"/>
            <w:shd w:val="clear" w:color="auto" w:fill="FFFFFF"/>
            <w:tcMar>
              <w:top w:w="0" w:type="dxa"/>
              <w:left w:w="0" w:type="dxa"/>
              <w:bottom w:w="0" w:type="dxa"/>
              <w:right w:w="0" w:type="dxa"/>
            </w:tcMar>
            <w:vAlign w:val="center"/>
          </w:tcPr>
          <w:p w14:paraId="48519FCF" w14:textId="77777777" w:rsidR="00630666" w:rsidRDefault="000D122F">
            <w:pPr>
              <w:spacing w:before="100" w:after="100"/>
              <w:ind w:left="100" w:right="100"/>
              <w:jc w:val="right"/>
            </w:pPr>
            <w:r>
              <w:rPr>
                <w:rFonts w:ascii="Arial" w:eastAsia="Arial" w:hAnsi="Arial" w:cs="Arial"/>
                <w:color w:val="000000"/>
                <w:sz w:val="22"/>
                <w:szCs w:val="22"/>
              </w:rPr>
              <w:t>37.850</w:t>
            </w:r>
          </w:p>
        </w:tc>
      </w:tr>
      <w:tr w:rsidR="00630666" w14:paraId="48519FD6" w14:textId="77777777" w:rsidTr="00630666">
        <w:trPr>
          <w:cantSplit/>
          <w:jc w:val="center"/>
        </w:trPr>
        <w:tc>
          <w:tcPr>
            <w:tcW w:w="1435" w:type="dxa"/>
            <w:shd w:val="clear" w:color="auto" w:fill="FFFFFF"/>
            <w:tcMar>
              <w:top w:w="0" w:type="dxa"/>
              <w:left w:w="0" w:type="dxa"/>
              <w:bottom w:w="0" w:type="dxa"/>
              <w:right w:w="0" w:type="dxa"/>
            </w:tcMar>
            <w:vAlign w:val="center"/>
          </w:tcPr>
          <w:p w14:paraId="48519FD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D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D3" w14:textId="77777777" w:rsidR="00630666" w:rsidRDefault="000D122F">
            <w:pPr>
              <w:spacing w:before="100" w:after="100"/>
              <w:ind w:left="100" w:right="100"/>
              <w:jc w:val="right"/>
            </w:pPr>
            <w:r>
              <w:rPr>
                <w:rFonts w:ascii="Arial" w:eastAsia="Arial" w:hAnsi="Arial" w:cs="Arial"/>
                <w:color w:val="000000"/>
                <w:sz w:val="22"/>
                <w:szCs w:val="22"/>
              </w:rPr>
              <w:t>36.37225</w:t>
            </w:r>
          </w:p>
        </w:tc>
        <w:tc>
          <w:tcPr>
            <w:tcW w:w="1854" w:type="dxa"/>
            <w:shd w:val="clear" w:color="auto" w:fill="FFFFFF"/>
            <w:tcMar>
              <w:top w:w="0" w:type="dxa"/>
              <w:left w:w="0" w:type="dxa"/>
              <w:bottom w:w="0" w:type="dxa"/>
              <w:right w:w="0" w:type="dxa"/>
            </w:tcMar>
            <w:vAlign w:val="center"/>
          </w:tcPr>
          <w:p w14:paraId="48519FD4" w14:textId="77777777" w:rsidR="00630666" w:rsidRDefault="000D122F">
            <w:pPr>
              <w:spacing w:before="100" w:after="100"/>
              <w:ind w:left="100" w:right="100"/>
              <w:jc w:val="right"/>
            </w:pPr>
            <w:r>
              <w:rPr>
                <w:rFonts w:ascii="Arial" w:eastAsia="Arial" w:hAnsi="Arial" w:cs="Arial"/>
                <w:color w:val="000000"/>
                <w:sz w:val="22"/>
                <w:szCs w:val="22"/>
              </w:rPr>
              <w:t>55.650</w:t>
            </w:r>
          </w:p>
        </w:tc>
        <w:tc>
          <w:tcPr>
            <w:tcW w:w="1854" w:type="dxa"/>
            <w:shd w:val="clear" w:color="auto" w:fill="FFFFFF"/>
            <w:tcMar>
              <w:top w:w="0" w:type="dxa"/>
              <w:left w:w="0" w:type="dxa"/>
              <w:bottom w:w="0" w:type="dxa"/>
              <w:right w:w="0" w:type="dxa"/>
            </w:tcMar>
            <w:vAlign w:val="center"/>
          </w:tcPr>
          <w:p w14:paraId="48519FD5" w14:textId="77777777" w:rsidR="00630666" w:rsidRDefault="000D122F">
            <w:pPr>
              <w:spacing w:before="100" w:after="100"/>
              <w:ind w:left="100" w:right="100"/>
              <w:jc w:val="right"/>
            </w:pPr>
            <w:r>
              <w:rPr>
                <w:rFonts w:ascii="Arial" w:eastAsia="Arial" w:hAnsi="Arial" w:cs="Arial"/>
                <w:color w:val="000000"/>
                <w:sz w:val="22"/>
                <w:szCs w:val="22"/>
              </w:rPr>
              <w:t>44.350</w:t>
            </w:r>
          </w:p>
        </w:tc>
      </w:tr>
      <w:tr w:rsidR="00630666" w14:paraId="48519FDC" w14:textId="77777777" w:rsidTr="00630666">
        <w:trPr>
          <w:cantSplit/>
          <w:jc w:val="center"/>
        </w:trPr>
        <w:tc>
          <w:tcPr>
            <w:tcW w:w="1435" w:type="dxa"/>
            <w:shd w:val="clear" w:color="auto" w:fill="FFFFFF"/>
            <w:tcMar>
              <w:top w:w="0" w:type="dxa"/>
              <w:left w:w="0" w:type="dxa"/>
              <w:bottom w:w="0" w:type="dxa"/>
              <w:right w:w="0" w:type="dxa"/>
            </w:tcMar>
            <w:vAlign w:val="center"/>
          </w:tcPr>
          <w:p w14:paraId="48519FD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D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D9" w14:textId="77777777" w:rsidR="00630666" w:rsidRDefault="000D122F">
            <w:pPr>
              <w:spacing w:before="100" w:after="100"/>
              <w:ind w:left="100" w:right="100"/>
              <w:jc w:val="right"/>
            </w:pPr>
            <w:r>
              <w:rPr>
                <w:rFonts w:ascii="Arial" w:eastAsia="Arial" w:hAnsi="Arial" w:cs="Arial"/>
                <w:color w:val="000000"/>
                <w:sz w:val="22"/>
                <w:szCs w:val="22"/>
              </w:rPr>
              <w:t>34.52375</w:t>
            </w:r>
          </w:p>
        </w:tc>
        <w:tc>
          <w:tcPr>
            <w:tcW w:w="1854" w:type="dxa"/>
            <w:shd w:val="clear" w:color="auto" w:fill="FFFFFF"/>
            <w:tcMar>
              <w:top w:w="0" w:type="dxa"/>
              <w:left w:w="0" w:type="dxa"/>
              <w:bottom w:w="0" w:type="dxa"/>
              <w:right w:w="0" w:type="dxa"/>
            </w:tcMar>
            <w:vAlign w:val="center"/>
          </w:tcPr>
          <w:p w14:paraId="48519FDA" w14:textId="77777777" w:rsidR="00630666" w:rsidRDefault="000D122F">
            <w:pPr>
              <w:spacing w:before="100" w:after="100"/>
              <w:ind w:left="100" w:right="100"/>
              <w:jc w:val="right"/>
            </w:pPr>
            <w:r>
              <w:rPr>
                <w:rFonts w:ascii="Arial" w:eastAsia="Arial" w:hAnsi="Arial" w:cs="Arial"/>
                <w:color w:val="000000"/>
                <w:sz w:val="22"/>
                <w:szCs w:val="22"/>
              </w:rPr>
              <w:t>50.950</w:t>
            </w:r>
          </w:p>
        </w:tc>
        <w:tc>
          <w:tcPr>
            <w:tcW w:w="1854" w:type="dxa"/>
            <w:shd w:val="clear" w:color="auto" w:fill="FFFFFF"/>
            <w:tcMar>
              <w:top w:w="0" w:type="dxa"/>
              <w:left w:w="0" w:type="dxa"/>
              <w:bottom w:w="0" w:type="dxa"/>
              <w:right w:w="0" w:type="dxa"/>
            </w:tcMar>
            <w:vAlign w:val="center"/>
          </w:tcPr>
          <w:p w14:paraId="48519FDB" w14:textId="77777777" w:rsidR="00630666" w:rsidRDefault="000D122F">
            <w:pPr>
              <w:spacing w:before="100" w:after="100"/>
              <w:ind w:left="100" w:right="100"/>
              <w:jc w:val="right"/>
            </w:pPr>
            <w:r>
              <w:rPr>
                <w:rFonts w:ascii="Arial" w:eastAsia="Arial" w:hAnsi="Arial" w:cs="Arial"/>
                <w:color w:val="000000"/>
                <w:sz w:val="22"/>
                <w:szCs w:val="22"/>
              </w:rPr>
              <w:t>49.050</w:t>
            </w:r>
          </w:p>
        </w:tc>
      </w:tr>
      <w:tr w:rsidR="00630666" w14:paraId="48519FE2" w14:textId="77777777" w:rsidTr="00630666">
        <w:trPr>
          <w:cantSplit/>
          <w:jc w:val="center"/>
        </w:trPr>
        <w:tc>
          <w:tcPr>
            <w:tcW w:w="1435" w:type="dxa"/>
            <w:shd w:val="clear" w:color="auto" w:fill="FFFFFF"/>
            <w:tcMar>
              <w:top w:w="0" w:type="dxa"/>
              <w:left w:w="0" w:type="dxa"/>
              <w:bottom w:w="0" w:type="dxa"/>
              <w:right w:w="0" w:type="dxa"/>
            </w:tcMar>
            <w:vAlign w:val="center"/>
          </w:tcPr>
          <w:p w14:paraId="48519FD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D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DF" w14:textId="77777777" w:rsidR="00630666" w:rsidRDefault="000D122F">
            <w:pPr>
              <w:spacing w:before="100" w:after="100"/>
              <w:ind w:left="100" w:right="100"/>
              <w:jc w:val="right"/>
            </w:pPr>
            <w:r>
              <w:rPr>
                <w:rFonts w:ascii="Arial" w:eastAsia="Arial" w:hAnsi="Arial" w:cs="Arial"/>
                <w:color w:val="000000"/>
                <w:sz w:val="22"/>
                <w:szCs w:val="22"/>
              </w:rPr>
              <w:t>42.51750</w:t>
            </w:r>
          </w:p>
        </w:tc>
        <w:tc>
          <w:tcPr>
            <w:tcW w:w="1854" w:type="dxa"/>
            <w:shd w:val="clear" w:color="auto" w:fill="FFFFFF"/>
            <w:tcMar>
              <w:top w:w="0" w:type="dxa"/>
              <w:left w:w="0" w:type="dxa"/>
              <w:bottom w:w="0" w:type="dxa"/>
              <w:right w:w="0" w:type="dxa"/>
            </w:tcMar>
            <w:vAlign w:val="center"/>
          </w:tcPr>
          <w:p w14:paraId="48519FE0" w14:textId="77777777" w:rsidR="00630666" w:rsidRDefault="000D122F">
            <w:pPr>
              <w:spacing w:before="100" w:after="100"/>
              <w:ind w:left="100" w:right="100"/>
              <w:jc w:val="right"/>
            </w:pPr>
            <w:r>
              <w:rPr>
                <w:rFonts w:ascii="Arial" w:eastAsia="Arial" w:hAnsi="Arial" w:cs="Arial"/>
                <w:color w:val="000000"/>
                <w:sz w:val="22"/>
                <w:szCs w:val="22"/>
              </w:rPr>
              <w:t>73.500</w:t>
            </w:r>
          </w:p>
        </w:tc>
        <w:tc>
          <w:tcPr>
            <w:tcW w:w="1854" w:type="dxa"/>
            <w:shd w:val="clear" w:color="auto" w:fill="FFFFFF"/>
            <w:tcMar>
              <w:top w:w="0" w:type="dxa"/>
              <w:left w:w="0" w:type="dxa"/>
              <w:bottom w:w="0" w:type="dxa"/>
              <w:right w:w="0" w:type="dxa"/>
            </w:tcMar>
            <w:vAlign w:val="center"/>
          </w:tcPr>
          <w:p w14:paraId="48519FE1" w14:textId="77777777" w:rsidR="00630666" w:rsidRDefault="000D122F">
            <w:pPr>
              <w:spacing w:before="100" w:after="100"/>
              <w:ind w:left="100" w:right="100"/>
              <w:jc w:val="right"/>
            </w:pPr>
            <w:r>
              <w:rPr>
                <w:rFonts w:ascii="Arial" w:eastAsia="Arial" w:hAnsi="Arial" w:cs="Arial"/>
                <w:color w:val="000000"/>
                <w:sz w:val="22"/>
                <w:szCs w:val="22"/>
              </w:rPr>
              <w:t>26.500</w:t>
            </w:r>
          </w:p>
        </w:tc>
      </w:tr>
      <w:tr w:rsidR="00630666" w14:paraId="48519FE8" w14:textId="77777777" w:rsidTr="00630666">
        <w:trPr>
          <w:cantSplit/>
          <w:jc w:val="center"/>
        </w:trPr>
        <w:tc>
          <w:tcPr>
            <w:tcW w:w="1435" w:type="dxa"/>
            <w:shd w:val="clear" w:color="auto" w:fill="FFFFFF"/>
            <w:tcMar>
              <w:top w:w="0" w:type="dxa"/>
              <w:left w:w="0" w:type="dxa"/>
              <w:bottom w:w="0" w:type="dxa"/>
              <w:right w:w="0" w:type="dxa"/>
            </w:tcMar>
            <w:vAlign w:val="center"/>
          </w:tcPr>
          <w:p w14:paraId="48519FE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E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E5" w14:textId="77777777" w:rsidR="00630666" w:rsidRDefault="000D122F">
            <w:pPr>
              <w:spacing w:before="100" w:after="100"/>
              <w:ind w:left="100" w:right="100"/>
              <w:jc w:val="right"/>
            </w:pPr>
            <w:r>
              <w:rPr>
                <w:rFonts w:ascii="Arial" w:eastAsia="Arial" w:hAnsi="Arial" w:cs="Arial"/>
                <w:color w:val="000000"/>
                <w:sz w:val="22"/>
                <w:szCs w:val="22"/>
              </w:rPr>
              <w:t>40.15075</w:t>
            </w:r>
          </w:p>
        </w:tc>
        <w:tc>
          <w:tcPr>
            <w:tcW w:w="1854" w:type="dxa"/>
            <w:shd w:val="clear" w:color="auto" w:fill="FFFFFF"/>
            <w:tcMar>
              <w:top w:w="0" w:type="dxa"/>
              <w:left w:w="0" w:type="dxa"/>
              <w:bottom w:w="0" w:type="dxa"/>
              <w:right w:w="0" w:type="dxa"/>
            </w:tcMar>
            <w:vAlign w:val="center"/>
          </w:tcPr>
          <w:p w14:paraId="48519FE6" w14:textId="77777777" w:rsidR="00630666" w:rsidRDefault="000D122F">
            <w:pPr>
              <w:spacing w:before="100" w:after="100"/>
              <w:ind w:left="100" w:right="100"/>
              <w:jc w:val="right"/>
            </w:pPr>
            <w:r>
              <w:rPr>
                <w:rFonts w:ascii="Arial" w:eastAsia="Arial" w:hAnsi="Arial" w:cs="Arial"/>
                <w:color w:val="000000"/>
                <w:sz w:val="22"/>
                <w:szCs w:val="22"/>
              </w:rPr>
              <w:t>66.600</w:t>
            </w:r>
          </w:p>
        </w:tc>
        <w:tc>
          <w:tcPr>
            <w:tcW w:w="1854" w:type="dxa"/>
            <w:shd w:val="clear" w:color="auto" w:fill="FFFFFF"/>
            <w:tcMar>
              <w:top w:w="0" w:type="dxa"/>
              <w:left w:w="0" w:type="dxa"/>
              <w:bottom w:w="0" w:type="dxa"/>
              <w:right w:w="0" w:type="dxa"/>
            </w:tcMar>
            <w:vAlign w:val="center"/>
          </w:tcPr>
          <w:p w14:paraId="48519FE7" w14:textId="77777777" w:rsidR="00630666" w:rsidRDefault="000D122F">
            <w:pPr>
              <w:spacing w:before="100" w:after="100"/>
              <w:ind w:left="100" w:right="100"/>
              <w:jc w:val="right"/>
            </w:pPr>
            <w:r>
              <w:rPr>
                <w:rFonts w:ascii="Arial" w:eastAsia="Arial" w:hAnsi="Arial" w:cs="Arial"/>
                <w:color w:val="000000"/>
                <w:sz w:val="22"/>
                <w:szCs w:val="22"/>
              </w:rPr>
              <w:t>33.400</w:t>
            </w:r>
          </w:p>
        </w:tc>
      </w:tr>
      <w:tr w:rsidR="00630666" w14:paraId="48519FEE" w14:textId="77777777" w:rsidTr="00630666">
        <w:trPr>
          <w:cantSplit/>
          <w:jc w:val="center"/>
        </w:trPr>
        <w:tc>
          <w:tcPr>
            <w:tcW w:w="1435" w:type="dxa"/>
            <w:shd w:val="clear" w:color="auto" w:fill="FFFFFF"/>
            <w:tcMar>
              <w:top w:w="0" w:type="dxa"/>
              <w:left w:w="0" w:type="dxa"/>
              <w:bottom w:w="0" w:type="dxa"/>
              <w:right w:w="0" w:type="dxa"/>
            </w:tcMar>
            <w:vAlign w:val="center"/>
          </w:tcPr>
          <w:p w14:paraId="48519FE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E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EB" w14:textId="77777777" w:rsidR="00630666" w:rsidRDefault="000D122F">
            <w:pPr>
              <w:spacing w:before="100" w:after="100"/>
              <w:ind w:left="100" w:right="100"/>
              <w:jc w:val="right"/>
            </w:pPr>
            <w:r>
              <w:rPr>
                <w:rFonts w:ascii="Arial" w:eastAsia="Arial" w:hAnsi="Arial" w:cs="Arial"/>
                <w:color w:val="000000"/>
                <w:sz w:val="22"/>
                <w:szCs w:val="22"/>
              </w:rPr>
              <w:t>36.70725</w:t>
            </w:r>
          </w:p>
        </w:tc>
        <w:tc>
          <w:tcPr>
            <w:tcW w:w="1854" w:type="dxa"/>
            <w:shd w:val="clear" w:color="auto" w:fill="FFFFFF"/>
            <w:tcMar>
              <w:top w:w="0" w:type="dxa"/>
              <w:left w:w="0" w:type="dxa"/>
              <w:bottom w:w="0" w:type="dxa"/>
              <w:right w:w="0" w:type="dxa"/>
            </w:tcMar>
            <w:vAlign w:val="center"/>
          </w:tcPr>
          <w:p w14:paraId="48519FEC" w14:textId="77777777" w:rsidR="00630666" w:rsidRDefault="000D122F">
            <w:pPr>
              <w:spacing w:before="100" w:after="100"/>
              <w:ind w:left="100" w:right="100"/>
              <w:jc w:val="right"/>
            </w:pPr>
            <w:r>
              <w:rPr>
                <w:rFonts w:ascii="Arial" w:eastAsia="Arial" w:hAnsi="Arial" w:cs="Arial"/>
                <w:color w:val="000000"/>
                <w:sz w:val="22"/>
                <w:szCs w:val="22"/>
              </w:rPr>
              <w:t>56.075</w:t>
            </w:r>
          </w:p>
        </w:tc>
        <w:tc>
          <w:tcPr>
            <w:tcW w:w="1854" w:type="dxa"/>
            <w:shd w:val="clear" w:color="auto" w:fill="FFFFFF"/>
            <w:tcMar>
              <w:top w:w="0" w:type="dxa"/>
              <w:left w:w="0" w:type="dxa"/>
              <w:bottom w:w="0" w:type="dxa"/>
              <w:right w:w="0" w:type="dxa"/>
            </w:tcMar>
            <w:vAlign w:val="center"/>
          </w:tcPr>
          <w:p w14:paraId="48519FED" w14:textId="77777777" w:rsidR="00630666" w:rsidRDefault="000D122F">
            <w:pPr>
              <w:spacing w:before="100" w:after="100"/>
              <w:ind w:left="100" w:right="100"/>
              <w:jc w:val="right"/>
            </w:pPr>
            <w:r>
              <w:rPr>
                <w:rFonts w:ascii="Arial" w:eastAsia="Arial" w:hAnsi="Arial" w:cs="Arial"/>
                <w:color w:val="000000"/>
                <w:sz w:val="22"/>
                <w:szCs w:val="22"/>
              </w:rPr>
              <w:t>43.925</w:t>
            </w:r>
          </w:p>
        </w:tc>
      </w:tr>
      <w:tr w:rsidR="00630666" w14:paraId="48519FF4" w14:textId="77777777" w:rsidTr="00630666">
        <w:trPr>
          <w:cantSplit/>
          <w:jc w:val="center"/>
        </w:trPr>
        <w:tc>
          <w:tcPr>
            <w:tcW w:w="1435" w:type="dxa"/>
            <w:shd w:val="clear" w:color="auto" w:fill="FFFFFF"/>
            <w:tcMar>
              <w:top w:w="0" w:type="dxa"/>
              <w:left w:w="0" w:type="dxa"/>
              <w:bottom w:w="0" w:type="dxa"/>
              <w:right w:w="0" w:type="dxa"/>
            </w:tcMar>
            <w:vAlign w:val="center"/>
          </w:tcPr>
          <w:p w14:paraId="48519FE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F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F1" w14:textId="77777777" w:rsidR="00630666" w:rsidRDefault="000D122F">
            <w:pPr>
              <w:spacing w:before="100" w:after="100"/>
              <w:ind w:left="100" w:right="100"/>
              <w:jc w:val="right"/>
            </w:pPr>
            <w:r>
              <w:rPr>
                <w:rFonts w:ascii="Arial" w:eastAsia="Arial" w:hAnsi="Arial" w:cs="Arial"/>
                <w:color w:val="000000"/>
                <w:sz w:val="22"/>
                <w:szCs w:val="22"/>
              </w:rPr>
              <w:t>32.86850</w:t>
            </w:r>
          </w:p>
        </w:tc>
        <w:tc>
          <w:tcPr>
            <w:tcW w:w="1854" w:type="dxa"/>
            <w:shd w:val="clear" w:color="auto" w:fill="FFFFFF"/>
            <w:tcMar>
              <w:top w:w="0" w:type="dxa"/>
              <w:left w:w="0" w:type="dxa"/>
              <w:bottom w:w="0" w:type="dxa"/>
              <w:right w:w="0" w:type="dxa"/>
            </w:tcMar>
            <w:vAlign w:val="center"/>
          </w:tcPr>
          <w:p w14:paraId="48519FF2" w14:textId="77777777" w:rsidR="00630666" w:rsidRDefault="000D122F">
            <w:pPr>
              <w:spacing w:before="100" w:after="100"/>
              <w:ind w:left="100" w:right="100"/>
              <w:jc w:val="right"/>
            </w:pPr>
            <w:r>
              <w:rPr>
                <w:rFonts w:ascii="Arial" w:eastAsia="Arial" w:hAnsi="Arial" w:cs="Arial"/>
                <w:color w:val="000000"/>
                <w:sz w:val="22"/>
                <w:szCs w:val="22"/>
              </w:rPr>
              <w:t>45.950</w:t>
            </w:r>
          </w:p>
        </w:tc>
        <w:tc>
          <w:tcPr>
            <w:tcW w:w="1854" w:type="dxa"/>
            <w:shd w:val="clear" w:color="auto" w:fill="FFFFFF"/>
            <w:tcMar>
              <w:top w:w="0" w:type="dxa"/>
              <w:left w:w="0" w:type="dxa"/>
              <w:bottom w:w="0" w:type="dxa"/>
              <w:right w:w="0" w:type="dxa"/>
            </w:tcMar>
            <w:vAlign w:val="center"/>
          </w:tcPr>
          <w:p w14:paraId="48519FF3" w14:textId="77777777" w:rsidR="00630666" w:rsidRDefault="000D122F">
            <w:pPr>
              <w:spacing w:before="100" w:after="100"/>
              <w:ind w:left="100" w:right="100"/>
              <w:jc w:val="right"/>
            </w:pPr>
            <w:r>
              <w:rPr>
                <w:rFonts w:ascii="Arial" w:eastAsia="Arial" w:hAnsi="Arial" w:cs="Arial"/>
                <w:color w:val="000000"/>
                <w:sz w:val="22"/>
                <w:szCs w:val="22"/>
              </w:rPr>
              <w:t>54.050</w:t>
            </w:r>
          </w:p>
        </w:tc>
      </w:tr>
      <w:tr w:rsidR="00630666" w14:paraId="48519FFA" w14:textId="77777777" w:rsidTr="00630666">
        <w:trPr>
          <w:cantSplit/>
          <w:jc w:val="center"/>
        </w:trPr>
        <w:tc>
          <w:tcPr>
            <w:tcW w:w="1435" w:type="dxa"/>
            <w:shd w:val="clear" w:color="auto" w:fill="FFFFFF"/>
            <w:tcMar>
              <w:top w:w="0" w:type="dxa"/>
              <w:left w:w="0" w:type="dxa"/>
              <w:bottom w:w="0" w:type="dxa"/>
              <w:right w:w="0" w:type="dxa"/>
            </w:tcMar>
            <w:vAlign w:val="center"/>
          </w:tcPr>
          <w:p w14:paraId="48519FF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F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F7" w14:textId="77777777" w:rsidR="00630666" w:rsidRDefault="000D122F">
            <w:pPr>
              <w:spacing w:before="100" w:after="100"/>
              <w:ind w:left="100" w:right="100"/>
              <w:jc w:val="right"/>
            </w:pPr>
            <w:r>
              <w:rPr>
                <w:rFonts w:ascii="Arial" w:eastAsia="Arial" w:hAnsi="Arial" w:cs="Arial"/>
                <w:color w:val="000000"/>
                <w:sz w:val="22"/>
                <w:szCs w:val="22"/>
              </w:rPr>
              <w:t>48.72875</w:t>
            </w:r>
          </w:p>
        </w:tc>
        <w:tc>
          <w:tcPr>
            <w:tcW w:w="1854" w:type="dxa"/>
            <w:shd w:val="clear" w:color="auto" w:fill="FFFFFF"/>
            <w:tcMar>
              <w:top w:w="0" w:type="dxa"/>
              <w:left w:w="0" w:type="dxa"/>
              <w:bottom w:w="0" w:type="dxa"/>
              <w:right w:w="0" w:type="dxa"/>
            </w:tcMar>
            <w:vAlign w:val="center"/>
          </w:tcPr>
          <w:p w14:paraId="48519FF8" w14:textId="77777777" w:rsidR="00630666" w:rsidRDefault="000D122F">
            <w:pPr>
              <w:spacing w:before="100" w:after="100"/>
              <w:ind w:left="100" w:right="100"/>
              <w:jc w:val="right"/>
            </w:pPr>
            <w:r>
              <w:rPr>
                <w:rFonts w:ascii="Arial" w:eastAsia="Arial" w:hAnsi="Arial" w:cs="Arial"/>
                <w:color w:val="000000"/>
                <w:sz w:val="22"/>
                <w:szCs w:val="22"/>
              </w:rPr>
              <w:t>94.975</w:t>
            </w:r>
          </w:p>
        </w:tc>
        <w:tc>
          <w:tcPr>
            <w:tcW w:w="1854" w:type="dxa"/>
            <w:shd w:val="clear" w:color="auto" w:fill="FFFFFF"/>
            <w:tcMar>
              <w:top w:w="0" w:type="dxa"/>
              <w:left w:w="0" w:type="dxa"/>
              <w:bottom w:w="0" w:type="dxa"/>
              <w:right w:w="0" w:type="dxa"/>
            </w:tcMar>
            <w:vAlign w:val="center"/>
          </w:tcPr>
          <w:p w14:paraId="48519FF9" w14:textId="77777777" w:rsidR="00630666" w:rsidRDefault="000D122F">
            <w:pPr>
              <w:spacing w:before="100" w:after="100"/>
              <w:ind w:left="100" w:right="100"/>
              <w:jc w:val="right"/>
            </w:pPr>
            <w:r>
              <w:rPr>
                <w:rFonts w:ascii="Arial" w:eastAsia="Arial" w:hAnsi="Arial" w:cs="Arial"/>
                <w:color w:val="000000"/>
                <w:sz w:val="22"/>
                <w:szCs w:val="22"/>
              </w:rPr>
              <w:t>5.025</w:t>
            </w:r>
          </w:p>
        </w:tc>
      </w:tr>
      <w:tr w:rsidR="00630666" w14:paraId="4851A000" w14:textId="77777777" w:rsidTr="00630666">
        <w:trPr>
          <w:cantSplit/>
          <w:jc w:val="center"/>
        </w:trPr>
        <w:tc>
          <w:tcPr>
            <w:tcW w:w="1435" w:type="dxa"/>
            <w:shd w:val="clear" w:color="auto" w:fill="FFFFFF"/>
            <w:tcMar>
              <w:top w:w="0" w:type="dxa"/>
              <w:left w:w="0" w:type="dxa"/>
              <w:bottom w:w="0" w:type="dxa"/>
              <w:right w:w="0" w:type="dxa"/>
            </w:tcMar>
            <w:vAlign w:val="center"/>
          </w:tcPr>
          <w:p w14:paraId="48519FF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F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FD" w14:textId="77777777" w:rsidR="00630666" w:rsidRDefault="000D122F">
            <w:pPr>
              <w:spacing w:before="100" w:after="100"/>
              <w:ind w:left="100" w:right="100"/>
              <w:jc w:val="right"/>
            </w:pPr>
            <w:r>
              <w:rPr>
                <w:rFonts w:ascii="Arial" w:eastAsia="Arial" w:hAnsi="Arial" w:cs="Arial"/>
                <w:color w:val="000000"/>
                <w:sz w:val="22"/>
                <w:szCs w:val="22"/>
              </w:rPr>
              <w:t>44.74025</w:t>
            </w:r>
          </w:p>
        </w:tc>
        <w:tc>
          <w:tcPr>
            <w:tcW w:w="1854" w:type="dxa"/>
            <w:shd w:val="clear" w:color="auto" w:fill="FFFFFF"/>
            <w:tcMar>
              <w:top w:w="0" w:type="dxa"/>
              <w:left w:w="0" w:type="dxa"/>
              <w:bottom w:w="0" w:type="dxa"/>
              <w:right w:w="0" w:type="dxa"/>
            </w:tcMar>
            <w:vAlign w:val="center"/>
          </w:tcPr>
          <w:p w14:paraId="48519FFE" w14:textId="77777777" w:rsidR="00630666" w:rsidRDefault="000D122F">
            <w:pPr>
              <w:spacing w:before="100" w:after="100"/>
              <w:ind w:left="100" w:right="100"/>
              <w:jc w:val="right"/>
            </w:pPr>
            <w:r>
              <w:rPr>
                <w:rFonts w:ascii="Arial" w:eastAsia="Arial" w:hAnsi="Arial" w:cs="Arial"/>
                <w:color w:val="000000"/>
                <w:sz w:val="22"/>
                <w:szCs w:val="22"/>
              </w:rPr>
              <w:t>79.900</w:t>
            </w:r>
          </w:p>
        </w:tc>
        <w:tc>
          <w:tcPr>
            <w:tcW w:w="1854" w:type="dxa"/>
            <w:shd w:val="clear" w:color="auto" w:fill="FFFFFF"/>
            <w:tcMar>
              <w:top w:w="0" w:type="dxa"/>
              <w:left w:w="0" w:type="dxa"/>
              <w:bottom w:w="0" w:type="dxa"/>
              <w:right w:w="0" w:type="dxa"/>
            </w:tcMar>
            <w:vAlign w:val="center"/>
          </w:tcPr>
          <w:p w14:paraId="48519FFF" w14:textId="77777777" w:rsidR="00630666" w:rsidRDefault="000D122F">
            <w:pPr>
              <w:spacing w:before="100" w:after="100"/>
              <w:ind w:left="100" w:right="100"/>
              <w:jc w:val="right"/>
            </w:pPr>
            <w:r>
              <w:rPr>
                <w:rFonts w:ascii="Arial" w:eastAsia="Arial" w:hAnsi="Arial" w:cs="Arial"/>
                <w:color w:val="000000"/>
                <w:sz w:val="22"/>
                <w:szCs w:val="22"/>
              </w:rPr>
              <w:t>20.100</w:t>
            </w:r>
          </w:p>
        </w:tc>
      </w:tr>
      <w:tr w:rsidR="00630666" w14:paraId="4851A006" w14:textId="77777777" w:rsidTr="00630666">
        <w:trPr>
          <w:cantSplit/>
          <w:jc w:val="center"/>
        </w:trPr>
        <w:tc>
          <w:tcPr>
            <w:tcW w:w="1435" w:type="dxa"/>
            <w:shd w:val="clear" w:color="auto" w:fill="FFFFFF"/>
            <w:tcMar>
              <w:top w:w="0" w:type="dxa"/>
              <w:left w:w="0" w:type="dxa"/>
              <w:bottom w:w="0" w:type="dxa"/>
              <w:right w:w="0" w:type="dxa"/>
            </w:tcMar>
            <w:vAlign w:val="center"/>
          </w:tcPr>
          <w:p w14:paraId="4851A00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A00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A003" w14:textId="77777777" w:rsidR="00630666" w:rsidRDefault="000D122F">
            <w:pPr>
              <w:spacing w:before="100" w:after="100"/>
              <w:ind w:left="100" w:right="100"/>
              <w:jc w:val="right"/>
            </w:pPr>
            <w:r>
              <w:rPr>
                <w:rFonts w:ascii="Arial" w:eastAsia="Arial" w:hAnsi="Arial" w:cs="Arial"/>
                <w:color w:val="000000"/>
                <w:sz w:val="22"/>
                <w:szCs w:val="22"/>
              </w:rPr>
              <w:t>36.93575</w:t>
            </w:r>
          </w:p>
        </w:tc>
        <w:tc>
          <w:tcPr>
            <w:tcW w:w="1854" w:type="dxa"/>
            <w:shd w:val="clear" w:color="auto" w:fill="FFFFFF"/>
            <w:tcMar>
              <w:top w:w="0" w:type="dxa"/>
              <w:left w:w="0" w:type="dxa"/>
              <w:bottom w:w="0" w:type="dxa"/>
              <w:right w:w="0" w:type="dxa"/>
            </w:tcMar>
            <w:vAlign w:val="center"/>
          </w:tcPr>
          <w:p w14:paraId="4851A004" w14:textId="77777777" w:rsidR="00630666" w:rsidRDefault="000D122F">
            <w:pPr>
              <w:spacing w:before="100" w:after="100"/>
              <w:ind w:left="100" w:right="100"/>
              <w:jc w:val="right"/>
            </w:pPr>
            <w:r>
              <w:rPr>
                <w:rFonts w:ascii="Arial" w:eastAsia="Arial" w:hAnsi="Arial" w:cs="Arial"/>
                <w:color w:val="000000"/>
                <w:sz w:val="22"/>
                <w:szCs w:val="22"/>
              </w:rPr>
              <w:t>54.325</w:t>
            </w:r>
          </w:p>
        </w:tc>
        <w:tc>
          <w:tcPr>
            <w:tcW w:w="1854" w:type="dxa"/>
            <w:shd w:val="clear" w:color="auto" w:fill="FFFFFF"/>
            <w:tcMar>
              <w:top w:w="0" w:type="dxa"/>
              <w:left w:w="0" w:type="dxa"/>
              <w:bottom w:w="0" w:type="dxa"/>
              <w:right w:w="0" w:type="dxa"/>
            </w:tcMar>
            <w:vAlign w:val="center"/>
          </w:tcPr>
          <w:p w14:paraId="4851A005" w14:textId="77777777" w:rsidR="00630666" w:rsidRDefault="000D122F">
            <w:pPr>
              <w:spacing w:before="100" w:after="100"/>
              <w:ind w:left="100" w:right="100"/>
              <w:jc w:val="right"/>
            </w:pPr>
            <w:r>
              <w:rPr>
                <w:rFonts w:ascii="Arial" w:eastAsia="Arial" w:hAnsi="Arial" w:cs="Arial"/>
                <w:color w:val="000000"/>
                <w:sz w:val="22"/>
                <w:szCs w:val="22"/>
              </w:rPr>
              <w:t>45.675</w:t>
            </w:r>
          </w:p>
        </w:tc>
      </w:tr>
      <w:tr w:rsidR="00630666" w14:paraId="4851A00C" w14:textId="77777777" w:rsidTr="00630666">
        <w:trPr>
          <w:cantSplit/>
          <w:jc w:val="center"/>
        </w:trPr>
        <w:tc>
          <w:tcPr>
            <w:tcW w:w="1435" w:type="dxa"/>
            <w:shd w:val="clear" w:color="auto" w:fill="FFFFFF"/>
            <w:tcMar>
              <w:top w:w="0" w:type="dxa"/>
              <w:left w:w="0" w:type="dxa"/>
              <w:bottom w:w="0" w:type="dxa"/>
              <w:right w:w="0" w:type="dxa"/>
            </w:tcMar>
            <w:vAlign w:val="center"/>
          </w:tcPr>
          <w:p w14:paraId="4851A00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A00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A009" w14:textId="77777777" w:rsidR="00630666" w:rsidRDefault="000D122F">
            <w:pPr>
              <w:spacing w:before="100" w:after="100"/>
              <w:ind w:left="100" w:right="100"/>
              <w:jc w:val="right"/>
            </w:pPr>
            <w:r>
              <w:rPr>
                <w:rFonts w:ascii="Arial" w:eastAsia="Arial" w:hAnsi="Arial" w:cs="Arial"/>
                <w:color w:val="000000"/>
                <w:sz w:val="22"/>
                <w:szCs w:val="22"/>
              </w:rPr>
              <w:t>25.92500</w:t>
            </w:r>
          </w:p>
        </w:tc>
        <w:tc>
          <w:tcPr>
            <w:tcW w:w="1854" w:type="dxa"/>
            <w:shd w:val="clear" w:color="auto" w:fill="FFFFFF"/>
            <w:tcMar>
              <w:top w:w="0" w:type="dxa"/>
              <w:left w:w="0" w:type="dxa"/>
              <w:bottom w:w="0" w:type="dxa"/>
              <w:right w:w="0" w:type="dxa"/>
            </w:tcMar>
            <w:vAlign w:val="center"/>
          </w:tcPr>
          <w:p w14:paraId="4851A00A" w14:textId="77777777" w:rsidR="00630666" w:rsidRDefault="000D122F">
            <w:pPr>
              <w:spacing w:before="100" w:after="100"/>
              <w:ind w:left="100" w:right="100"/>
              <w:jc w:val="right"/>
            </w:pPr>
            <w:r>
              <w:rPr>
                <w:rFonts w:ascii="Arial" w:eastAsia="Arial" w:hAnsi="Arial" w:cs="Arial"/>
                <w:color w:val="000000"/>
                <w:sz w:val="22"/>
                <w:szCs w:val="22"/>
              </w:rPr>
              <w:t>23.225</w:t>
            </w:r>
          </w:p>
        </w:tc>
        <w:tc>
          <w:tcPr>
            <w:tcW w:w="1854" w:type="dxa"/>
            <w:shd w:val="clear" w:color="auto" w:fill="FFFFFF"/>
            <w:tcMar>
              <w:top w:w="0" w:type="dxa"/>
              <w:left w:w="0" w:type="dxa"/>
              <w:bottom w:w="0" w:type="dxa"/>
              <w:right w:w="0" w:type="dxa"/>
            </w:tcMar>
            <w:vAlign w:val="center"/>
          </w:tcPr>
          <w:p w14:paraId="4851A00B" w14:textId="77777777" w:rsidR="00630666" w:rsidRDefault="000D122F">
            <w:pPr>
              <w:spacing w:before="100" w:after="100"/>
              <w:ind w:left="100" w:right="100"/>
              <w:jc w:val="right"/>
            </w:pPr>
            <w:r>
              <w:rPr>
                <w:rFonts w:ascii="Arial" w:eastAsia="Arial" w:hAnsi="Arial" w:cs="Arial"/>
                <w:color w:val="000000"/>
                <w:sz w:val="22"/>
                <w:szCs w:val="22"/>
              </w:rPr>
              <w:t>76.775</w:t>
            </w:r>
          </w:p>
        </w:tc>
      </w:tr>
      <w:tr w:rsidR="00630666" w14:paraId="4851A012" w14:textId="77777777" w:rsidTr="00630666">
        <w:trPr>
          <w:cantSplit/>
          <w:jc w:val="center"/>
        </w:trPr>
        <w:tc>
          <w:tcPr>
            <w:tcW w:w="1435" w:type="dxa"/>
            <w:shd w:val="clear" w:color="auto" w:fill="FFFFFF"/>
            <w:tcMar>
              <w:top w:w="0" w:type="dxa"/>
              <w:left w:w="0" w:type="dxa"/>
              <w:bottom w:w="0" w:type="dxa"/>
              <w:right w:w="0" w:type="dxa"/>
            </w:tcMar>
            <w:vAlign w:val="center"/>
          </w:tcPr>
          <w:p w14:paraId="4851A00D"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1226" w:type="dxa"/>
            <w:shd w:val="clear" w:color="auto" w:fill="FFFFFF"/>
            <w:tcMar>
              <w:top w:w="0" w:type="dxa"/>
              <w:left w:w="0" w:type="dxa"/>
              <w:bottom w:w="0" w:type="dxa"/>
              <w:right w:w="0" w:type="dxa"/>
            </w:tcMar>
            <w:vAlign w:val="center"/>
          </w:tcPr>
          <w:p w14:paraId="4851A00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A00F" w14:textId="77777777" w:rsidR="00630666" w:rsidRDefault="000D122F">
            <w:pPr>
              <w:spacing w:before="100" w:after="100"/>
              <w:ind w:left="100" w:right="100"/>
              <w:jc w:val="right"/>
            </w:pPr>
            <w:r>
              <w:rPr>
                <w:rFonts w:ascii="Arial" w:eastAsia="Arial" w:hAnsi="Arial" w:cs="Arial"/>
                <w:color w:val="000000"/>
                <w:sz w:val="22"/>
                <w:szCs w:val="22"/>
              </w:rPr>
              <w:t>49.68075</w:t>
            </w:r>
          </w:p>
        </w:tc>
        <w:tc>
          <w:tcPr>
            <w:tcW w:w="1854" w:type="dxa"/>
            <w:shd w:val="clear" w:color="auto" w:fill="FFFFFF"/>
            <w:tcMar>
              <w:top w:w="0" w:type="dxa"/>
              <w:left w:w="0" w:type="dxa"/>
              <w:bottom w:w="0" w:type="dxa"/>
              <w:right w:w="0" w:type="dxa"/>
            </w:tcMar>
            <w:vAlign w:val="center"/>
          </w:tcPr>
          <w:p w14:paraId="4851A010" w14:textId="77777777" w:rsidR="00630666" w:rsidRDefault="000D122F">
            <w:pPr>
              <w:spacing w:before="100" w:after="100"/>
              <w:ind w:left="100" w:right="100"/>
              <w:jc w:val="right"/>
            </w:pPr>
            <w:r>
              <w:rPr>
                <w:rFonts w:ascii="Arial" w:eastAsia="Arial" w:hAnsi="Arial" w:cs="Arial"/>
                <w:color w:val="000000"/>
                <w:sz w:val="22"/>
                <w:szCs w:val="22"/>
              </w:rPr>
              <w:t>98.775</w:t>
            </w:r>
          </w:p>
        </w:tc>
        <w:tc>
          <w:tcPr>
            <w:tcW w:w="1854" w:type="dxa"/>
            <w:shd w:val="clear" w:color="auto" w:fill="FFFFFF"/>
            <w:tcMar>
              <w:top w:w="0" w:type="dxa"/>
              <w:left w:w="0" w:type="dxa"/>
              <w:bottom w:w="0" w:type="dxa"/>
              <w:right w:w="0" w:type="dxa"/>
            </w:tcMar>
            <w:vAlign w:val="center"/>
          </w:tcPr>
          <w:p w14:paraId="4851A011" w14:textId="77777777" w:rsidR="00630666" w:rsidRDefault="000D122F">
            <w:pPr>
              <w:spacing w:before="100" w:after="100"/>
              <w:ind w:left="100" w:right="100"/>
              <w:jc w:val="right"/>
            </w:pPr>
            <w:r>
              <w:rPr>
                <w:rFonts w:ascii="Arial" w:eastAsia="Arial" w:hAnsi="Arial" w:cs="Arial"/>
                <w:color w:val="000000"/>
                <w:sz w:val="22"/>
                <w:szCs w:val="22"/>
              </w:rPr>
              <w:t>1.225</w:t>
            </w:r>
          </w:p>
        </w:tc>
      </w:tr>
      <w:tr w:rsidR="00630666" w14:paraId="4851A018" w14:textId="77777777" w:rsidTr="00630666">
        <w:trPr>
          <w:cantSplit/>
          <w:jc w:val="center"/>
        </w:trPr>
        <w:tc>
          <w:tcPr>
            <w:tcW w:w="1435" w:type="dxa"/>
            <w:shd w:val="clear" w:color="auto" w:fill="FFFFFF"/>
            <w:tcMar>
              <w:top w:w="0" w:type="dxa"/>
              <w:left w:w="0" w:type="dxa"/>
              <w:bottom w:w="0" w:type="dxa"/>
              <w:right w:w="0" w:type="dxa"/>
            </w:tcMar>
            <w:vAlign w:val="center"/>
          </w:tcPr>
          <w:p w14:paraId="4851A01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A01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A015" w14:textId="77777777" w:rsidR="00630666" w:rsidRDefault="000D122F">
            <w:pPr>
              <w:spacing w:before="100" w:after="100"/>
              <w:ind w:left="100" w:right="100"/>
              <w:jc w:val="right"/>
            </w:pPr>
            <w:r>
              <w:rPr>
                <w:rFonts w:ascii="Arial" w:eastAsia="Arial" w:hAnsi="Arial" w:cs="Arial"/>
                <w:color w:val="000000"/>
                <w:sz w:val="22"/>
                <w:szCs w:val="22"/>
              </w:rPr>
              <w:t>46.52775</w:t>
            </w:r>
          </w:p>
        </w:tc>
        <w:tc>
          <w:tcPr>
            <w:tcW w:w="1854" w:type="dxa"/>
            <w:shd w:val="clear" w:color="auto" w:fill="FFFFFF"/>
            <w:tcMar>
              <w:top w:w="0" w:type="dxa"/>
              <w:left w:w="0" w:type="dxa"/>
              <w:bottom w:w="0" w:type="dxa"/>
              <w:right w:w="0" w:type="dxa"/>
            </w:tcMar>
            <w:vAlign w:val="center"/>
          </w:tcPr>
          <w:p w14:paraId="4851A016" w14:textId="77777777" w:rsidR="00630666" w:rsidRDefault="000D122F">
            <w:pPr>
              <w:spacing w:before="100" w:after="100"/>
              <w:ind w:left="100" w:right="100"/>
              <w:jc w:val="right"/>
            </w:pPr>
            <w:r>
              <w:rPr>
                <w:rFonts w:ascii="Arial" w:eastAsia="Arial" w:hAnsi="Arial" w:cs="Arial"/>
                <w:color w:val="000000"/>
                <w:sz w:val="22"/>
                <w:szCs w:val="22"/>
              </w:rPr>
              <w:t>86.150</w:t>
            </w:r>
          </w:p>
        </w:tc>
        <w:tc>
          <w:tcPr>
            <w:tcW w:w="1854" w:type="dxa"/>
            <w:shd w:val="clear" w:color="auto" w:fill="FFFFFF"/>
            <w:tcMar>
              <w:top w:w="0" w:type="dxa"/>
              <w:left w:w="0" w:type="dxa"/>
              <w:bottom w:w="0" w:type="dxa"/>
              <w:right w:w="0" w:type="dxa"/>
            </w:tcMar>
            <w:vAlign w:val="center"/>
          </w:tcPr>
          <w:p w14:paraId="4851A017" w14:textId="77777777" w:rsidR="00630666" w:rsidRDefault="000D122F">
            <w:pPr>
              <w:spacing w:before="100" w:after="100"/>
              <w:ind w:left="100" w:right="100"/>
              <w:jc w:val="right"/>
            </w:pPr>
            <w:r>
              <w:rPr>
                <w:rFonts w:ascii="Arial" w:eastAsia="Arial" w:hAnsi="Arial" w:cs="Arial"/>
                <w:color w:val="000000"/>
                <w:sz w:val="22"/>
                <w:szCs w:val="22"/>
              </w:rPr>
              <w:t>13.850</w:t>
            </w:r>
          </w:p>
        </w:tc>
      </w:tr>
      <w:tr w:rsidR="00630666" w14:paraId="4851A01E" w14:textId="77777777" w:rsidTr="00630666">
        <w:trPr>
          <w:cantSplit/>
          <w:jc w:val="center"/>
        </w:trPr>
        <w:tc>
          <w:tcPr>
            <w:tcW w:w="1435" w:type="dxa"/>
            <w:shd w:val="clear" w:color="auto" w:fill="FFFFFF"/>
            <w:tcMar>
              <w:top w:w="0" w:type="dxa"/>
              <w:left w:w="0" w:type="dxa"/>
              <w:bottom w:w="0" w:type="dxa"/>
              <w:right w:w="0" w:type="dxa"/>
            </w:tcMar>
            <w:vAlign w:val="center"/>
          </w:tcPr>
          <w:p w14:paraId="4851A01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A01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A01B" w14:textId="77777777" w:rsidR="00630666" w:rsidRDefault="000D122F">
            <w:pPr>
              <w:spacing w:before="100" w:after="100"/>
              <w:ind w:left="100" w:right="100"/>
              <w:jc w:val="right"/>
            </w:pPr>
            <w:r>
              <w:rPr>
                <w:rFonts w:ascii="Arial" w:eastAsia="Arial" w:hAnsi="Arial" w:cs="Arial"/>
                <w:color w:val="000000"/>
                <w:sz w:val="22"/>
                <w:szCs w:val="22"/>
              </w:rPr>
              <w:t>36.88875</w:t>
            </w:r>
          </w:p>
        </w:tc>
        <w:tc>
          <w:tcPr>
            <w:tcW w:w="1854" w:type="dxa"/>
            <w:shd w:val="clear" w:color="auto" w:fill="FFFFFF"/>
            <w:tcMar>
              <w:top w:w="0" w:type="dxa"/>
              <w:left w:w="0" w:type="dxa"/>
              <w:bottom w:w="0" w:type="dxa"/>
              <w:right w:w="0" w:type="dxa"/>
            </w:tcMar>
            <w:vAlign w:val="center"/>
          </w:tcPr>
          <w:p w14:paraId="4851A01C" w14:textId="77777777" w:rsidR="00630666" w:rsidRDefault="000D122F">
            <w:pPr>
              <w:spacing w:before="100" w:after="100"/>
              <w:ind w:left="100" w:right="100"/>
              <w:jc w:val="right"/>
            </w:pPr>
            <w:r>
              <w:rPr>
                <w:rFonts w:ascii="Arial" w:eastAsia="Arial" w:hAnsi="Arial" w:cs="Arial"/>
                <w:color w:val="000000"/>
                <w:sz w:val="22"/>
                <w:szCs w:val="22"/>
              </w:rPr>
              <w:t>49.725</w:t>
            </w:r>
          </w:p>
        </w:tc>
        <w:tc>
          <w:tcPr>
            <w:tcW w:w="1854" w:type="dxa"/>
            <w:shd w:val="clear" w:color="auto" w:fill="FFFFFF"/>
            <w:tcMar>
              <w:top w:w="0" w:type="dxa"/>
              <w:left w:w="0" w:type="dxa"/>
              <w:bottom w:w="0" w:type="dxa"/>
              <w:right w:w="0" w:type="dxa"/>
            </w:tcMar>
            <w:vAlign w:val="center"/>
          </w:tcPr>
          <w:p w14:paraId="4851A01D" w14:textId="77777777" w:rsidR="00630666" w:rsidRDefault="000D122F">
            <w:pPr>
              <w:spacing w:before="100" w:after="100"/>
              <w:ind w:left="100" w:right="100"/>
              <w:jc w:val="right"/>
            </w:pPr>
            <w:r>
              <w:rPr>
                <w:rFonts w:ascii="Arial" w:eastAsia="Arial" w:hAnsi="Arial" w:cs="Arial"/>
                <w:color w:val="000000"/>
                <w:sz w:val="22"/>
                <w:szCs w:val="22"/>
              </w:rPr>
              <w:t>50.275</w:t>
            </w:r>
          </w:p>
        </w:tc>
      </w:tr>
      <w:tr w:rsidR="00630666" w14:paraId="4851A024" w14:textId="77777777" w:rsidTr="00630666">
        <w:trPr>
          <w:cantSplit/>
          <w:jc w:val="center"/>
        </w:trPr>
        <w:tc>
          <w:tcPr>
            <w:tcW w:w="1435" w:type="dxa"/>
            <w:shd w:val="clear" w:color="auto" w:fill="FFFFFF"/>
            <w:tcMar>
              <w:top w:w="0" w:type="dxa"/>
              <w:left w:w="0" w:type="dxa"/>
              <w:bottom w:w="0" w:type="dxa"/>
              <w:right w:w="0" w:type="dxa"/>
            </w:tcMar>
            <w:vAlign w:val="center"/>
          </w:tcPr>
          <w:p w14:paraId="4851A01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A02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A021" w14:textId="77777777" w:rsidR="00630666" w:rsidRDefault="000D122F">
            <w:pPr>
              <w:spacing w:before="100" w:after="100"/>
              <w:ind w:left="100" w:right="100"/>
              <w:jc w:val="right"/>
            </w:pPr>
            <w:r>
              <w:rPr>
                <w:rFonts w:ascii="Arial" w:eastAsia="Arial" w:hAnsi="Arial" w:cs="Arial"/>
                <w:color w:val="000000"/>
                <w:sz w:val="22"/>
                <w:szCs w:val="22"/>
              </w:rPr>
              <w:t>22.40900</w:t>
            </w:r>
          </w:p>
        </w:tc>
        <w:tc>
          <w:tcPr>
            <w:tcW w:w="1854" w:type="dxa"/>
            <w:shd w:val="clear" w:color="auto" w:fill="FFFFFF"/>
            <w:tcMar>
              <w:top w:w="0" w:type="dxa"/>
              <w:left w:w="0" w:type="dxa"/>
              <w:bottom w:w="0" w:type="dxa"/>
              <w:right w:w="0" w:type="dxa"/>
            </w:tcMar>
            <w:vAlign w:val="center"/>
          </w:tcPr>
          <w:p w14:paraId="4851A022" w14:textId="77777777" w:rsidR="00630666" w:rsidRDefault="000D122F">
            <w:pPr>
              <w:spacing w:before="100" w:after="100"/>
              <w:ind w:left="100" w:right="100"/>
              <w:jc w:val="right"/>
            </w:pPr>
            <w:r>
              <w:rPr>
                <w:rFonts w:ascii="Arial" w:eastAsia="Arial" w:hAnsi="Arial" w:cs="Arial"/>
                <w:color w:val="000000"/>
                <w:sz w:val="22"/>
                <w:szCs w:val="22"/>
              </w:rPr>
              <w:t>12.875</w:t>
            </w:r>
          </w:p>
        </w:tc>
        <w:tc>
          <w:tcPr>
            <w:tcW w:w="1854" w:type="dxa"/>
            <w:shd w:val="clear" w:color="auto" w:fill="FFFFFF"/>
            <w:tcMar>
              <w:top w:w="0" w:type="dxa"/>
              <w:left w:w="0" w:type="dxa"/>
              <w:bottom w:w="0" w:type="dxa"/>
              <w:right w:w="0" w:type="dxa"/>
            </w:tcMar>
            <w:vAlign w:val="center"/>
          </w:tcPr>
          <w:p w14:paraId="4851A023" w14:textId="77777777" w:rsidR="00630666" w:rsidRDefault="000D122F">
            <w:pPr>
              <w:spacing w:before="100" w:after="100"/>
              <w:ind w:left="100" w:right="100"/>
              <w:jc w:val="right"/>
            </w:pPr>
            <w:r>
              <w:rPr>
                <w:rFonts w:ascii="Arial" w:eastAsia="Arial" w:hAnsi="Arial" w:cs="Arial"/>
                <w:color w:val="000000"/>
                <w:sz w:val="22"/>
                <w:szCs w:val="22"/>
              </w:rPr>
              <w:t>87.125</w:t>
            </w:r>
          </w:p>
        </w:tc>
      </w:tr>
      <w:tr w:rsidR="00630666" w14:paraId="4851A02A" w14:textId="77777777" w:rsidTr="00630666">
        <w:trPr>
          <w:cantSplit/>
          <w:jc w:val="center"/>
        </w:trPr>
        <w:tc>
          <w:tcPr>
            <w:tcW w:w="1435" w:type="dxa"/>
            <w:shd w:val="clear" w:color="auto" w:fill="FFFFFF"/>
            <w:tcMar>
              <w:top w:w="0" w:type="dxa"/>
              <w:left w:w="0" w:type="dxa"/>
              <w:bottom w:w="0" w:type="dxa"/>
              <w:right w:w="0" w:type="dxa"/>
            </w:tcMar>
            <w:vAlign w:val="center"/>
          </w:tcPr>
          <w:p w14:paraId="4851A02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A02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A027" w14:textId="77777777" w:rsidR="00630666" w:rsidRDefault="000D122F">
            <w:pPr>
              <w:spacing w:before="100" w:after="100"/>
              <w:ind w:left="100" w:right="100"/>
              <w:jc w:val="right"/>
            </w:pPr>
            <w:r>
              <w:rPr>
                <w:rFonts w:ascii="Arial" w:eastAsia="Arial" w:hAnsi="Arial" w:cs="Arial"/>
                <w:color w:val="000000"/>
                <w:sz w:val="22"/>
                <w:szCs w:val="22"/>
              </w:rPr>
              <w:t>49.96850</w:t>
            </w:r>
          </w:p>
        </w:tc>
        <w:tc>
          <w:tcPr>
            <w:tcW w:w="1854" w:type="dxa"/>
            <w:shd w:val="clear" w:color="auto" w:fill="FFFFFF"/>
            <w:tcMar>
              <w:top w:w="0" w:type="dxa"/>
              <w:left w:w="0" w:type="dxa"/>
              <w:bottom w:w="0" w:type="dxa"/>
              <w:right w:w="0" w:type="dxa"/>
            </w:tcMar>
            <w:vAlign w:val="center"/>
          </w:tcPr>
          <w:p w14:paraId="4851A028" w14:textId="77777777" w:rsidR="00630666" w:rsidRDefault="000D122F">
            <w:pPr>
              <w:spacing w:before="100" w:after="100"/>
              <w:ind w:left="100" w:right="100"/>
              <w:jc w:val="right"/>
            </w:pPr>
            <w:r>
              <w:rPr>
                <w:rFonts w:ascii="Arial" w:eastAsia="Arial" w:hAnsi="Arial" w:cs="Arial"/>
                <w:color w:val="000000"/>
                <w:sz w:val="22"/>
                <w:szCs w:val="22"/>
              </w:rPr>
              <w:t>99.850</w:t>
            </w:r>
          </w:p>
        </w:tc>
        <w:tc>
          <w:tcPr>
            <w:tcW w:w="1854" w:type="dxa"/>
            <w:shd w:val="clear" w:color="auto" w:fill="FFFFFF"/>
            <w:tcMar>
              <w:top w:w="0" w:type="dxa"/>
              <w:left w:w="0" w:type="dxa"/>
              <w:bottom w:w="0" w:type="dxa"/>
              <w:right w:w="0" w:type="dxa"/>
            </w:tcMar>
            <w:vAlign w:val="center"/>
          </w:tcPr>
          <w:p w14:paraId="4851A029" w14:textId="77777777" w:rsidR="00630666" w:rsidRDefault="000D122F">
            <w:pPr>
              <w:spacing w:before="100" w:after="100"/>
              <w:ind w:left="100" w:right="100"/>
              <w:jc w:val="right"/>
            </w:pPr>
            <w:r>
              <w:rPr>
                <w:rFonts w:ascii="Arial" w:eastAsia="Arial" w:hAnsi="Arial" w:cs="Arial"/>
                <w:color w:val="000000"/>
                <w:sz w:val="22"/>
                <w:szCs w:val="22"/>
              </w:rPr>
              <w:t>0.150</w:t>
            </w:r>
          </w:p>
        </w:tc>
      </w:tr>
      <w:tr w:rsidR="00630666" w14:paraId="4851A030" w14:textId="77777777" w:rsidTr="00630666">
        <w:trPr>
          <w:cantSplit/>
          <w:jc w:val="center"/>
        </w:trPr>
        <w:tc>
          <w:tcPr>
            <w:tcW w:w="1435" w:type="dxa"/>
            <w:shd w:val="clear" w:color="auto" w:fill="FFFFFF"/>
            <w:tcMar>
              <w:top w:w="0" w:type="dxa"/>
              <w:left w:w="0" w:type="dxa"/>
              <w:bottom w:w="0" w:type="dxa"/>
              <w:right w:w="0" w:type="dxa"/>
            </w:tcMar>
            <w:vAlign w:val="center"/>
          </w:tcPr>
          <w:p w14:paraId="4851A02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A0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A02D" w14:textId="77777777" w:rsidR="00630666" w:rsidRDefault="000D122F">
            <w:pPr>
              <w:spacing w:before="100" w:after="100"/>
              <w:ind w:left="100" w:right="100"/>
              <w:jc w:val="right"/>
            </w:pPr>
            <w:r>
              <w:rPr>
                <w:rFonts w:ascii="Arial" w:eastAsia="Arial" w:hAnsi="Arial" w:cs="Arial"/>
                <w:color w:val="000000"/>
                <w:sz w:val="22"/>
                <w:szCs w:val="22"/>
              </w:rPr>
              <w:t>48.13375</w:t>
            </w:r>
          </w:p>
        </w:tc>
        <w:tc>
          <w:tcPr>
            <w:tcW w:w="1854" w:type="dxa"/>
            <w:shd w:val="clear" w:color="auto" w:fill="FFFFFF"/>
            <w:tcMar>
              <w:top w:w="0" w:type="dxa"/>
              <w:left w:w="0" w:type="dxa"/>
              <w:bottom w:w="0" w:type="dxa"/>
              <w:right w:w="0" w:type="dxa"/>
            </w:tcMar>
            <w:vAlign w:val="center"/>
          </w:tcPr>
          <w:p w14:paraId="4851A02E" w14:textId="77777777" w:rsidR="00630666" w:rsidRDefault="000D122F">
            <w:pPr>
              <w:spacing w:before="100" w:after="100"/>
              <w:ind w:left="100" w:right="100"/>
              <w:jc w:val="right"/>
            </w:pPr>
            <w:r>
              <w:rPr>
                <w:rFonts w:ascii="Arial" w:eastAsia="Arial" w:hAnsi="Arial" w:cs="Arial"/>
                <w:color w:val="000000"/>
                <w:sz w:val="22"/>
                <w:szCs w:val="22"/>
              </w:rPr>
              <w:t>91.625</w:t>
            </w:r>
          </w:p>
        </w:tc>
        <w:tc>
          <w:tcPr>
            <w:tcW w:w="1854" w:type="dxa"/>
            <w:shd w:val="clear" w:color="auto" w:fill="FFFFFF"/>
            <w:tcMar>
              <w:top w:w="0" w:type="dxa"/>
              <w:left w:w="0" w:type="dxa"/>
              <w:bottom w:w="0" w:type="dxa"/>
              <w:right w:w="0" w:type="dxa"/>
            </w:tcMar>
            <w:vAlign w:val="center"/>
          </w:tcPr>
          <w:p w14:paraId="4851A02F" w14:textId="77777777" w:rsidR="00630666" w:rsidRDefault="000D122F">
            <w:pPr>
              <w:spacing w:before="100" w:after="100"/>
              <w:ind w:left="100" w:right="100"/>
              <w:jc w:val="right"/>
            </w:pPr>
            <w:r>
              <w:rPr>
                <w:rFonts w:ascii="Arial" w:eastAsia="Arial" w:hAnsi="Arial" w:cs="Arial"/>
                <w:color w:val="000000"/>
                <w:sz w:val="22"/>
                <w:szCs w:val="22"/>
              </w:rPr>
              <w:t>8.375</w:t>
            </w:r>
          </w:p>
        </w:tc>
      </w:tr>
      <w:tr w:rsidR="00630666" w14:paraId="4851A036" w14:textId="77777777" w:rsidTr="00630666">
        <w:trPr>
          <w:cantSplit/>
          <w:jc w:val="center"/>
        </w:trPr>
        <w:tc>
          <w:tcPr>
            <w:tcW w:w="1435" w:type="dxa"/>
            <w:shd w:val="clear" w:color="auto" w:fill="FFFFFF"/>
            <w:tcMar>
              <w:top w:w="0" w:type="dxa"/>
              <w:left w:w="0" w:type="dxa"/>
              <w:bottom w:w="0" w:type="dxa"/>
              <w:right w:w="0" w:type="dxa"/>
            </w:tcMar>
            <w:vAlign w:val="center"/>
          </w:tcPr>
          <w:p w14:paraId="4851A03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A03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A033" w14:textId="77777777" w:rsidR="00630666" w:rsidRDefault="000D122F">
            <w:pPr>
              <w:spacing w:before="100" w:after="100"/>
              <w:ind w:left="100" w:right="100"/>
              <w:jc w:val="right"/>
            </w:pPr>
            <w:r>
              <w:rPr>
                <w:rFonts w:ascii="Arial" w:eastAsia="Arial" w:hAnsi="Arial" w:cs="Arial"/>
                <w:color w:val="000000"/>
                <w:sz w:val="22"/>
                <w:szCs w:val="22"/>
              </w:rPr>
              <w:t>37.60800</w:t>
            </w:r>
          </w:p>
        </w:tc>
        <w:tc>
          <w:tcPr>
            <w:tcW w:w="1854" w:type="dxa"/>
            <w:shd w:val="clear" w:color="auto" w:fill="FFFFFF"/>
            <w:tcMar>
              <w:top w:w="0" w:type="dxa"/>
              <w:left w:w="0" w:type="dxa"/>
              <w:bottom w:w="0" w:type="dxa"/>
              <w:right w:w="0" w:type="dxa"/>
            </w:tcMar>
            <w:vAlign w:val="center"/>
          </w:tcPr>
          <w:p w14:paraId="4851A034" w14:textId="77777777" w:rsidR="00630666" w:rsidRDefault="000D122F">
            <w:pPr>
              <w:spacing w:before="100" w:after="100"/>
              <w:ind w:left="100" w:right="100"/>
              <w:jc w:val="right"/>
            </w:pPr>
            <w:r>
              <w:rPr>
                <w:rFonts w:ascii="Arial" w:eastAsia="Arial" w:hAnsi="Arial" w:cs="Arial"/>
                <w:color w:val="000000"/>
                <w:sz w:val="22"/>
                <w:szCs w:val="22"/>
              </w:rPr>
              <w:t>50.000</w:t>
            </w:r>
          </w:p>
        </w:tc>
        <w:tc>
          <w:tcPr>
            <w:tcW w:w="1854" w:type="dxa"/>
            <w:shd w:val="clear" w:color="auto" w:fill="FFFFFF"/>
            <w:tcMar>
              <w:top w:w="0" w:type="dxa"/>
              <w:left w:w="0" w:type="dxa"/>
              <w:bottom w:w="0" w:type="dxa"/>
              <w:right w:w="0" w:type="dxa"/>
            </w:tcMar>
            <w:vAlign w:val="center"/>
          </w:tcPr>
          <w:p w14:paraId="4851A035" w14:textId="77777777" w:rsidR="00630666" w:rsidRDefault="000D122F">
            <w:pPr>
              <w:spacing w:before="100" w:after="100"/>
              <w:ind w:left="100" w:right="100"/>
              <w:jc w:val="right"/>
            </w:pPr>
            <w:r>
              <w:rPr>
                <w:rFonts w:ascii="Arial" w:eastAsia="Arial" w:hAnsi="Arial" w:cs="Arial"/>
                <w:color w:val="000000"/>
                <w:sz w:val="22"/>
                <w:szCs w:val="22"/>
              </w:rPr>
              <w:t>50.000</w:t>
            </w:r>
          </w:p>
        </w:tc>
      </w:tr>
      <w:tr w:rsidR="00630666" w14:paraId="4851A03C" w14:textId="77777777" w:rsidTr="00630666">
        <w:trPr>
          <w:cantSplit/>
          <w:jc w:val="center"/>
        </w:trPr>
        <w:tc>
          <w:tcPr>
            <w:tcW w:w="1435" w:type="dxa"/>
            <w:tcBorders>
              <w:bottom w:val="single" w:sz="16" w:space="0" w:color="666666"/>
            </w:tcBorders>
            <w:shd w:val="clear" w:color="auto" w:fill="FFFFFF"/>
            <w:tcMar>
              <w:top w:w="0" w:type="dxa"/>
              <w:left w:w="0" w:type="dxa"/>
              <w:bottom w:w="0" w:type="dxa"/>
              <w:right w:w="0" w:type="dxa"/>
            </w:tcMar>
            <w:vAlign w:val="center"/>
          </w:tcPr>
          <w:p w14:paraId="4851A03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tcBorders>
              <w:bottom w:val="single" w:sz="16" w:space="0" w:color="666666"/>
            </w:tcBorders>
            <w:shd w:val="clear" w:color="auto" w:fill="FFFFFF"/>
            <w:tcMar>
              <w:top w:w="0" w:type="dxa"/>
              <w:left w:w="0" w:type="dxa"/>
              <w:bottom w:w="0" w:type="dxa"/>
              <w:right w:w="0" w:type="dxa"/>
            </w:tcMar>
            <w:vAlign w:val="center"/>
          </w:tcPr>
          <w:p w14:paraId="4851A03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tcBorders>
              <w:bottom w:val="single" w:sz="16" w:space="0" w:color="666666"/>
            </w:tcBorders>
            <w:shd w:val="clear" w:color="auto" w:fill="FFFFFF"/>
            <w:tcMar>
              <w:top w:w="0" w:type="dxa"/>
              <w:left w:w="0" w:type="dxa"/>
              <w:bottom w:w="0" w:type="dxa"/>
              <w:right w:w="0" w:type="dxa"/>
            </w:tcMar>
            <w:vAlign w:val="center"/>
          </w:tcPr>
          <w:p w14:paraId="4851A039" w14:textId="77777777" w:rsidR="00630666" w:rsidRDefault="000D122F">
            <w:pPr>
              <w:spacing w:before="100" w:after="100"/>
              <w:ind w:left="100" w:right="100"/>
              <w:jc w:val="right"/>
            </w:pPr>
            <w:r>
              <w:rPr>
                <w:rFonts w:ascii="Arial" w:eastAsia="Arial" w:hAnsi="Arial" w:cs="Arial"/>
                <w:color w:val="000000"/>
                <w:sz w:val="22"/>
                <w:szCs w:val="22"/>
              </w:rPr>
              <w:t>19.99775</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A03A" w14:textId="77777777" w:rsidR="00630666" w:rsidRDefault="000D122F">
            <w:pPr>
              <w:spacing w:before="100" w:after="100"/>
              <w:ind w:left="100" w:right="100"/>
              <w:jc w:val="right"/>
            </w:pPr>
            <w:r>
              <w:rPr>
                <w:rFonts w:ascii="Arial" w:eastAsia="Arial" w:hAnsi="Arial" w:cs="Arial"/>
                <w:color w:val="000000"/>
                <w:sz w:val="22"/>
                <w:szCs w:val="22"/>
              </w:rPr>
              <w:t>5.600</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A03B" w14:textId="77777777" w:rsidR="00630666" w:rsidRDefault="000D122F">
            <w:pPr>
              <w:spacing w:before="100" w:after="100"/>
              <w:ind w:left="100" w:right="100"/>
              <w:jc w:val="right"/>
            </w:pPr>
            <w:r>
              <w:rPr>
                <w:rFonts w:ascii="Arial" w:eastAsia="Arial" w:hAnsi="Arial" w:cs="Arial"/>
                <w:color w:val="000000"/>
                <w:sz w:val="22"/>
                <w:szCs w:val="22"/>
              </w:rPr>
              <w:t>94.400</w:t>
            </w:r>
          </w:p>
        </w:tc>
      </w:tr>
    </w:tbl>
    <w:p w14:paraId="4851A03D" w14:textId="77777777" w:rsidR="00630666" w:rsidRDefault="000D122F">
      <w:pPr>
        <w:pStyle w:val="Heading1"/>
      </w:pPr>
      <w:bookmarkStart w:id="27" w:name="_Toc96415601"/>
      <w:bookmarkStart w:id="28" w:name="table-3"/>
      <w:bookmarkEnd w:id="26"/>
      <w:r>
        <w:rPr>
          <w:rStyle w:val="SectionNumber"/>
        </w:rPr>
        <w:t>9</w:t>
      </w:r>
      <w:r>
        <w:tab/>
        <w:t>Table 3</w:t>
      </w:r>
      <w:bookmarkEnd w:id="27"/>
    </w:p>
    <w:p w14:paraId="4851A03E" w14:textId="77777777" w:rsidR="00630666" w:rsidRDefault="000D122F">
      <w:pPr>
        <w:pStyle w:val="Heading2"/>
      </w:pPr>
      <w:bookmarkStart w:id="29" w:name="_Toc96415602"/>
      <w:bookmarkStart w:id="30" w:name="timing-of-stop-decision-final-or-before"/>
      <w:r>
        <w:rPr>
          <w:rStyle w:val="SectionNumber"/>
        </w:rPr>
        <w:t>9.1</w:t>
      </w:r>
      <w:r>
        <w:tab/>
        <w:t>Timing of stop decision: Final or before</w:t>
      </w:r>
      <w:bookmarkEnd w:id="29"/>
    </w:p>
    <w:p w14:paraId="4851A03F" w14:textId="77777777" w:rsidR="00630666" w:rsidRDefault="000D122F">
      <w:pPr>
        <w:pStyle w:val="SourceCode"/>
      </w:pPr>
      <w:r>
        <w:rPr>
          <w:rStyle w:val="NormalTok"/>
        </w:rPr>
        <w:t xml:space="preserve">Table3DF_1 </w:t>
      </w:r>
      <w:r>
        <w:rPr>
          <w:rStyle w:val="OtherTok"/>
        </w:rPr>
        <w:t>&lt;-</w:t>
      </w:r>
      <w:r>
        <w:rPr>
          <w:rStyle w:val="NormalTok"/>
        </w:rPr>
        <w:t xml:space="preserve"> SimDataTab1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Timing=</w:t>
      </w:r>
      <w:r>
        <w:rPr>
          <w:rStyle w:val="StringTok"/>
        </w:rPr>
        <w:t>"Final"</w:t>
      </w:r>
      <w:r>
        <w:rPr>
          <w:rStyle w:val="NormalTok"/>
        </w:rPr>
        <w:t>,</w:t>
      </w:r>
      <w:r>
        <w:rPr>
          <w:rStyle w:val="AttributeTok"/>
        </w:rPr>
        <w:t>NOIAfl=</w:t>
      </w:r>
      <w:r>
        <w:rPr>
          <w:rStyle w:val="FunctionTok"/>
        </w:rPr>
        <w:t>ifelse</w:t>
      </w:r>
      <w:r>
        <w:rPr>
          <w:rStyle w:val="NormalTok"/>
        </w:rPr>
        <w:t>(a1N</w:t>
      </w:r>
      <w:r>
        <w:rPr>
          <w:rStyle w:val="SpecialCharTok"/>
        </w:rPr>
        <w:t>&lt;</w:t>
      </w:r>
      <w:r>
        <w:rPr>
          <w:rStyle w:val="DecValTok"/>
        </w:rPr>
        <w:t>30</w:t>
      </w:r>
      <w:r>
        <w:rPr>
          <w:rStyle w:val="NormalTok"/>
        </w:rPr>
        <w:t>,</w:t>
      </w:r>
      <w:r>
        <w:rPr>
          <w:rStyle w:val="DecValTok"/>
        </w:rPr>
        <w:t>1</w:t>
      </w:r>
      <w:r>
        <w:rPr>
          <w:rStyle w:val="NormalTok"/>
        </w:rPr>
        <w:t>,</w:t>
      </w:r>
      <w:r>
        <w:rPr>
          <w:rStyle w:val="DecValTok"/>
        </w:rPr>
        <w:t>0</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Table3DF_1_a </w:t>
      </w:r>
      <w:r>
        <w:rPr>
          <w:rStyle w:val="OtherTok"/>
        </w:rPr>
        <w:t>&lt;-</w:t>
      </w:r>
      <w:r>
        <w:rPr>
          <w:rStyle w:val="NormalTok"/>
        </w:rPr>
        <w:t xml:space="preserve"> Table3DF_1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NOIA =</w:t>
      </w:r>
      <w:r>
        <w:rPr>
          <w:rStyle w:val="NormalTok"/>
        </w:rPr>
        <w:t xml:space="preserve"> </w:t>
      </w:r>
      <w:r>
        <w:rPr>
          <w:rStyle w:val="FunctionTok"/>
        </w:rPr>
        <w:t>round</w:t>
      </w:r>
      <w:r>
        <w:rPr>
          <w:rStyle w:val="NormalTok"/>
        </w:rPr>
        <w:t>(</w:t>
      </w:r>
      <w:r>
        <w:rPr>
          <w:rStyle w:val="FunctionTok"/>
        </w:rPr>
        <w:t>sum</w:t>
      </w:r>
      <w:r>
        <w:rPr>
          <w:rStyle w:val="NormalTok"/>
        </w:rPr>
        <w:t>(NOIAfl)</w:t>
      </w:r>
      <w:r>
        <w:rPr>
          <w:rStyle w:val="SpecialCharTok"/>
        </w:rPr>
        <w:t>/</w:t>
      </w:r>
      <w:r>
        <w:rPr>
          <w:rStyle w:val="NormalTok"/>
        </w:rPr>
        <w:t>iter,</w:t>
      </w:r>
      <w:r>
        <w:rPr>
          <w:rStyle w:val="DecValTok"/>
        </w:rPr>
        <w:t>3</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040" w14:textId="77777777" w:rsidR="00630666" w:rsidRDefault="000D122F">
      <w:pPr>
        <w:pStyle w:val="Heading2"/>
      </w:pPr>
      <w:bookmarkStart w:id="31" w:name="_Toc96415603"/>
      <w:bookmarkStart w:id="32" w:name="timing-of-stop-decision-ia-or-before"/>
      <w:bookmarkEnd w:id="30"/>
      <w:r>
        <w:rPr>
          <w:rStyle w:val="SectionNumber"/>
        </w:rPr>
        <w:lastRenderedPageBreak/>
        <w:t>9.2</w:t>
      </w:r>
      <w:r>
        <w:tab/>
        <w:t>Timing of stop decision: IA or before</w:t>
      </w:r>
      <w:bookmarkEnd w:id="31"/>
    </w:p>
    <w:p w14:paraId="4851A041" w14:textId="77777777" w:rsidR="00630666" w:rsidRDefault="000D122F">
      <w:pPr>
        <w:pStyle w:val="SourceCode"/>
      </w:pPr>
      <w:r>
        <w:rPr>
          <w:rStyle w:val="NormalTok"/>
        </w:rPr>
        <w:t xml:space="preserve">Table3DF_2 </w:t>
      </w:r>
      <w:r>
        <w:rPr>
          <w:rStyle w:val="OtherTok"/>
        </w:rPr>
        <w:t>&lt;-</w:t>
      </w:r>
      <w:r>
        <w:rPr>
          <w:rStyle w:val="NormalTok"/>
        </w:rPr>
        <w:t xml:space="preserve"> SimDataTab1 </w:t>
      </w:r>
      <w:r>
        <w:rPr>
          <w:rStyle w:val="SpecialCharTok"/>
        </w:rPr>
        <w:t>%&gt;%</w:t>
      </w:r>
      <w:r>
        <w:rPr>
          <w:rStyle w:val="NormalTok"/>
        </w:rPr>
        <w:t xml:space="preserve"> </w:t>
      </w:r>
      <w:r>
        <w:br/>
      </w:r>
      <w:r>
        <w:rPr>
          <w:rStyle w:val="NormalTok"/>
        </w:rPr>
        <w:t xml:space="preserve">  </w:t>
      </w:r>
      <w:r>
        <w:rPr>
          <w:rStyle w:val="FunctionTok"/>
        </w:rPr>
        <w:t>filter</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"IA"</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Table3DF_2_a </w:t>
      </w:r>
      <w:r>
        <w:rPr>
          <w:rStyle w:val="OtherTok"/>
        </w:rPr>
        <w:t>&lt;-</w:t>
      </w:r>
      <w:r>
        <w:rPr>
          <w:rStyle w:val="NormalTok"/>
        </w:rPr>
        <w:t xml:space="preserve"> Table3DF_2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042" w14:textId="77777777" w:rsidR="00630666" w:rsidRDefault="000D122F">
      <w:pPr>
        <w:pStyle w:val="Heading2"/>
      </w:pPr>
      <w:bookmarkStart w:id="33" w:name="_Toc96415604"/>
      <w:bookmarkStart w:id="34" w:name="timing-of-stop-decision-pre-ia"/>
      <w:bookmarkEnd w:id="32"/>
      <w:r>
        <w:rPr>
          <w:rStyle w:val="SectionNumber"/>
        </w:rPr>
        <w:t>9.3</w:t>
      </w:r>
      <w:r>
        <w:tab/>
        <w:t>Timing of stop decision: Pre IA</w:t>
      </w:r>
      <w:bookmarkEnd w:id="33"/>
    </w:p>
    <w:p w14:paraId="4851A043" w14:textId="77777777" w:rsidR="00630666" w:rsidRDefault="000D122F">
      <w:pPr>
        <w:pStyle w:val="SourceCode"/>
      </w:pPr>
      <w:r>
        <w:rPr>
          <w:rStyle w:val="NormalTok"/>
        </w:rPr>
        <w:t xml:space="preserve">Table3DF_3 </w:t>
      </w:r>
      <w:r>
        <w:rPr>
          <w:rStyle w:val="OtherTok"/>
        </w:rPr>
        <w:t>&lt;-</w:t>
      </w:r>
      <w:r>
        <w:rPr>
          <w:rStyle w:val="NormalTok"/>
        </w:rPr>
        <w:t xml:space="preserve"> SimDataTab1 </w:t>
      </w:r>
      <w:r>
        <w:rPr>
          <w:rStyle w:val="SpecialCharTok"/>
        </w:rPr>
        <w:t>%&gt;%</w:t>
      </w:r>
      <w:r>
        <w:rPr>
          <w:rStyle w:val="NormalTok"/>
        </w:rPr>
        <w:t xml:space="preserve"> </w:t>
      </w:r>
      <w:r>
        <w:br/>
      </w:r>
      <w:r>
        <w:rPr>
          <w:rStyle w:val="NormalTok"/>
        </w:rPr>
        <w:t xml:space="preserve">  </w:t>
      </w:r>
      <w:r>
        <w:rPr>
          <w:rStyle w:val="FunctionTok"/>
        </w:rPr>
        <w:t>filter</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"Pre"</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Table3DF_3_a </w:t>
      </w:r>
      <w:r>
        <w:rPr>
          <w:rStyle w:val="OtherTok"/>
        </w:rPr>
        <w:t>&lt;-</w:t>
      </w:r>
      <w:r>
        <w:rPr>
          <w:rStyle w:val="NormalTok"/>
        </w:rPr>
        <w:t xml:space="preserve"> Table3DF_3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044" w14:textId="77777777" w:rsidR="00630666" w:rsidRDefault="000D122F">
      <w:pPr>
        <w:pStyle w:val="Heading2"/>
      </w:pPr>
      <w:bookmarkStart w:id="35" w:name="_Toc96415605"/>
      <w:bookmarkStart w:id="36" w:name="overall-table"/>
      <w:bookmarkEnd w:id="34"/>
      <w:r>
        <w:rPr>
          <w:rStyle w:val="SectionNumber"/>
        </w:rPr>
        <w:t>9.4</w:t>
      </w:r>
      <w:r>
        <w:tab/>
        <w:t>Overall table</w:t>
      </w:r>
      <w:bookmarkEnd w:id="35"/>
    </w:p>
    <w:p w14:paraId="4851A045" w14:textId="77777777" w:rsidR="00630666" w:rsidRDefault="000D122F">
      <w:pPr>
        <w:pStyle w:val="SourceCode"/>
      </w:pPr>
      <w:r>
        <w:rPr>
          <w:rStyle w:val="NormalTok"/>
        </w:rPr>
        <w:t xml:space="preserve">Table3 </w:t>
      </w:r>
      <w:r>
        <w:rPr>
          <w:rStyle w:val="OtherTok"/>
        </w:rPr>
        <w:t>&lt;-</w:t>
      </w:r>
      <w:r>
        <w:rPr>
          <w:rStyle w:val="NormalTok"/>
        </w:rPr>
        <w:t xml:space="preserve"> Table3DF_1_a </w:t>
      </w:r>
      <w:r>
        <w:rPr>
          <w:rStyle w:val="SpecialCharTok"/>
        </w:rPr>
        <w:t>%&gt;%</w:t>
      </w:r>
      <w:r>
        <w:br/>
      </w:r>
      <w:r>
        <w:rPr>
          <w:rStyle w:val="NormalTok"/>
        </w:rPr>
        <w:t xml:space="preserve">  </w:t>
      </w:r>
      <w:r>
        <w:rPr>
          <w:rStyle w:val="FunctionTok"/>
        </w:rPr>
        <w:t>bind_rows</w:t>
      </w:r>
      <w:r>
        <w:rPr>
          <w:rStyle w:val="NormalTok"/>
        </w:rPr>
        <w:t xml:space="preserve">(Table3DF_2_a,Table3DF_3_a)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r>
        <w:br/>
      </w:r>
      <w:r>
        <w:br/>
      </w:r>
      <w:r>
        <w:rPr>
          <w:rStyle w:val="FunctionTok"/>
        </w:rPr>
        <w:t>flextable</w:t>
      </w:r>
      <w:r>
        <w:rPr>
          <w:rStyle w:val="NormalTok"/>
        </w:rPr>
        <w:t xml:space="preserve">(Table3)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2034"/>
        <w:gridCol w:w="1593"/>
        <w:gridCol w:w="1361"/>
        <w:gridCol w:w="1826"/>
        <w:gridCol w:w="1826"/>
      </w:tblGrid>
      <w:tr w:rsidR="00630666" w14:paraId="4851A04B"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20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6" w14:textId="77777777" w:rsidR="00630666" w:rsidRDefault="000D122F">
            <w:pPr>
              <w:spacing w:before="100" w:after="100"/>
              <w:ind w:left="100" w:right="100"/>
            </w:pPr>
            <w:r>
              <w:rPr>
                <w:rFonts w:ascii="Arial" w:eastAsia="Arial" w:hAnsi="Arial" w:cs="Arial"/>
                <w:color w:val="000000"/>
                <w:sz w:val="22"/>
                <w:szCs w:val="22"/>
              </w:rPr>
              <w:t>Timing</w:t>
            </w:r>
          </w:p>
        </w:tc>
        <w:tc>
          <w:tcPr>
            <w:tcW w:w="15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7"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3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8" w14:textId="77777777" w:rsidR="00630666" w:rsidRDefault="000D122F">
            <w:pPr>
              <w:spacing w:before="100" w:after="100"/>
              <w:ind w:left="100" w:right="100"/>
              <w:jc w:val="right"/>
            </w:pPr>
            <w:r>
              <w:rPr>
                <w:rFonts w:ascii="Arial" w:eastAsia="Arial" w:hAnsi="Arial" w:cs="Arial"/>
                <w:color w:val="000000"/>
                <w:sz w:val="22"/>
                <w:szCs w:val="22"/>
              </w:rPr>
              <w:t>p</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9" w14:textId="77777777" w:rsidR="00630666" w:rsidRDefault="000D122F">
            <w:pPr>
              <w:spacing w:before="100" w:after="100"/>
              <w:ind w:left="100" w:right="100"/>
              <w:jc w:val="right"/>
            </w:pPr>
            <w:r>
              <w:rPr>
                <w:rFonts w:ascii="Arial" w:eastAsia="Arial" w:hAnsi="Arial" w:cs="Arial"/>
                <w:color w:val="000000"/>
                <w:sz w:val="22"/>
                <w:szCs w:val="22"/>
              </w:rPr>
              <w:t>NOIA</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A" w14:textId="77777777" w:rsidR="00630666" w:rsidRDefault="000D122F">
            <w:pPr>
              <w:spacing w:before="100" w:after="100"/>
              <w:ind w:left="100" w:right="100"/>
              <w:jc w:val="right"/>
            </w:pPr>
            <w:r>
              <w:rPr>
                <w:rFonts w:ascii="Arial" w:eastAsia="Arial" w:hAnsi="Arial" w:cs="Arial"/>
                <w:color w:val="000000"/>
                <w:sz w:val="22"/>
                <w:szCs w:val="22"/>
              </w:rPr>
              <w:t>IAPP</w:t>
            </w:r>
          </w:p>
        </w:tc>
      </w:tr>
      <w:tr w:rsidR="00630666" w14:paraId="4851A051" w14:textId="77777777" w:rsidTr="00630666">
        <w:trPr>
          <w:cantSplit/>
          <w:jc w:val="center"/>
        </w:trPr>
        <w:tc>
          <w:tcPr>
            <w:tcW w:w="2034" w:type="dxa"/>
            <w:shd w:val="clear" w:color="auto" w:fill="FFFFFF"/>
            <w:tcMar>
              <w:top w:w="0" w:type="dxa"/>
              <w:left w:w="0" w:type="dxa"/>
              <w:bottom w:w="0" w:type="dxa"/>
              <w:right w:w="0" w:type="dxa"/>
            </w:tcMar>
            <w:vAlign w:val="center"/>
          </w:tcPr>
          <w:p w14:paraId="4851A04C"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4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4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4F" w14:textId="77777777" w:rsidR="00630666" w:rsidRDefault="000D122F">
            <w:pPr>
              <w:spacing w:before="100" w:after="100"/>
              <w:ind w:left="100" w:right="100"/>
              <w:jc w:val="right"/>
            </w:pPr>
            <w:r>
              <w:rPr>
                <w:rFonts w:ascii="Arial" w:eastAsia="Arial" w:hAnsi="Arial" w:cs="Arial"/>
                <w:color w:val="000000"/>
                <w:sz w:val="22"/>
                <w:szCs w:val="22"/>
              </w:rPr>
              <w:t>0.386</w:t>
            </w:r>
          </w:p>
        </w:tc>
        <w:tc>
          <w:tcPr>
            <w:tcW w:w="1826" w:type="dxa"/>
            <w:shd w:val="clear" w:color="auto" w:fill="FFFFFF"/>
            <w:tcMar>
              <w:top w:w="0" w:type="dxa"/>
              <w:left w:w="0" w:type="dxa"/>
              <w:bottom w:w="0" w:type="dxa"/>
              <w:right w:w="0" w:type="dxa"/>
            </w:tcMar>
            <w:vAlign w:val="center"/>
          </w:tcPr>
          <w:p w14:paraId="4851A050" w14:textId="77777777" w:rsidR="00630666" w:rsidRDefault="000D122F">
            <w:pPr>
              <w:spacing w:before="100" w:after="100"/>
              <w:ind w:left="100" w:right="100"/>
              <w:jc w:val="right"/>
            </w:pPr>
            <w:r>
              <w:rPr>
                <w:rFonts w:ascii="Arial" w:eastAsia="Arial" w:hAnsi="Arial" w:cs="Arial"/>
                <w:color w:val="000000"/>
                <w:sz w:val="22"/>
                <w:szCs w:val="22"/>
              </w:rPr>
              <w:t>0.450</w:t>
            </w:r>
          </w:p>
        </w:tc>
      </w:tr>
      <w:tr w:rsidR="00630666" w14:paraId="4851A057" w14:textId="77777777" w:rsidTr="00630666">
        <w:trPr>
          <w:cantSplit/>
          <w:jc w:val="center"/>
        </w:trPr>
        <w:tc>
          <w:tcPr>
            <w:tcW w:w="2034" w:type="dxa"/>
            <w:shd w:val="clear" w:color="auto" w:fill="FFFFFF"/>
            <w:tcMar>
              <w:top w:w="0" w:type="dxa"/>
              <w:left w:w="0" w:type="dxa"/>
              <w:bottom w:w="0" w:type="dxa"/>
              <w:right w:w="0" w:type="dxa"/>
            </w:tcMar>
            <w:vAlign w:val="center"/>
          </w:tcPr>
          <w:p w14:paraId="4851A052"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05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5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55" w14:textId="77777777" w:rsidR="00630666" w:rsidRDefault="000D122F">
            <w:pPr>
              <w:spacing w:before="100" w:after="100"/>
              <w:ind w:left="100" w:right="100"/>
              <w:jc w:val="right"/>
            </w:pPr>
            <w:r>
              <w:rPr>
                <w:rFonts w:ascii="Arial" w:eastAsia="Arial" w:hAnsi="Arial" w:cs="Arial"/>
                <w:color w:val="000000"/>
                <w:sz w:val="22"/>
                <w:szCs w:val="22"/>
              </w:rPr>
              <w:t>0.388</w:t>
            </w:r>
          </w:p>
        </w:tc>
        <w:tc>
          <w:tcPr>
            <w:tcW w:w="1826" w:type="dxa"/>
            <w:shd w:val="clear" w:color="auto" w:fill="FFFFFF"/>
            <w:tcMar>
              <w:top w:w="0" w:type="dxa"/>
              <w:left w:w="0" w:type="dxa"/>
              <w:bottom w:w="0" w:type="dxa"/>
              <w:right w:w="0" w:type="dxa"/>
            </w:tcMar>
            <w:vAlign w:val="center"/>
          </w:tcPr>
          <w:p w14:paraId="4851A056" w14:textId="77777777" w:rsidR="00630666" w:rsidRDefault="000D122F">
            <w:pPr>
              <w:spacing w:before="100" w:after="100"/>
              <w:ind w:left="100" w:right="100"/>
              <w:jc w:val="right"/>
            </w:pPr>
            <w:r>
              <w:rPr>
                <w:rFonts w:ascii="Arial" w:eastAsia="Arial" w:hAnsi="Arial" w:cs="Arial"/>
                <w:color w:val="000000"/>
                <w:sz w:val="22"/>
                <w:szCs w:val="22"/>
              </w:rPr>
              <w:t>0.459</w:t>
            </w:r>
          </w:p>
        </w:tc>
      </w:tr>
      <w:tr w:rsidR="00630666" w14:paraId="4851A05D" w14:textId="77777777" w:rsidTr="00630666">
        <w:trPr>
          <w:cantSplit/>
          <w:jc w:val="center"/>
        </w:trPr>
        <w:tc>
          <w:tcPr>
            <w:tcW w:w="2034" w:type="dxa"/>
            <w:shd w:val="clear" w:color="auto" w:fill="FFFFFF"/>
            <w:tcMar>
              <w:top w:w="0" w:type="dxa"/>
              <w:left w:w="0" w:type="dxa"/>
              <w:bottom w:w="0" w:type="dxa"/>
              <w:right w:w="0" w:type="dxa"/>
            </w:tcMar>
            <w:vAlign w:val="center"/>
          </w:tcPr>
          <w:p w14:paraId="4851A058"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5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5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5B" w14:textId="77777777" w:rsidR="00630666" w:rsidRDefault="000D122F">
            <w:pPr>
              <w:spacing w:before="100" w:after="100"/>
              <w:ind w:left="100" w:right="100"/>
              <w:jc w:val="right"/>
            </w:pPr>
            <w:r>
              <w:rPr>
                <w:rFonts w:ascii="Arial" w:eastAsia="Arial" w:hAnsi="Arial" w:cs="Arial"/>
                <w:color w:val="000000"/>
                <w:sz w:val="22"/>
                <w:szCs w:val="22"/>
              </w:rPr>
              <w:t>0.384</w:t>
            </w:r>
          </w:p>
        </w:tc>
        <w:tc>
          <w:tcPr>
            <w:tcW w:w="1826" w:type="dxa"/>
            <w:shd w:val="clear" w:color="auto" w:fill="FFFFFF"/>
            <w:tcMar>
              <w:top w:w="0" w:type="dxa"/>
              <w:left w:w="0" w:type="dxa"/>
              <w:bottom w:w="0" w:type="dxa"/>
              <w:right w:w="0" w:type="dxa"/>
            </w:tcMar>
            <w:vAlign w:val="center"/>
          </w:tcPr>
          <w:p w14:paraId="4851A05C" w14:textId="77777777" w:rsidR="00630666" w:rsidRDefault="000D122F">
            <w:pPr>
              <w:spacing w:before="100" w:after="100"/>
              <w:ind w:left="100" w:right="100"/>
              <w:jc w:val="right"/>
            </w:pPr>
            <w:r>
              <w:rPr>
                <w:rFonts w:ascii="Arial" w:eastAsia="Arial" w:hAnsi="Arial" w:cs="Arial"/>
                <w:color w:val="000000"/>
                <w:sz w:val="22"/>
                <w:szCs w:val="22"/>
              </w:rPr>
              <w:t>0.454</w:t>
            </w:r>
          </w:p>
        </w:tc>
      </w:tr>
      <w:tr w:rsidR="00630666" w14:paraId="4851A063" w14:textId="77777777" w:rsidTr="00630666">
        <w:trPr>
          <w:cantSplit/>
          <w:jc w:val="center"/>
        </w:trPr>
        <w:tc>
          <w:tcPr>
            <w:tcW w:w="2034" w:type="dxa"/>
            <w:shd w:val="clear" w:color="auto" w:fill="FFFFFF"/>
            <w:tcMar>
              <w:top w:w="0" w:type="dxa"/>
              <w:left w:w="0" w:type="dxa"/>
              <w:bottom w:w="0" w:type="dxa"/>
              <w:right w:w="0" w:type="dxa"/>
            </w:tcMar>
            <w:vAlign w:val="center"/>
          </w:tcPr>
          <w:p w14:paraId="4851A05E"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5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6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61" w14:textId="77777777" w:rsidR="00630666" w:rsidRDefault="000D122F">
            <w:pPr>
              <w:spacing w:before="100" w:after="100"/>
              <w:ind w:left="100" w:right="100"/>
              <w:jc w:val="right"/>
            </w:pPr>
            <w:r>
              <w:rPr>
                <w:rFonts w:ascii="Arial" w:eastAsia="Arial" w:hAnsi="Arial" w:cs="Arial"/>
                <w:color w:val="000000"/>
                <w:sz w:val="22"/>
                <w:szCs w:val="22"/>
              </w:rPr>
              <w:t>0.386</w:t>
            </w:r>
          </w:p>
        </w:tc>
        <w:tc>
          <w:tcPr>
            <w:tcW w:w="1826" w:type="dxa"/>
            <w:shd w:val="clear" w:color="auto" w:fill="FFFFFF"/>
            <w:tcMar>
              <w:top w:w="0" w:type="dxa"/>
              <w:left w:w="0" w:type="dxa"/>
              <w:bottom w:w="0" w:type="dxa"/>
              <w:right w:w="0" w:type="dxa"/>
            </w:tcMar>
            <w:vAlign w:val="center"/>
          </w:tcPr>
          <w:p w14:paraId="4851A062" w14:textId="77777777" w:rsidR="00630666" w:rsidRDefault="000D122F">
            <w:pPr>
              <w:spacing w:before="100" w:after="100"/>
              <w:ind w:left="100" w:right="100"/>
              <w:jc w:val="right"/>
            </w:pPr>
            <w:r>
              <w:rPr>
                <w:rFonts w:ascii="Arial" w:eastAsia="Arial" w:hAnsi="Arial" w:cs="Arial"/>
                <w:color w:val="000000"/>
                <w:sz w:val="22"/>
                <w:szCs w:val="22"/>
              </w:rPr>
              <w:t>0.463</w:t>
            </w:r>
          </w:p>
        </w:tc>
      </w:tr>
      <w:tr w:rsidR="00630666" w14:paraId="4851A069" w14:textId="77777777" w:rsidTr="00630666">
        <w:trPr>
          <w:cantSplit/>
          <w:jc w:val="center"/>
        </w:trPr>
        <w:tc>
          <w:tcPr>
            <w:tcW w:w="2034" w:type="dxa"/>
            <w:shd w:val="clear" w:color="auto" w:fill="FFFFFF"/>
            <w:tcMar>
              <w:top w:w="0" w:type="dxa"/>
              <w:left w:w="0" w:type="dxa"/>
              <w:bottom w:w="0" w:type="dxa"/>
              <w:right w:w="0" w:type="dxa"/>
            </w:tcMar>
            <w:vAlign w:val="center"/>
          </w:tcPr>
          <w:p w14:paraId="4851A064"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6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6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67" w14:textId="77777777" w:rsidR="00630666" w:rsidRDefault="000D122F">
            <w:pPr>
              <w:spacing w:before="100" w:after="100"/>
              <w:ind w:left="100" w:right="100"/>
              <w:jc w:val="right"/>
            </w:pPr>
            <w:r>
              <w:rPr>
                <w:rFonts w:ascii="Arial" w:eastAsia="Arial" w:hAnsi="Arial" w:cs="Arial"/>
                <w:color w:val="000000"/>
                <w:sz w:val="22"/>
                <w:szCs w:val="22"/>
              </w:rPr>
              <w:t>0.301</w:t>
            </w:r>
          </w:p>
        </w:tc>
        <w:tc>
          <w:tcPr>
            <w:tcW w:w="1826" w:type="dxa"/>
            <w:shd w:val="clear" w:color="auto" w:fill="FFFFFF"/>
            <w:tcMar>
              <w:top w:w="0" w:type="dxa"/>
              <w:left w:w="0" w:type="dxa"/>
              <w:bottom w:w="0" w:type="dxa"/>
              <w:right w:w="0" w:type="dxa"/>
            </w:tcMar>
            <w:vAlign w:val="center"/>
          </w:tcPr>
          <w:p w14:paraId="4851A068"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06F" w14:textId="77777777" w:rsidTr="00630666">
        <w:trPr>
          <w:cantSplit/>
          <w:jc w:val="center"/>
        </w:trPr>
        <w:tc>
          <w:tcPr>
            <w:tcW w:w="2034" w:type="dxa"/>
            <w:shd w:val="clear" w:color="auto" w:fill="FFFFFF"/>
            <w:tcMar>
              <w:top w:w="0" w:type="dxa"/>
              <w:left w:w="0" w:type="dxa"/>
              <w:bottom w:w="0" w:type="dxa"/>
              <w:right w:w="0" w:type="dxa"/>
            </w:tcMar>
            <w:vAlign w:val="center"/>
          </w:tcPr>
          <w:p w14:paraId="4851A06A"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6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6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6D" w14:textId="77777777" w:rsidR="00630666" w:rsidRDefault="000D122F">
            <w:pPr>
              <w:spacing w:before="100" w:after="100"/>
              <w:ind w:left="100" w:right="100"/>
              <w:jc w:val="right"/>
            </w:pPr>
            <w:r>
              <w:rPr>
                <w:rFonts w:ascii="Arial" w:eastAsia="Arial" w:hAnsi="Arial" w:cs="Arial"/>
                <w:color w:val="000000"/>
                <w:sz w:val="22"/>
                <w:szCs w:val="22"/>
              </w:rPr>
              <w:t>0.351</w:t>
            </w:r>
          </w:p>
        </w:tc>
        <w:tc>
          <w:tcPr>
            <w:tcW w:w="1826" w:type="dxa"/>
            <w:shd w:val="clear" w:color="auto" w:fill="FFFFFF"/>
            <w:tcMar>
              <w:top w:w="0" w:type="dxa"/>
              <w:left w:w="0" w:type="dxa"/>
              <w:bottom w:w="0" w:type="dxa"/>
              <w:right w:w="0" w:type="dxa"/>
            </w:tcMar>
            <w:vAlign w:val="center"/>
          </w:tcPr>
          <w:p w14:paraId="4851A06E" w14:textId="77777777" w:rsidR="00630666" w:rsidRDefault="000D122F">
            <w:pPr>
              <w:spacing w:before="100" w:after="100"/>
              <w:ind w:left="100" w:right="100"/>
              <w:jc w:val="right"/>
            </w:pPr>
            <w:r>
              <w:rPr>
                <w:rFonts w:ascii="Arial" w:eastAsia="Arial" w:hAnsi="Arial" w:cs="Arial"/>
                <w:color w:val="000000"/>
                <w:sz w:val="22"/>
                <w:szCs w:val="22"/>
              </w:rPr>
              <w:t>0.430</w:t>
            </w:r>
          </w:p>
        </w:tc>
      </w:tr>
      <w:tr w:rsidR="00630666" w14:paraId="4851A075" w14:textId="77777777" w:rsidTr="00630666">
        <w:trPr>
          <w:cantSplit/>
          <w:jc w:val="center"/>
        </w:trPr>
        <w:tc>
          <w:tcPr>
            <w:tcW w:w="2034" w:type="dxa"/>
            <w:shd w:val="clear" w:color="auto" w:fill="FFFFFF"/>
            <w:tcMar>
              <w:top w:w="0" w:type="dxa"/>
              <w:left w:w="0" w:type="dxa"/>
              <w:bottom w:w="0" w:type="dxa"/>
              <w:right w:w="0" w:type="dxa"/>
            </w:tcMar>
            <w:vAlign w:val="center"/>
          </w:tcPr>
          <w:p w14:paraId="4851A070"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7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7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73" w14:textId="77777777" w:rsidR="00630666" w:rsidRDefault="000D122F">
            <w:pPr>
              <w:spacing w:before="100" w:after="100"/>
              <w:ind w:left="100" w:right="100"/>
              <w:jc w:val="right"/>
            </w:pPr>
            <w:r>
              <w:rPr>
                <w:rFonts w:ascii="Arial" w:eastAsia="Arial" w:hAnsi="Arial" w:cs="Arial"/>
                <w:color w:val="000000"/>
                <w:sz w:val="22"/>
                <w:szCs w:val="22"/>
              </w:rPr>
              <w:t>0.413</w:t>
            </w:r>
          </w:p>
        </w:tc>
        <w:tc>
          <w:tcPr>
            <w:tcW w:w="1826" w:type="dxa"/>
            <w:shd w:val="clear" w:color="auto" w:fill="FFFFFF"/>
            <w:tcMar>
              <w:top w:w="0" w:type="dxa"/>
              <w:left w:w="0" w:type="dxa"/>
              <w:bottom w:w="0" w:type="dxa"/>
              <w:right w:w="0" w:type="dxa"/>
            </w:tcMar>
            <w:vAlign w:val="center"/>
          </w:tcPr>
          <w:p w14:paraId="4851A074" w14:textId="77777777" w:rsidR="00630666" w:rsidRDefault="000D122F">
            <w:pPr>
              <w:spacing w:before="100" w:after="100"/>
              <w:ind w:left="100" w:right="100"/>
              <w:jc w:val="right"/>
            </w:pPr>
            <w:r>
              <w:rPr>
                <w:rFonts w:ascii="Arial" w:eastAsia="Arial" w:hAnsi="Arial" w:cs="Arial"/>
                <w:color w:val="000000"/>
                <w:sz w:val="22"/>
                <w:szCs w:val="22"/>
              </w:rPr>
              <w:t>0.496</w:t>
            </w:r>
          </w:p>
        </w:tc>
      </w:tr>
      <w:tr w:rsidR="00630666" w14:paraId="4851A07B" w14:textId="77777777" w:rsidTr="00630666">
        <w:trPr>
          <w:cantSplit/>
          <w:jc w:val="center"/>
        </w:trPr>
        <w:tc>
          <w:tcPr>
            <w:tcW w:w="2034" w:type="dxa"/>
            <w:shd w:val="clear" w:color="auto" w:fill="FFFFFF"/>
            <w:tcMar>
              <w:top w:w="0" w:type="dxa"/>
              <w:left w:w="0" w:type="dxa"/>
              <w:bottom w:w="0" w:type="dxa"/>
              <w:right w:w="0" w:type="dxa"/>
            </w:tcMar>
            <w:vAlign w:val="center"/>
          </w:tcPr>
          <w:p w14:paraId="4851A076"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7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7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79" w14:textId="77777777" w:rsidR="00630666" w:rsidRDefault="000D122F">
            <w:pPr>
              <w:spacing w:before="100" w:after="100"/>
              <w:ind w:left="100" w:right="100"/>
              <w:jc w:val="right"/>
            </w:pPr>
            <w:r>
              <w:rPr>
                <w:rFonts w:ascii="Arial" w:eastAsia="Arial" w:hAnsi="Arial" w:cs="Arial"/>
                <w:color w:val="000000"/>
                <w:sz w:val="22"/>
                <w:szCs w:val="22"/>
              </w:rPr>
              <w:t>0.459</w:t>
            </w:r>
          </w:p>
        </w:tc>
        <w:tc>
          <w:tcPr>
            <w:tcW w:w="1826" w:type="dxa"/>
            <w:shd w:val="clear" w:color="auto" w:fill="FFFFFF"/>
            <w:tcMar>
              <w:top w:w="0" w:type="dxa"/>
              <w:left w:w="0" w:type="dxa"/>
              <w:bottom w:w="0" w:type="dxa"/>
              <w:right w:w="0" w:type="dxa"/>
            </w:tcMar>
            <w:vAlign w:val="center"/>
          </w:tcPr>
          <w:p w14:paraId="4851A07A" w14:textId="77777777" w:rsidR="00630666" w:rsidRDefault="000D122F">
            <w:pPr>
              <w:spacing w:before="100" w:after="100"/>
              <w:ind w:left="100" w:right="100"/>
              <w:jc w:val="right"/>
            </w:pPr>
            <w:r>
              <w:rPr>
                <w:rFonts w:ascii="Arial" w:eastAsia="Arial" w:hAnsi="Arial" w:cs="Arial"/>
                <w:color w:val="000000"/>
                <w:sz w:val="22"/>
                <w:szCs w:val="22"/>
              </w:rPr>
              <w:t>0.540</w:t>
            </w:r>
          </w:p>
        </w:tc>
      </w:tr>
      <w:tr w:rsidR="00630666" w14:paraId="4851A081" w14:textId="77777777" w:rsidTr="00630666">
        <w:trPr>
          <w:cantSplit/>
          <w:jc w:val="center"/>
        </w:trPr>
        <w:tc>
          <w:tcPr>
            <w:tcW w:w="2034" w:type="dxa"/>
            <w:shd w:val="clear" w:color="auto" w:fill="FFFFFF"/>
            <w:tcMar>
              <w:top w:w="0" w:type="dxa"/>
              <w:left w:w="0" w:type="dxa"/>
              <w:bottom w:w="0" w:type="dxa"/>
              <w:right w:w="0" w:type="dxa"/>
            </w:tcMar>
            <w:vAlign w:val="center"/>
          </w:tcPr>
          <w:p w14:paraId="4851A07C"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7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7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7F" w14:textId="77777777" w:rsidR="00630666" w:rsidRDefault="000D122F">
            <w:pPr>
              <w:spacing w:before="100" w:after="100"/>
              <w:ind w:left="100" w:right="100"/>
              <w:jc w:val="right"/>
            </w:pPr>
            <w:r>
              <w:rPr>
                <w:rFonts w:ascii="Arial" w:eastAsia="Arial" w:hAnsi="Arial" w:cs="Arial"/>
                <w:color w:val="000000"/>
                <w:sz w:val="22"/>
                <w:szCs w:val="22"/>
              </w:rPr>
              <w:t>0.236</w:t>
            </w:r>
          </w:p>
        </w:tc>
        <w:tc>
          <w:tcPr>
            <w:tcW w:w="1826" w:type="dxa"/>
            <w:shd w:val="clear" w:color="auto" w:fill="FFFFFF"/>
            <w:tcMar>
              <w:top w:w="0" w:type="dxa"/>
              <w:left w:w="0" w:type="dxa"/>
              <w:bottom w:w="0" w:type="dxa"/>
              <w:right w:w="0" w:type="dxa"/>
            </w:tcMar>
            <w:vAlign w:val="center"/>
          </w:tcPr>
          <w:p w14:paraId="4851A080" w14:textId="77777777" w:rsidR="00630666" w:rsidRDefault="000D122F">
            <w:pPr>
              <w:spacing w:before="100" w:after="100"/>
              <w:ind w:left="100" w:right="100"/>
              <w:jc w:val="right"/>
            </w:pPr>
            <w:r>
              <w:rPr>
                <w:rFonts w:ascii="Arial" w:eastAsia="Arial" w:hAnsi="Arial" w:cs="Arial"/>
                <w:color w:val="000000"/>
                <w:sz w:val="22"/>
                <w:szCs w:val="22"/>
              </w:rPr>
              <w:t>0.319</w:t>
            </w:r>
          </w:p>
        </w:tc>
      </w:tr>
      <w:tr w:rsidR="00630666" w14:paraId="4851A087" w14:textId="77777777" w:rsidTr="00630666">
        <w:trPr>
          <w:cantSplit/>
          <w:jc w:val="center"/>
        </w:trPr>
        <w:tc>
          <w:tcPr>
            <w:tcW w:w="2034" w:type="dxa"/>
            <w:shd w:val="clear" w:color="auto" w:fill="FFFFFF"/>
            <w:tcMar>
              <w:top w:w="0" w:type="dxa"/>
              <w:left w:w="0" w:type="dxa"/>
              <w:bottom w:w="0" w:type="dxa"/>
              <w:right w:w="0" w:type="dxa"/>
            </w:tcMar>
            <w:vAlign w:val="center"/>
          </w:tcPr>
          <w:p w14:paraId="4851A082"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8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8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85" w14:textId="77777777" w:rsidR="00630666" w:rsidRDefault="000D122F">
            <w:pPr>
              <w:spacing w:before="100" w:after="100"/>
              <w:ind w:left="100" w:right="100"/>
              <w:jc w:val="right"/>
            </w:pPr>
            <w:r>
              <w:rPr>
                <w:rFonts w:ascii="Arial" w:eastAsia="Arial" w:hAnsi="Arial" w:cs="Arial"/>
                <w:color w:val="000000"/>
                <w:sz w:val="22"/>
                <w:szCs w:val="22"/>
              </w:rPr>
              <w:t>0.305</w:t>
            </w:r>
          </w:p>
        </w:tc>
        <w:tc>
          <w:tcPr>
            <w:tcW w:w="1826" w:type="dxa"/>
            <w:shd w:val="clear" w:color="auto" w:fill="FFFFFF"/>
            <w:tcMar>
              <w:top w:w="0" w:type="dxa"/>
              <w:left w:w="0" w:type="dxa"/>
              <w:bottom w:w="0" w:type="dxa"/>
              <w:right w:w="0" w:type="dxa"/>
            </w:tcMar>
            <w:vAlign w:val="center"/>
          </w:tcPr>
          <w:p w14:paraId="4851A086" w14:textId="77777777" w:rsidR="00630666" w:rsidRDefault="000D122F">
            <w:pPr>
              <w:spacing w:before="100" w:after="100"/>
              <w:ind w:left="100" w:right="100"/>
              <w:jc w:val="right"/>
            </w:pPr>
            <w:r>
              <w:rPr>
                <w:rFonts w:ascii="Arial" w:eastAsia="Arial" w:hAnsi="Arial" w:cs="Arial"/>
                <w:color w:val="000000"/>
                <w:sz w:val="22"/>
                <w:szCs w:val="22"/>
              </w:rPr>
              <w:t>0.387</w:t>
            </w:r>
          </w:p>
        </w:tc>
      </w:tr>
      <w:tr w:rsidR="00630666" w14:paraId="4851A08D" w14:textId="77777777" w:rsidTr="00630666">
        <w:trPr>
          <w:cantSplit/>
          <w:jc w:val="center"/>
        </w:trPr>
        <w:tc>
          <w:tcPr>
            <w:tcW w:w="2034" w:type="dxa"/>
            <w:shd w:val="clear" w:color="auto" w:fill="FFFFFF"/>
            <w:tcMar>
              <w:top w:w="0" w:type="dxa"/>
              <w:left w:w="0" w:type="dxa"/>
              <w:bottom w:w="0" w:type="dxa"/>
              <w:right w:w="0" w:type="dxa"/>
            </w:tcMar>
            <w:vAlign w:val="center"/>
          </w:tcPr>
          <w:p w14:paraId="4851A088"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8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8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8B" w14:textId="77777777" w:rsidR="00630666" w:rsidRDefault="000D122F">
            <w:pPr>
              <w:spacing w:before="100" w:after="100"/>
              <w:ind w:left="100" w:right="100"/>
              <w:jc w:val="right"/>
            </w:pPr>
            <w:r>
              <w:rPr>
                <w:rFonts w:ascii="Arial" w:eastAsia="Arial" w:hAnsi="Arial" w:cs="Arial"/>
                <w:color w:val="000000"/>
                <w:sz w:val="22"/>
                <w:szCs w:val="22"/>
              </w:rPr>
              <w:t>0.402</w:t>
            </w:r>
          </w:p>
        </w:tc>
        <w:tc>
          <w:tcPr>
            <w:tcW w:w="1826" w:type="dxa"/>
            <w:shd w:val="clear" w:color="auto" w:fill="FFFFFF"/>
            <w:tcMar>
              <w:top w:w="0" w:type="dxa"/>
              <w:left w:w="0" w:type="dxa"/>
              <w:bottom w:w="0" w:type="dxa"/>
              <w:right w:w="0" w:type="dxa"/>
            </w:tcMar>
            <w:vAlign w:val="center"/>
          </w:tcPr>
          <w:p w14:paraId="4851A08C" w14:textId="77777777" w:rsidR="00630666" w:rsidRDefault="000D122F">
            <w:pPr>
              <w:spacing w:before="100" w:after="100"/>
              <w:ind w:left="100" w:right="100"/>
              <w:jc w:val="right"/>
            </w:pPr>
            <w:r>
              <w:rPr>
                <w:rFonts w:ascii="Arial" w:eastAsia="Arial" w:hAnsi="Arial" w:cs="Arial"/>
                <w:color w:val="000000"/>
                <w:sz w:val="22"/>
                <w:szCs w:val="22"/>
              </w:rPr>
              <w:t>0.493</w:t>
            </w:r>
          </w:p>
        </w:tc>
      </w:tr>
      <w:tr w:rsidR="00630666" w14:paraId="4851A093" w14:textId="77777777" w:rsidTr="00630666">
        <w:trPr>
          <w:cantSplit/>
          <w:jc w:val="center"/>
        </w:trPr>
        <w:tc>
          <w:tcPr>
            <w:tcW w:w="2034" w:type="dxa"/>
            <w:shd w:val="clear" w:color="auto" w:fill="FFFFFF"/>
            <w:tcMar>
              <w:top w:w="0" w:type="dxa"/>
              <w:left w:w="0" w:type="dxa"/>
              <w:bottom w:w="0" w:type="dxa"/>
              <w:right w:w="0" w:type="dxa"/>
            </w:tcMar>
            <w:vAlign w:val="center"/>
          </w:tcPr>
          <w:p w14:paraId="4851A08E"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8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9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91" w14:textId="77777777" w:rsidR="00630666" w:rsidRDefault="000D122F">
            <w:pPr>
              <w:spacing w:before="100" w:after="100"/>
              <w:ind w:left="100" w:right="100"/>
              <w:jc w:val="right"/>
            </w:pPr>
            <w:r>
              <w:rPr>
                <w:rFonts w:ascii="Arial" w:eastAsia="Arial" w:hAnsi="Arial" w:cs="Arial"/>
                <w:color w:val="000000"/>
                <w:sz w:val="22"/>
                <w:szCs w:val="22"/>
              </w:rPr>
              <w:t>0.513</w:t>
            </w:r>
          </w:p>
        </w:tc>
        <w:tc>
          <w:tcPr>
            <w:tcW w:w="1826" w:type="dxa"/>
            <w:shd w:val="clear" w:color="auto" w:fill="FFFFFF"/>
            <w:tcMar>
              <w:top w:w="0" w:type="dxa"/>
              <w:left w:w="0" w:type="dxa"/>
              <w:bottom w:w="0" w:type="dxa"/>
              <w:right w:w="0" w:type="dxa"/>
            </w:tcMar>
            <w:vAlign w:val="center"/>
          </w:tcPr>
          <w:p w14:paraId="4851A092" w14:textId="77777777" w:rsidR="00630666" w:rsidRDefault="000D122F">
            <w:pPr>
              <w:spacing w:before="100" w:after="100"/>
              <w:ind w:left="100" w:right="100"/>
              <w:jc w:val="right"/>
            </w:pPr>
            <w:r>
              <w:rPr>
                <w:rFonts w:ascii="Arial" w:eastAsia="Arial" w:hAnsi="Arial" w:cs="Arial"/>
                <w:color w:val="000000"/>
                <w:sz w:val="22"/>
                <w:szCs w:val="22"/>
              </w:rPr>
              <w:t>0.595</w:t>
            </w:r>
          </w:p>
        </w:tc>
      </w:tr>
      <w:tr w:rsidR="00630666" w14:paraId="4851A099" w14:textId="77777777" w:rsidTr="00630666">
        <w:trPr>
          <w:cantSplit/>
          <w:jc w:val="center"/>
        </w:trPr>
        <w:tc>
          <w:tcPr>
            <w:tcW w:w="2034" w:type="dxa"/>
            <w:shd w:val="clear" w:color="auto" w:fill="FFFFFF"/>
            <w:tcMar>
              <w:top w:w="0" w:type="dxa"/>
              <w:left w:w="0" w:type="dxa"/>
              <w:bottom w:w="0" w:type="dxa"/>
              <w:right w:w="0" w:type="dxa"/>
            </w:tcMar>
            <w:vAlign w:val="center"/>
          </w:tcPr>
          <w:p w14:paraId="4851A094"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9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9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97" w14:textId="77777777" w:rsidR="00630666" w:rsidRDefault="000D122F">
            <w:pPr>
              <w:spacing w:before="100" w:after="100"/>
              <w:ind w:left="100" w:right="100"/>
              <w:jc w:val="right"/>
            </w:pPr>
            <w:r>
              <w:rPr>
                <w:rFonts w:ascii="Arial" w:eastAsia="Arial" w:hAnsi="Arial" w:cs="Arial"/>
                <w:color w:val="000000"/>
                <w:sz w:val="22"/>
                <w:szCs w:val="22"/>
              </w:rPr>
              <w:t>0.045</w:t>
            </w:r>
          </w:p>
        </w:tc>
        <w:tc>
          <w:tcPr>
            <w:tcW w:w="1826" w:type="dxa"/>
            <w:shd w:val="clear" w:color="auto" w:fill="FFFFFF"/>
            <w:tcMar>
              <w:top w:w="0" w:type="dxa"/>
              <w:left w:w="0" w:type="dxa"/>
              <w:bottom w:w="0" w:type="dxa"/>
              <w:right w:w="0" w:type="dxa"/>
            </w:tcMar>
            <w:vAlign w:val="center"/>
          </w:tcPr>
          <w:p w14:paraId="4851A098" w14:textId="77777777" w:rsidR="00630666" w:rsidRDefault="000D122F">
            <w:pPr>
              <w:spacing w:before="100" w:after="100"/>
              <w:ind w:left="100" w:right="100"/>
              <w:jc w:val="right"/>
            </w:pPr>
            <w:r>
              <w:rPr>
                <w:rFonts w:ascii="Arial" w:eastAsia="Arial" w:hAnsi="Arial" w:cs="Arial"/>
                <w:color w:val="000000"/>
                <w:sz w:val="22"/>
                <w:szCs w:val="22"/>
              </w:rPr>
              <w:t>0.085</w:t>
            </w:r>
          </w:p>
        </w:tc>
      </w:tr>
      <w:tr w:rsidR="00630666" w14:paraId="4851A09F" w14:textId="77777777" w:rsidTr="00630666">
        <w:trPr>
          <w:cantSplit/>
          <w:jc w:val="center"/>
        </w:trPr>
        <w:tc>
          <w:tcPr>
            <w:tcW w:w="2034" w:type="dxa"/>
            <w:shd w:val="clear" w:color="auto" w:fill="FFFFFF"/>
            <w:tcMar>
              <w:top w:w="0" w:type="dxa"/>
              <w:left w:w="0" w:type="dxa"/>
              <w:bottom w:w="0" w:type="dxa"/>
              <w:right w:w="0" w:type="dxa"/>
            </w:tcMar>
            <w:vAlign w:val="center"/>
          </w:tcPr>
          <w:p w14:paraId="4851A09A"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9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9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9D" w14:textId="77777777" w:rsidR="00630666" w:rsidRDefault="000D122F">
            <w:pPr>
              <w:spacing w:before="100" w:after="100"/>
              <w:ind w:left="100" w:right="100"/>
              <w:jc w:val="right"/>
            </w:pPr>
            <w:r>
              <w:rPr>
                <w:rFonts w:ascii="Arial" w:eastAsia="Arial" w:hAnsi="Arial" w:cs="Arial"/>
                <w:color w:val="000000"/>
                <w:sz w:val="22"/>
                <w:szCs w:val="22"/>
              </w:rPr>
              <w:t>0.180</w:t>
            </w:r>
          </w:p>
        </w:tc>
        <w:tc>
          <w:tcPr>
            <w:tcW w:w="1826" w:type="dxa"/>
            <w:shd w:val="clear" w:color="auto" w:fill="FFFFFF"/>
            <w:tcMar>
              <w:top w:w="0" w:type="dxa"/>
              <w:left w:w="0" w:type="dxa"/>
              <w:bottom w:w="0" w:type="dxa"/>
              <w:right w:w="0" w:type="dxa"/>
            </w:tcMar>
            <w:vAlign w:val="center"/>
          </w:tcPr>
          <w:p w14:paraId="4851A09E" w14:textId="77777777" w:rsidR="00630666" w:rsidRDefault="000D122F">
            <w:pPr>
              <w:spacing w:before="100" w:after="100"/>
              <w:ind w:left="100" w:right="100"/>
              <w:jc w:val="right"/>
            </w:pPr>
            <w:r>
              <w:rPr>
                <w:rFonts w:ascii="Arial" w:eastAsia="Arial" w:hAnsi="Arial" w:cs="Arial"/>
                <w:color w:val="000000"/>
                <w:sz w:val="22"/>
                <w:szCs w:val="22"/>
              </w:rPr>
              <w:t>0.266</w:t>
            </w:r>
          </w:p>
        </w:tc>
      </w:tr>
      <w:tr w:rsidR="00630666" w14:paraId="4851A0A5" w14:textId="77777777" w:rsidTr="00630666">
        <w:trPr>
          <w:cantSplit/>
          <w:jc w:val="center"/>
        </w:trPr>
        <w:tc>
          <w:tcPr>
            <w:tcW w:w="2034" w:type="dxa"/>
            <w:shd w:val="clear" w:color="auto" w:fill="FFFFFF"/>
            <w:tcMar>
              <w:top w:w="0" w:type="dxa"/>
              <w:left w:w="0" w:type="dxa"/>
              <w:bottom w:w="0" w:type="dxa"/>
              <w:right w:w="0" w:type="dxa"/>
            </w:tcMar>
            <w:vAlign w:val="center"/>
          </w:tcPr>
          <w:p w14:paraId="4851A0A0"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A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A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A3" w14:textId="77777777" w:rsidR="00630666" w:rsidRDefault="000D122F">
            <w:pPr>
              <w:spacing w:before="100" w:after="100"/>
              <w:ind w:left="100" w:right="100"/>
              <w:jc w:val="right"/>
            </w:pPr>
            <w:r>
              <w:rPr>
                <w:rFonts w:ascii="Arial" w:eastAsia="Arial" w:hAnsi="Arial" w:cs="Arial"/>
                <w:color w:val="000000"/>
                <w:sz w:val="22"/>
                <w:szCs w:val="22"/>
              </w:rPr>
              <w:t>0.419</w:t>
            </w:r>
          </w:p>
        </w:tc>
        <w:tc>
          <w:tcPr>
            <w:tcW w:w="1826" w:type="dxa"/>
            <w:shd w:val="clear" w:color="auto" w:fill="FFFFFF"/>
            <w:tcMar>
              <w:top w:w="0" w:type="dxa"/>
              <w:left w:w="0" w:type="dxa"/>
              <w:bottom w:w="0" w:type="dxa"/>
              <w:right w:w="0" w:type="dxa"/>
            </w:tcMar>
            <w:vAlign w:val="center"/>
          </w:tcPr>
          <w:p w14:paraId="4851A0A4" w14:textId="77777777" w:rsidR="00630666" w:rsidRDefault="000D122F">
            <w:pPr>
              <w:spacing w:before="100" w:after="100"/>
              <w:ind w:left="100" w:right="100"/>
              <w:jc w:val="right"/>
            </w:pPr>
            <w:r>
              <w:rPr>
                <w:rFonts w:ascii="Arial" w:eastAsia="Arial" w:hAnsi="Arial" w:cs="Arial"/>
                <w:color w:val="000000"/>
                <w:sz w:val="22"/>
                <w:szCs w:val="22"/>
              </w:rPr>
              <w:t>0.546</w:t>
            </w:r>
          </w:p>
        </w:tc>
      </w:tr>
      <w:tr w:rsidR="00630666" w14:paraId="4851A0AB" w14:textId="77777777" w:rsidTr="00630666">
        <w:trPr>
          <w:cantSplit/>
          <w:jc w:val="center"/>
        </w:trPr>
        <w:tc>
          <w:tcPr>
            <w:tcW w:w="2034" w:type="dxa"/>
            <w:shd w:val="clear" w:color="auto" w:fill="FFFFFF"/>
            <w:tcMar>
              <w:top w:w="0" w:type="dxa"/>
              <w:left w:w="0" w:type="dxa"/>
              <w:bottom w:w="0" w:type="dxa"/>
              <w:right w:w="0" w:type="dxa"/>
            </w:tcMar>
            <w:vAlign w:val="center"/>
          </w:tcPr>
          <w:p w14:paraId="4851A0A6"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A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A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A9" w14:textId="77777777" w:rsidR="00630666" w:rsidRDefault="000D122F">
            <w:pPr>
              <w:spacing w:before="100" w:after="100"/>
              <w:ind w:left="100" w:right="100"/>
              <w:jc w:val="right"/>
            </w:pPr>
            <w:r>
              <w:rPr>
                <w:rFonts w:ascii="Arial" w:eastAsia="Arial" w:hAnsi="Arial" w:cs="Arial"/>
                <w:color w:val="000000"/>
                <w:sz w:val="22"/>
                <w:szCs w:val="22"/>
              </w:rPr>
              <w:t>0.718</w:t>
            </w:r>
          </w:p>
        </w:tc>
        <w:tc>
          <w:tcPr>
            <w:tcW w:w="1826" w:type="dxa"/>
            <w:shd w:val="clear" w:color="auto" w:fill="FFFFFF"/>
            <w:tcMar>
              <w:top w:w="0" w:type="dxa"/>
              <w:left w:w="0" w:type="dxa"/>
              <w:bottom w:w="0" w:type="dxa"/>
              <w:right w:w="0" w:type="dxa"/>
            </w:tcMar>
            <w:vAlign w:val="center"/>
          </w:tcPr>
          <w:p w14:paraId="4851A0AA" w14:textId="77777777" w:rsidR="00630666" w:rsidRDefault="000D122F">
            <w:pPr>
              <w:spacing w:before="100" w:after="100"/>
              <w:ind w:left="100" w:right="100"/>
              <w:jc w:val="right"/>
            </w:pPr>
            <w:r>
              <w:rPr>
                <w:rFonts w:ascii="Arial" w:eastAsia="Arial" w:hAnsi="Arial" w:cs="Arial"/>
                <w:color w:val="000000"/>
                <w:sz w:val="22"/>
                <w:szCs w:val="22"/>
              </w:rPr>
              <w:t>0.819</w:t>
            </w:r>
          </w:p>
        </w:tc>
      </w:tr>
      <w:tr w:rsidR="00630666" w14:paraId="4851A0B1" w14:textId="77777777" w:rsidTr="00630666">
        <w:trPr>
          <w:cantSplit/>
          <w:jc w:val="center"/>
        </w:trPr>
        <w:tc>
          <w:tcPr>
            <w:tcW w:w="2034" w:type="dxa"/>
            <w:shd w:val="clear" w:color="auto" w:fill="FFFFFF"/>
            <w:tcMar>
              <w:top w:w="0" w:type="dxa"/>
              <w:left w:w="0" w:type="dxa"/>
              <w:bottom w:w="0" w:type="dxa"/>
              <w:right w:w="0" w:type="dxa"/>
            </w:tcMar>
            <w:vAlign w:val="center"/>
          </w:tcPr>
          <w:p w14:paraId="4851A0AC"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A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A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AF" w14:textId="77777777" w:rsidR="00630666" w:rsidRDefault="000D122F">
            <w:pPr>
              <w:spacing w:before="100" w:after="100"/>
              <w:ind w:left="100" w:right="100"/>
              <w:jc w:val="right"/>
            </w:pPr>
            <w:r>
              <w:rPr>
                <w:rFonts w:ascii="Arial" w:eastAsia="Arial" w:hAnsi="Arial" w:cs="Arial"/>
                <w:color w:val="000000"/>
                <w:sz w:val="22"/>
                <w:szCs w:val="22"/>
              </w:rPr>
              <w:t>0.012</w:t>
            </w:r>
          </w:p>
        </w:tc>
        <w:tc>
          <w:tcPr>
            <w:tcW w:w="1826" w:type="dxa"/>
            <w:shd w:val="clear" w:color="auto" w:fill="FFFFFF"/>
            <w:tcMar>
              <w:top w:w="0" w:type="dxa"/>
              <w:left w:w="0" w:type="dxa"/>
              <w:bottom w:w="0" w:type="dxa"/>
              <w:right w:w="0" w:type="dxa"/>
            </w:tcMar>
            <w:vAlign w:val="center"/>
          </w:tcPr>
          <w:p w14:paraId="4851A0B0" w14:textId="77777777" w:rsidR="00630666" w:rsidRDefault="000D122F">
            <w:pPr>
              <w:spacing w:before="100" w:after="100"/>
              <w:ind w:left="100" w:right="100"/>
              <w:jc w:val="right"/>
            </w:pPr>
            <w:r>
              <w:rPr>
                <w:rFonts w:ascii="Arial" w:eastAsia="Arial" w:hAnsi="Arial" w:cs="Arial"/>
                <w:color w:val="000000"/>
                <w:sz w:val="22"/>
                <w:szCs w:val="22"/>
              </w:rPr>
              <w:t>0.037</w:t>
            </w:r>
          </w:p>
        </w:tc>
      </w:tr>
      <w:tr w:rsidR="00630666" w14:paraId="4851A0B7" w14:textId="77777777" w:rsidTr="00630666">
        <w:trPr>
          <w:cantSplit/>
          <w:jc w:val="center"/>
        </w:trPr>
        <w:tc>
          <w:tcPr>
            <w:tcW w:w="2034" w:type="dxa"/>
            <w:shd w:val="clear" w:color="auto" w:fill="FFFFFF"/>
            <w:tcMar>
              <w:top w:w="0" w:type="dxa"/>
              <w:left w:w="0" w:type="dxa"/>
              <w:bottom w:w="0" w:type="dxa"/>
              <w:right w:w="0" w:type="dxa"/>
            </w:tcMar>
            <w:vAlign w:val="center"/>
          </w:tcPr>
          <w:p w14:paraId="4851A0B2"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B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B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B5" w14:textId="77777777" w:rsidR="00630666" w:rsidRDefault="000D122F">
            <w:pPr>
              <w:spacing w:before="100" w:after="100"/>
              <w:ind w:left="100" w:right="100"/>
              <w:jc w:val="right"/>
            </w:pPr>
            <w:r>
              <w:rPr>
                <w:rFonts w:ascii="Arial" w:eastAsia="Arial" w:hAnsi="Arial" w:cs="Arial"/>
                <w:color w:val="000000"/>
                <w:sz w:val="22"/>
                <w:szCs w:val="22"/>
              </w:rPr>
              <w:t>0.124</w:t>
            </w:r>
          </w:p>
        </w:tc>
        <w:tc>
          <w:tcPr>
            <w:tcW w:w="1826" w:type="dxa"/>
            <w:shd w:val="clear" w:color="auto" w:fill="FFFFFF"/>
            <w:tcMar>
              <w:top w:w="0" w:type="dxa"/>
              <w:left w:w="0" w:type="dxa"/>
              <w:bottom w:w="0" w:type="dxa"/>
              <w:right w:w="0" w:type="dxa"/>
            </w:tcMar>
            <w:vAlign w:val="center"/>
          </w:tcPr>
          <w:p w14:paraId="4851A0B6" w14:textId="77777777" w:rsidR="00630666" w:rsidRDefault="000D122F">
            <w:pPr>
              <w:spacing w:before="100" w:after="100"/>
              <w:ind w:left="100" w:right="100"/>
              <w:jc w:val="right"/>
            </w:pPr>
            <w:r>
              <w:rPr>
                <w:rFonts w:ascii="Arial" w:eastAsia="Arial" w:hAnsi="Arial" w:cs="Arial"/>
                <w:color w:val="000000"/>
                <w:sz w:val="22"/>
                <w:szCs w:val="22"/>
              </w:rPr>
              <w:t>0.215</w:t>
            </w:r>
          </w:p>
        </w:tc>
      </w:tr>
      <w:tr w:rsidR="00630666" w14:paraId="4851A0BD" w14:textId="77777777" w:rsidTr="00630666">
        <w:trPr>
          <w:cantSplit/>
          <w:jc w:val="center"/>
        </w:trPr>
        <w:tc>
          <w:tcPr>
            <w:tcW w:w="2034" w:type="dxa"/>
            <w:shd w:val="clear" w:color="auto" w:fill="FFFFFF"/>
            <w:tcMar>
              <w:top w:w="0" w:type="dxa"/>
              <w:left w:w="0" w:type="dxa"/>
              <w:bottom w:w="0" w:type="dxa"/>
              <w:right w:w="0" w:type="dxa"/>
            </w:tcMar>
            <w:vAlign w:val="center"/>
          </w:tcPr>
          <w:p w14:paraId="4851A0B8"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0B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B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BB" w14:textId="77777777" w:rsidR="00630666" w:rsidRDefault="000D122F">
            <w:pPr>
              <w:spacing w:before="100" w:after="100"/>
              <w:ind w:left="100" w:right="100"/>
              <w:jc w:val="right"/>
            </w:pPr>
            <w:r>
              <w:rPr>
                <w:rFonts w:ascii="Arial" w:eastAsia="Arial" w:hAnsi="Arial" w:cs="Arial"/>
                <w:color w:val="000000"/>
                <w:sz w:val="22"/>
                <w:szCs w:val="22"/>
              </w:rPr>
              <w:t>0.438</w:t>
            </w:r>
          </w:p>
        </w:tc>
        <w:tc>
          <w:tcPr>
            <w:tcW w:w="1826" w:type="dxa"/>
            <w:shd w:val="clear" w:color="auto" w:fill="FFFFFF"/>
            <w:tcMar>
              <w:top w:w="0" w:type="dxa"/>
              <w:left w:w="0" w:type="dxa"/>
              <w:bottom w:w="0" w:type="dxa"/>
              <w:right w:w="0" w:type="dxa"/>
            </w:tcMar>
            <w:vAlign w:val="center"/>
          </w:tcPr>
          <w:p w14:paraId="4851A0BC" w14:textId="77777777" w:rsidR="00630666" w:rsidRDefault="000D122F">
            <w:pPr>
              <w:spacing w:before="100" w:after="100"/>
              <w:ind w:left="100" w:right="100"/>
              <w:jc w:val="right"/>
            </w:pPr>
            <w:r>
              <w:rPr>
                <w:rFonts w:ascii="Arial" w:eastAsia="Arial" w:hAnsi="Arial" w:cs="Arial"/>
                <w:color w:val="000000"/>
                <w:sz w:val="22"/>
                <w:szCs w:val="22"/>
              </w:rPr>
              <w:t>0.599</w:t>
            </w:r>
          </w:p>
        </w:tc>
      </w:tr>
      <w:tr w:rsidR="00630666" w14:paraId="4851A0C3" w14:textId="77777777" w:rsidTr="00630666">
        <w:trPr>
          <w:cantSplit/>
          <w:jc w:val="center"/>
        </w:trPr>
        <w:tc>
          <w:tcPr>
            <w:tcW w:w="2034" w:type="dxa"/>
            <w:shd w:val="clear" w:color="auto" w:fill="FFFFFF"/>
            <w:tcMar>
              <w:top w:w="0" w:type="dxa"/>
              <w:left w:w="0" w:type="dxa"/>
              <w:bottom w:w="0" w:type="dxa"/>
              <w:right w:w="0" w:type="dxa"/>
            </w:tcMar>
            <w:vAlign w:val="center"/>
          </w:tcPr>
          <w:p w14:paraId="4851A0BE"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B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C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C1" w14:textId="77777777" w:rsidR="00630666" w:rsidRDefault="000D122F">
            <w:pPr>
              <w:spacing w:before="100" w:after="100"/>
              <w:ind w:left="100" w:right="100"/>
              <w:jc w:val="right"/>
            </w:pPr>
            <w:r>
              <w:rPr>
                <w:rFonts w:ascii="Arial" w:eastAsia="Arial" w:hAnsi="Arial" w:cs="Arial"/>
                <w:color w:val="000000"/>
                <w:sz w:val="22"/>
                <w:szCs w:val="22"/>
              </w:rPr>
              <w:t>0.819</w:t>
            </w:r>
          </w:p>
        </w:tc>
        <w:tc>
          <w:tcPr>
            <w:tcW w:w="1826" w:type="dxa"/>
            <w:shd w:val="clear" w:color="auto" w:fill="FFFFFF"/>
            <w:tcMar>
              <w:top w:w="0" w:type="dxa"/>
              <w:left w:w="0" w:type="dxa"/>
              <w:bottom w:w="0" w:type="dxa"/>
              <w:right w:w="0" w:type="dxa"/>
            </w:tcMar>
            <w:vAlign w:val="center"/>
          </w:tcPr>
          <w:p w14:paraId="4851A0C2" w14:textId="77777777" w:rsidR="00630666" w:rsidRDefault="000D122F">
            <w:pPr>
              <w:spacing w:before="100" w:after="100"/>
              <w:ind w:left="100" w:right="100"/>
              <w:jc w:val="right"/>
            </w:pPr>
            <w:r>
              <w:rPr>
                <w:rFonts w:ascii="Arial" w:eastAsia="Arial" w:hAnsi="Arial" w:cs="Arial"/>
                <w:color w:val="000000"/>
                <w:sz w:val="22"/>
                <w:szCs w:val="22"/>
              </w:rPr>
              <w:t>0.909</w:t>
            </w:r>
          </w:p>
        </w:tc>
      </w:tr>
      <w:tr w:rsidR="00630666" w14:paraId="4851A0C9" w14:textId="77777777" w:rsidTr="00630666">
        <w:trPr>
          <w:cantSplit/>
          <w:jc w:val="center"/>
        </w:trPr>
        <w:tc>
          <w:tcPr>
            <w:tcW w:w="2034" w:type="dxa"/>
            <w:shd w:val="clear" w:color="auto" w:fill="FFFFFF"/>
            <w:tcMar>
              <w:top w:w="0" w:type="dxa"/>
              <w:left w:w="0" w:type="dxa"/>
              <w:bottom w:w="0" w:type="dxa"/>
              <w:right w:w="0" w:type="dxa"/>
            </w:tcMar>
            <w:vAlign w:val="center"/>
          </w:tcPr>
          <w:p w14:paraId="4851A0C4"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C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C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C7" w14:textId="77777777" w:rsidR="00630666" w:rsidRDefault="000D122F">
            <w:pPr>
              <w:spacing w:before="100" w:after="100"/>
              <w:ind w:left="100" w:right="100"/>
              <w:jc w:val="right"/>
            </w:pPr>
            <w:r>
              <w:rPr>
                <w:rFonts w:ascii="Arial" w:eastAsia="Arial" w:hAnsi="Arial" w:cs="Arial"/>
                <w:color w:val="000000"/>
                <w:sz w:val="22"/>
                <w:szCs w:val="22"/>
              </w:rPr>
              <w:t>0.001</w:t>
            </w:r>
          </w:p>
        </w:tc>
        <w:tc>
          <w:tcPr>
            <w:tcW w:w="1826" w:type="dxa"/>
            <w:shd w:val="clear" w:color="auto" w:fill="FFFFFF"/>
            <w:tcMar>
              <w:top w:w="0" w:type="dxa"/>
              <w:left w:w="0" w:type="dxa"/>
              <w:bottom w:w="0" w:type="dxa"/>
              <w:right w:w="0" w:type="dxa"/>
            </w:tcMar>
            <w:vAlign w:val="center"/>
          </w:tcPr>
          <w:p w14:paraId="4851A0C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0CF" w14:textId="77777777" w:rsidTr="00630666">
        <w:trPr>
          <w:cantSplit/>
          <w:jc w:val="center"/>
        </w:trPr>
        <w:tc>
          <w:tcPr>
            <w:tcW w:w="2034" w:type="dxa"/>
            <w:shd w:val="clear" w:color="auto" w:fill="FFFFFF"/>
            <w:tcMar>
              <w:top w:w="0" w:type="dxa"/>
              <w:left w:w="0" w:type="dxa"/>
              <w:bottom w:w="0" w:type="dxa"/>
              <w:right w:w="0" w:type="dxa"/>
            </w:tcMar>
            <w:vAlign w:val="center"/>
          </w:tcPr>
          <w:p w14:paraId="4851A0CA"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C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C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CD" w14:textId="77777777" w:rsidR="00630666" w:rsidRDefault="000D122F">
            <w:pPr>
              <w:spacing w:before="100" w:after="100"/>
              <w:ind w:left="100" w:right="100"/>
              <w:jc w:val="right"/>
            </w:pPr>
            <w:r>
              <w:rPr>
                <w:rFonts w:ascii="Arial" w:eastAsia="Arial" w:hAnsi="Arial" w:cs="Arial"/>
                <w:color w:val="000000"/>
                <w:sz w:val="22"/>
                <w:szCs w:val="22"/>
              </w:rPr>
              <w:t>0.072</w:t>
            </w:r>
          </w:p>
        </w:tc>
        <w:tc>
          <w:tcPr>
            <w:tcW w:w="1826" w:type="dxa"/>
            <w:shd w:val="clear" w:color="auto" w:fill="FFFFFF"/>
            <w:tcMar>
              <w:top w:w="0" w:type="dxa"/>
              <w:left w:w="0" w:type="dxa"/>
              <w:bottom w:w="0" w:type="dxa"/>
              <w:right w:w="0" w:type="dxa"/>
            </w:tcMar>
            <w:vAlign w:val="center"/>
          </w:tcPr>
          <w:p w14:paraId="4851A0CE" w14:textId="77777777" w:rsidR="00630666" w:rsidRDefault="000D122F">
            <w:pPr>
              <w:spacing w:before="100" w:after="100"/>
              <w:ind w:left="100" w:right="100"/>
              <w:jc w:val="right"/>
            </w:pPr>
            <w:r>
              <w:rPr>
                <w:rFonts w:ascii="Arial" w:eastAsia="Arial" w:hAnsi="Arial" w:cs="Arial"/>
                <w:color w:val="000000"/>
                <w:sz w:val="22"/>
                <w:szCs w:val="22"/>
              </w:rPr>
              <w:t>0.160</w:t>
            </w:r>
          </w:p>
        </w:tc>
      </w:tr>
      <w:tr w:rsidR="00630666" w14:paraId="4851A0D5" w14:textId="77777777" w:rsidTr="00630666">
        <w:trPr>
          <w:cantSplit/>
          <w:jc w:val="center"/>
        </w:trPr>
        <w:tc>
          <w:tcPr>
            <w:tcW w:w="2034" w:type="dxa"/>
            <w:shd w:val="clear" w:color="auto" w:fill="FFFFFF"/>
            <w:tcMar>
              <w:top w:w="0" w:type="dxa"/>
              <w:left w:w="0" w:type="dxa"/>
              <w:bottom w:w="0" w:type="dxa"/>
              <w:right w:w="0" w:type="dxa"/>
            </w:tcMar>
            <w:vAlign w:val="center"/>
          </w:tcPr>
          <w:p w14:paraId="4851A0D0"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D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D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D3" w14:textId="77777777" w:rsidR="00630666" w:rsidRDefault="000D122F">
            <w:pPr>
              <w:spacing w:before="100" w:after="100"/>
              <w:ind w:left="100" w:right="100"/>
              <w:jc w:val="right"/>
            </w:pPr>
            <w:r>
              <w:rPr>
                <w:rFonts w:ascii="Arial" w:eastAsia="Arial" w:hAnsi="Arial" w:cs="Arial"/>
                <w:color w:val="000000"/>
                <w:sz w:val="22"/>
                <w:szCs w:val="22"/>
              </w:rPr>
              <w:t>0.430</w:t>
            </w:r>
          </w:p>
        </w:tc>
        <w:tc>
          <w:tcPr>
            <w:tcW w:w="1826" w:type="dxa"/>
            <w:shd w:val="clear" w:color="auto" w:fill="FFFFFF"/>
            <w:tcMar>
              <w:top w:w="0" w:type="dxa"/>
              <w:left w:w="0" w:type="dxa"/>
              <w:bottom w:w="0" w:type="dxa"/>
              <w:right w:w="0" w:type="dxa"/>
            </w:tcMar>
            <w:vAlign w:val="center"/>
          </w:tcPr>
          <w:p w14:paraId="4851A0D4" w14:textId="77777777" w:rsidR="00630666" w:rsidRDefault="000D122F">
            <w:pPr>
              <w:spacing w:before="100" w:after="100"/>
              <w:ind w:left="100" w:right="100"/>
              <w:jc w:val="right"/>
            </w:pPr>
            <w:r>
              <w:rPr>
                <w:rFonts w:ascii="Arial" w:eastAsia="Arial" w:hAnsi="Arial" w:cs="Arial"/>
                <w:color w:val="000000"/>
                <w:sz w:val="22"/>
                <w:szCs w:val="22"/>
              </w:rPr>
              <w:t>0.638</w:t>
            </w:r>
          </w:p>
        </w:tc>
      </w:tr>
      <w:tr w:rsidR="00630666" w14:paraId="4851A0DB" w14:textId="77777777" w:rsidTr="00630666">
        <w:trPr>
          <w:cantSplit/>
          <w:jc w:val="center"/>
        </w:trPr>
        <w:tc>
          <w:tcPr>
            <w:tcW w:w="2034" w:type="dxa"/>
            <w:shd w:val="clear" w:color="auto" w:fill="FFFFFF"/>
            <w:tcMar>
              <w:top w:w="0" w:type="dxa"/>
              <w:left w:w="0" w:type="dxa"/>
              <w:bottom w:w="0" w:type="dxa"/>
              <w:right w:w="0" w:type="dxa"/>
            </w:tcMar>
            <w:vAlign w:val="center"/>
          </w:tcPr>
          <w:p w14:paraId="4851A0D6"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D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D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D9" w14:textId="77777777" w:rsidR="00630666" w:rsidRDefault="000D122F">
            <w:pPr>
              <w:spacing w:before="100" w:after="100"/>
              <w:ind w:left="100" w:right="100"/>
              <w:jc w:val="right"/>
            </w:pPr>
            <w:r>
              <w:rPr>
                <w:rFonts w:ascii="Arial" w:eastAsia="Arial" w:hAnsi="Arial" w:cs="Arial"/>
                <w:color w:val="000000"/>
                <w:sz w:val="22"/>
                <w:szCs w:val="22"/>
              </w:rPr>
              <w:t>0.891</w:t>
            </w:r>
          </w:p>
        </w:tc>
        <w:tc>
          <w:tcPr>
            <w:tcW w:w="1826" w:type="dxa"/>
            <w:shd w:val="clear" w:color="auto" w:fill="FFFFFF"/>
            <w:tcMar>
              <w:top w:w="0" w:type="dxa"/>
              <w:left w:w="0" w:type="dxa"/>
              <w:bottom w:w="0" w:type="dxa"/>
              <w:right w:w="0" w:type="dxa"/>
            </w:tcMar>
            <w:vAlign w:val="center"/>
          </w:tcPr>
          <w:p w14:paraId="4851A0DA" w14:textId="77777777" w:rsidR="00630666" w:rsidRDefault="000D122F">
            <w:pPr>
              <w:spacing w:before="100" w:after="100"/>
              <w:ind w:left="100" w:right="100"/>
              <w:jc w:val="right"/>
            </w:pPr>
            <w:r>
              <w:rPr>
                <w:rFonts w:ascii="Arial" w:eastAsia="Arial" w:hAnsi="Arial" w:cs="Arial"/>
                <w:color w:val="000000"/>
                <w:sz w:val="22"/>
                <w:szCs w:val="22"/>
              </w:rPr>
              <w:t>0.964</w:t>
            </w:r>
          </w:p>
        </w:tc>
      </w:tr>
      <w:tr w:rsidR="00630666" w14:paraId="4851A0E1" w14:textId="77777777" w:rsidTr="00630666">
        <w:trPr>
          <w:cantSplit/>
          <w:jc w:val="center"/>
        </w:trPr>
        <w:tc>
          <w:tcPr>
            <w:tcW w:w="2034" w:type="dxa"/>
            <w:shd w:val="clear" w:color="auto" w:fill="FFFFFF"/>
            <w:tcMar>
              <w:top w:w="0" w:type="dxa"/>
              <w:left w:w="0" w:type="dxa"/>
              <w:bottom w:w="0" w:type="dxa"/>
              <w:right w:w="0" w:type="dxa"/>
            </w:tcMar>
            <w:vAlign w:val="center"/>
          </w:tcPr>
          <w:p w14:paraId="4851A0DC"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D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D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D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E0" w14:textId="77777777" w:rsidR="00630666" w:rsidRDefault="000D122F">
            <w:pPr>
              <w:spacing w:before="100" w:after="100"/>
              <w:ind w:left="100" w:right="100"/>
              <w:jc w:val="right"/>
            </w:pPr>
            <w:r>
              <w:rPr>
                <w:rFonts w:ascii="Arial" w:eastAsia="Arial" w:hAnsi="Arial" w:cs="Arial"/>
                <w:color w:val="000000"/>
                <w:sz w:val="22"/>
                <w:szCs w:val="22"/>
              </w:rPr>
              <w:t>0.435</w:t>
            </w:r>
          </w:p>
        </w:tc>
      </w:tr>
      <w:tr w:rsidR="00630666" w14:paraId="4851A0E7" w14:textId="77777777" w:rsidTr="00630666">
        <w:trPr>
          <w:cantSplit/>
          <w:jc w:val="center"/>
        </w:trPr>
        <w:tc>
          <w:tcPr>
            <w:tcW w:w="2034" w:type="dxa"/>
            <w:shd w:val="clear" w:color="auto" w:fill="FFFFFF"/>
            <w:tcMar>
              <w:top w:w="0" w:type="dxa"/>
              <w:left w:w="0" w:type="dxa"/>
              <w:bottom w:w="0" w:type="dxa"/>
              <w:right w:w="0" w:type="dxa"/>
            </w:tcMar>
            <w:vAlign w:val="center"/>
          </w:tcPr>
          <w:p w14:paraId="4851A0E2"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E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E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E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E6" w14:textId="77777777" w:rsidR="00630666" w:rsidRDefault="000D122F">
            <w:pPr>
              <w:spacing w:before="100" w:after="100"/>
              <w:ind w:left="100" w:right="100"/>
              <w:jc w:val="right"/>
            </w:pPr>
            <w:r>
              <w:rPr>
                <w:rFonts w:ascii="Arial" w:eastAsia="Arial" w:hAnsi="Arial" w:cs="Arial"/>
                <w:color w:val="000000"/>
                <w:sz w:val="22"/>
                <w:szCs w:val="22"/>
              </w:rPr>
              <w:t>0.447</w:t>
            </w:r>
          </w:p>
        </w:tc>
      </w:tr>
      <w:tr w:rsidR="00630666" w14:paraId="4851A0ED" w14:textId="77777777" w:rsidTr="00630666">
        <w:trPr>
          <w:cantSplit/>
          <w:jc w:val="center"/>
        </w:trPr>
        <w:tc>
          <w:tcPr>
            <w:tcW w:w="2034" w:type="dxa"/>
            <w:shd w:val="clear" w:color="auto" w:fill="FFFFFF"/>
            <w:tcMar>
              <w:top w:w="0" w:type="dxa"/>
              <w:left w:w="0" w:type="dxa"/>
              <w:bottom w:w="0" w:type="dxa"/>
              <w:right w:w="0" w:type="dxa"/>
            </w:tcMar>
            <w:vAlign w:val="center"/>
          </w:tcPr>
          <w:p w14:paraId="4851A0E8"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E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E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E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EC" w14:textId="77777777" w:rsidR="00630666" w:rsidRDefault="000D122F">
            <w:pPr>
              <w:spacing w:before="100" w:after="100"/>
              <w:ind w:left="100" w:right="100"/>
              <w:jc w:val="right"/>
            </w:pPr>
            <w:r>
              <w:rPr>
                <w:rFonts w:ascii="Arial" w:eastAsia="Arial" w:hAnsi="Arial" w:cs="Arial"/>
                <w:color w:val="000000"/>
                <w:sz w:val="22"/>
                <w:szCs w:val="22"/>
              </w:rPr>
              <w:t>0.437</w:t>
            </w:r>
          </w:p>
        </w:tc>
      </w:tr>
      <w:tr w:rsidR="00630666" w14:paraId="4851A0F3" w14:textId="77777777" w:rsidTr="00630666">
        <w:trPr>
          <w:cantSplit/>
          <w:jc w:val="center"/>
        </w:trPr>
        <w:tc>
          <w:tcPr>
            <w:tcW w:w="2034" w:type="dxa"/>
            <w:shd w:val="clear" w:color="auto" w:fill="FFFFFF"/>
            <w:tcMar>
              <w:top w:w="0" w:type="dxa"/>
              <w:left w:w="0" w:type="dxa"/>
              <w:bottom w:w="0" w:type="dxa"/>
              <w:right w:w="0" w:type="dxa"/>
            </w:tcMar>
            <w:vAlign w:val="center"/>
          </w:tcPr>
          <w:p w14:paraId="4851A0EE"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E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F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F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F2" w14:textId="77777777" w:rsidR="00630666" w:rsidRDefault="000D122F">
            <w:pPr>
              <w:spacing w:before="100" w:after="100"/>
              <w:ind w:left="100" w:right="100"/>
              <w:jc w:val="right"/>
            </w:pPr>
            <w:r>
              <w:rPr>
                <w:rFonts w:ascii="Arial" w:eastAsia="Arial" w:hAnsi="Arial" w:cs="Arial"/>
                <w:color w:val="000000"/>
                <w:sz w:val="22"/>
                <w:szCs w:val="22"/>
              </w:rPr>
              <w:t>0.445</w:t>
            </w:r>
          </w:p>
        </w:tc>
      </w:tr>
      <w:tr w:rsidR="00630666" w14:paraId="4851A0F9" w14:textId="77777777" w:rsidTr="00630666">
        <w:trPr>
          <w:cantSplit/>
          <w:jc w:val="center"/>
        </w:trPr>
        <w:tc>
          <w:tcPr>
            <w:tcW w:w="2034" w:type="dxa"/>
            <w:shd w:val="clear" w:color="auto" w:fill="FFFFFF"/>
            <w:tcMar>
              <w:top w:w="0" w:type="dxa"/>
              <w:left w:w="0" w:type="dxa"/>
              <w:bottom w:w="0" w:type="dxa"/>
              <w:right w:w="0" w:type="dxa"/>
            </w:tcMar>
            <w:vAlign w:val="center"/>
          </w:tcPr>
          <w:p w14:paraId="4851A0F4"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F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F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F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F8" w14:textId="77777777" w:rsidR="00630666" w:rsidRDefault="000D122F">
            <w:pPr>
              <w:spacing w:before="100" w:after="100"/>
              <w:ind w:left="100" w:right="100"/>
              <w:jc w:val="right"/>
            </w:pPr>
            <w:r>
              <w:rPr>
                <w:rFonts w:ascii="Arial" w:eastAsia="Arial" w:hAnsi="Arial" w:cs="Arial"/>
                <w:color w:val="000000"/>
                <w:sz w:val="22"/>
                <w:szCs w:val="22"/>
              </w:rPr>
              <w:t>0.359</w:t>
            </w:r>
          </w:p>
        </w:tc>
      </w:tr>
      <w:tr w:rsidR="00630666" w14:paraId="4851A0FF" w14:textId="77777777" w:rsidTr="00630666">
        <w:trPr>
          <w:cantSplit/>
          <w:jc w:val="center"/>
        </w:trPr>
        <w:tc>
          <w:tcPr>
            <w:tcW w:w="2034" w:type="dxa"/>
            <w:shd w:val="clear" w:color="auto" w:fill="FFFFFF"/>
            <w:tcMar>
              <w:top w:w="0" w:type="dxa"/>
              <w:left w:w="0" w:type="dxa"/>
              <w:bottom w:w="0" w:type="dxa"/>
              <w:right w:w="0" w:type="dxa"/>
            </w:tcMar>
            <w:vAlign w:val="center"/>
          </w:tcPr>
          <w:p w14:paraId="4851A0FA"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F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F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F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FE"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105" w14:textId="77777777" w:rsidTr="00630666">
        <w:trPr>
          <w:cantSplit/>
          <w:jc w:val="center"/>
        </w:trPr>
        <w:tc>
          <w:tcPr>
            <w:tcW w:w="2034" w:type="dxa"/>
            <w:shd w:val="clear" w:color="auto" w:fill="FFFFFF"/>
            <w:tcMar>
              <w:top w:w="0" w:type="dxa"/>
              <w:left w:w="0" w:type="dxa"/>
              <w:bottom w:w="0" w:type="dxa"/>
              <w:right w:w="0" w:type="dxa"/>
            </w:tcMar>
            <w:vAlign w:val="center"/>
          </w:tcPr>
          <w:p w14:paraId="4851A100"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0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0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0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04" w14:textId="77777777" w:rsidR="00630666" w:rsidRDefault="000D122F">
            <w:pPr>
              <w:spacing w:before="100" w:after="100"/>
              <w:ind w:left="100" w:right="100"/>
              <w:jc w:val="right"/>
            </w:pPr>
            <w:r>
              <w:rPr>
                <w:rFonts w:ascii="Arial" w:eastAsia="Arial" w:hAnsi="Arial" w:cs="Arial"/>
                <w:color w:val="000000"/>
                <w:sz w:val="22"/>
                <w:szCs w:val="22"/>
              </w:rPr>
              <w:t>0.478</w:t>
            </w:r>
          </w:p>
        </w:tc>
      </w:tr>
      <w:tr w:rsidR="00630666" w14:paraId="4851A10B" w14:textId="77777777" w:rsidTr="00630666">
        <w:trPr>
          <w:cantSplit/>
          <w:jc w:val="center"/>
        </w:trPr>
        <w:tc>
          <w:tcPr>
            <w:tcW w:w="2034" w:type="dxa"/>
            <w:shd w:val="clear" w:color="auto" w:fill="FFFFFF"/>
            <w:tcMar>
              <w:top w:w="0" w:type="dxa"/>
              <w:left w:w="0" w:type="dxa"/>
              <w:bottom w:w="0" w:type="dxa"/>
              <w:right w:w="0" w:type="dxa"/>
            </w:tcMar>
            <w:vAlign w:val="center"/>
          </w:tcPr>
          <w:p w14:paraId="4851A106"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0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0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0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0A" w14:textId="77777777" w:rsidR="00630666" w:rsidRDefault="000D122F">
            <w:pPr>
              <w:spacing w:before="100" w:after="100"/>
              <w:ind w:left="100" w:right="100"/>
              <w:jc w:val="right"/>
            </w:pPr>
            <w:r>
              <w:rPr>
                <w:rFonts w:ascii="Arial" w:eastAsia="Arial" w:hAnsi="Arial" w:cs="Arial"/>
                <w:color w:val="000000"/>
                <w:sz w:val="22"/>
                <w:szCs w:val="22"/>
              </w:rPr>
              <w:t>0.522</w:t>
            </w:r>
          </w:p>
        </w:tc>
      </w:tr>
      <w:tr w:rsidR="00630666" w14:paraId="4851A111" w14:textId="77777777" w:rsidTr="00630666">
        <w:trPr>
          <w:cantSplit/>
          <w:jc w:val="center"/>
        </w:trPr>
        <w:tc>
          <w:tcPr>
            <w:tcW w:w="2034" w:type="dxa"/>
            <w:shd w:val="clear" w:color="auto" w:fill="FFFFFF"/>
            <w:tcMar>
              <w:top w:w="0" w:type="dxa"/>
              <w:left w:w="0" w:type="dxa"/>
              <w:bottom w:w="0" w:type="dxa"/>
              <w:right w:w="0" w:type="dxa"/>
            </w:tcMar>
            <w:vAlign w:val="center"/>
          </w:tcPr>
          <w:p w14:paraId="4851A10C"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0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0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0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10" w14:textId="77777777" w:rsidR="00630666" w:rsidRDefault="000D122F">
            <w:pPr>
              <w:spacing w:before="100" w:after="100"/>
              <w:ind w:left="100" w:right="100"/>
              <w:jc w:val="right"/>
            </w:pPr>
            <w:r>
              <w:rPr>
                <w:rFonts w:ascii="Arial" w:eastAsia="Arial" w:hAnsi="Arial" w:cs="Arial"/>
                <w:color w:val="000000"/>
                <w:sz w:val="22"/>
                <w:szCs w:val="22"/>
              </w:rPr>
              <w:t>0.299</w:t>
            </w:r>
          </w:p>
        </w:tc>
      </w:tr>
      <w:tr w:rsidR="00630666" w14:paraId="4851A117" w14:textId="77777777" w:rsidTr="00630666">
        <w:trPr>
          <w:cantSplit/>
          <w:jc w:val="center"/>
        </w:trPr>
        <w:tc>
          <w:tcPr>
            <w:tcW w:w="2034" w:type="dxa"/>
            <w:shd w:val="clear" w:color="auto" w:fill="FFFFFF"/>
            <w:tcMar>
              <w:top w:w="0" w:type="dxa"/>
              <w:left w:w="0" w:type="dxa"/>
              <w:bottom w:w="0" w:type="dxa"/>
              <w:right w:w="0" w:type="dxa"/>
            </w:tcMar>
            <w:vAlign w:val="center"/>
          </w:tcPr>
          <w:p w14:paraId="4851A112"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1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1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1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16" w14:textId="77777777" w:rsidR="00630666" w:rsidRDefault="000D122F">
            <w:pPr>
              <w:spacing w:before="100" w:after="100"/>
              <w:ind w:left="100" w:right="100"/>
              <w:jc w:val="right"/>
            </w:pPr>
            <w:r>
              <w:rPr>
                <w:rFonts w:ascii="Arial" w:eastAsia="Arial" w:hAnsi="Arial" w:cs="Arial"/>
                <w:color w:val="000000"/>
                <w:sz w:val="22"/>
                <w:szCs w:val="22"/>
              </w:rPr>
              <w:t>0.368</w:t>
            </w:r>
          </w:p>
        </w:tc>
      </w:tr>
      <w:tr w:rsidR="00630666" w14:paraId="4851A11D" w14:textId="77777777" w:rsidTr="00630666">
        <w:trPr>
          <w:cantSplit/>
          <w:jc w:val="center"/>
        </w:trPr>
        <w:tc>
          <w:tcPr>
            <w:tcW w:w="2034" w:type="dxa"/>
            <w:shd w:val="clear" w:color="auto" w:fill="FFFFFF"/>
            <w:tcMar>
              <w:top w:w="0" w:type="dxa"/>
              <w:left w:w="0" w:type="dxa"/>
              <w:bottom w:w="0" w:type="dxa"/>
              <w:right w:w="0" w:type="dxa"/>
            </w:tcMar>
            <w:vAlign w:val="center"/>
          </w:tcPr>
          <w:p w14:paraId="4851A118"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1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1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1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1C" w14:textId="77777777" w:rsidR="00630666" w:rsidRDefault="000D122F">
            <w:pPr>
              <w:spacing w:before="100" w:after="100"/>
              <w:ind w:left="100" w:right="100"/>
              <w:jc w:val="right"/>
            </w:pPr>
            <w:r>
              <w:rPr>
                <w:rFonts w:ascii="Arial" w:eastAsia="Arial" w:hAnsi="Arial" w:cs="Arial"/>
                <w:color w:val="000000"/>
                <w:sz w:val="22"/>
                <w:szCs w:val="22"/>
              </w:rPr>
              <w:t>0.470</w:t>
            </w:r>
          </w:p>
        </w:tc>
      </w:tr>
      <w:tr w:rsidR="00630666" w14:paraId="4851A123" w14:textId="77777777" w:rsidTr="00630666">
        <w:trPr>
          <w:cantSplit/>
          <w:jc w:val="center"/>
        </w:trPr>
        <w:tc>
          <w:tcPr>
            <w:tcW w:w="2034" w:type="dxa"/>
            <w:shd w:val="clear" w:color="auto" w:fill="FFFFFF"/>
            <w:tcMar>
              <w:top w:w="0" w:type="dxa"/>
              <w:left w:w="0" w:type="dxa"/>
              <w:bottom w:w="0" w:type="dxa"/>
              <w:right w:w="0" w:type="dxa"/>
            </w:tcMar>
            <w:vAlign w:val="center"/>
          </w:tcPr>
          <w:p w14:paraId="4851A11E" w14:textId="77777777" w:rsidR="00630666" w:rsidRDefault="000D122F">
            <w:pPr>
              <w:spacing w:before="100" w:after="100"/>
              <w:ind w:left="100" w:right="100"/>
            </w:pPr>
            <w:r>
              <w:rPr>
                <w:rFonts w:ascii="Arial" w:eastAsia="Arial" w:hAnsi="Arial" w:cs="Arial"/>
                <w:color w:val="000000"/>
                <w:sz w:val="22"/>
                <w:szCs w:val="22"/>
              </w:rPr>
              <w:lastRenderedPageBreak/>
              <w:t>IA</w:t>
            </w:r>
          </w:p>
        </w:tc>
        <w:tc>
          <w:tcPr>
            <w:tcW w:w="1593" w:type="dxa"/>
            <w:shd w:val="clear" w:color="auto" w:fill="FFFFFF"/>
            <w:tcMar>
              <w:top w:w="0" w:type="dxa"/>
              <w:left w:w="0" w:type="dxa"/>
              <w:bottom w:w="0" w:type="dxa"/>
              <w:right w:w="0" w:type="dxa"/>
            </w:tcMar>
            <w:vAlign w:val="center"/>
          </w:tcPr>
          <w:p w14:paraId="4851A11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2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2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22" w14:textId="77777777" w:rsidR="00630666" w:rsidRDefault="000D122F">
            <w:pPr>
              <w:spacing w:before="100" w:after="100"/>
              <w:ind w:left="100" w:right="100"/>
              <w:jc w:val="right"/>
            </w:pPr>
            <w:r>
              <w:rPr>
                <w:rFonts w:ascii="Arial" w:eastAsia="Arial" w:hAnsi="Arial" w:cs="Arial"/>
                <w:color w:val="000000"/>
                <w:sz w:val="22"/>
                <w:szCs w:val="22"/>
              </w:rPr>
              <w:t>0.577</w:t>
            </w:r>
          </w:p>
        </w:tc>
      </w:tr>
      <w:tr w:rsidR="00630666" w14:paraId="4851A129" w14:textId="77777777" w:rsidTr="00630666">
        <w:trPr>
          <w:cantSplit/>
          <w:jc w:val="center"/>
        </w:trPr>
        <w:tc>
          <w:tcPr>
            <w:tcW w:w="2034" w:type="dxa"/>
            <w:shd w:val="clear" w:color="auto" w:fill="FFFFFF"/>
            <w:tcMar>
              <w:top w:w="0" w:type="dxa"/>
              <w:left w:w="0" w:type="dxa"/>
              <w:bottom w:w="0" w:type="dxa"/>
              <w:right w:w="0" w:type="dxa"/>
            </w:tcMar>
            <w:vAlign w:val="center"/>
          </w:tcPr>
          <w:p w14:paraId="4851A124"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2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2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2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28" w14:textId="77777777" w:rsidR="00630666" w:rsidRDefault="000D122F">
            <w:pPr>
              <w:spacing w:before="100" w:after="100"/>
              <w:ind w:left="100" w:right="100"/>
              <w:jc w:val="right"/>
            </w:pPr>
            <w:r>
              <w:rPr>
                <w:rFonts w:ascii="Arial" w:eastAsia="Arial" w:hAnsi="Arial" w:cs="Arial"/>
                <w:color w:val="000000"/>
                <w:sz w:val="22"/>
                <w:szCs w:val="22"/>
              </w:rPr>
              <w:t>0.078</w:t>
            </w:r>
          </w:p>
        </w:tc>
      </w:tr>
      <w:tr w:rsidR="00630666" w14:paraId="4851A12F" w14:textId="77777777" w:rsidTr="00630666">
        <w:trPr>
          <w:cantSplit/>
          <w:jc w:val="center"/>
        </w:trPr>
        <w:tc>
          <w:tcPr>
            <w:tcW w:w="2034" w:type="dxa"/>
            <w:shd w:val="clear" w:color="auto" w:fill="FFFFFF"/>
            <w:tcMar>
              <w:top w:w="0" w:type="dxa"/>
              <w:left w:w="0" w:type="dxa"/>
              <w:bottom w:w="0" w:type="dxa"/>
              <w:right w:w="0" w:type="dxa"/>
            </w:tcMar>
            <w:vAlign w:val="center"/>
          </w:tcPr>
          <w:p w14:paraId="4851A12A"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2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2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2E" w14:textId="77777777" w:rsidR="00630666" w:rsidRDefault="000D122F">
            <w:pPr>
              <w:spacing w:before="100" w:after="100"/>
              <w:ind w:left="100" w:right="100"/>
              <w:jc w:val="right"/>
            </w:pPr>
            <w:r>
              <w:rPr>
                <w:rFonts w:ascii="Arial" w:eastAsia="Arial" w:hAnsi="Arial" w:cs="Arial"/>
                <w:color w:val="000000"/>
                <w:sz w:val="22"/>
                <w:szCs w:val="22"/>
              </w:rPr>
              <w:t>0.248</w:t>
            </w:r>
          </w:p>
        </w:tc>
      </w:tr>
      <w:tr w:rsidR="00630666" w14:paraId="4851A135" w14:textId="77777777" w:rsidTr="00630666">
        <w:trPr>
          <w:cantSplit/>
          <w:jc w:val="center"/>
        </w:trPr>
        <w:tc>
          <w:tcPr>
            <w:tcW w:w="2034" w:type="dxa"/>
            <w:shd w:val="clear" w:color="auto" w:fill="FFFFFF"/>
            <w:tcMar>
              <w:top w:w="0" w:type="dxa"/>
              <w:left w:w="0" w:type="dxa"/>
              <w:bottom w:w="0" w:type="dxa"/>
              <w:right w:w="0" w:type="dxa"/>
            </w:tcMar>
            <w:vAlign w:val="center"/>
          </w:tcPr>
          <w:p w14:paraId="4851A130"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3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3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3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34" w14:textId="77777777" w:rsidR="00630666" w:rsidRDefault="000D122F">
            <w:pPr>
              <w:spacing w:before="100" w:after="100"/>
              <w:ind w:left="100" w:right="100"/>
              <w:jc w:val="right"/>
            </w:pPr>
            <w:r>
              <w:rPr>
                <w:rFonts w:ascii="Arial" w:eastAsia="Arial" w:hAnsi="Arial" w:cs="Arial"/>
                <w:color w:val="000000"/>
                <w:sz w:val="22"/>
                <w:szCs w:val="22"/>
              </w:rPr>
              <w:t>0.520</w:t>
            </w:r>
          </w:p>
        </w:tc>
      </w:tr>
      <w:tr w:rsidR="00630666" w14:paraId="4851A13B" w14:textId="77777777" w:rsidTr="00630666">
        <w:trPr>
          <w:cantSplit/>
          <w:jc w:val="center"/>
        </w:trPr>
        <w:tc>
          <w:tcPr>
            <w:tcW w:w="2034" w:type="dxa"/>
            <w:shd w:val="clear" w:color="auto" w:fill="FFFFFF"/>
            <w:tcMar>
              <w:top w:w="0" w:type="dxa"/>
              <w:left w:w="0" w:type="dxa"/>
              <w:bottom w:w="0" w:type="dxa"/>
              <w:right w:w="0" w:type="dxa"/>
            </w:tcMar>
            <w:vAlign w:val="center"/>
          </w:tcPr>
          <w:p w14:paraId="4851A136"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3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3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3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3A" w14:textId="77777777" w:rsidR="00630666" w:rsidRDefault="000D122F">
            <w:pPr>
              <w:spacing w:before="100" w:after="100"/>
              <w:ind w:left="100" w:right="100"/>
              <w:jc w:val="right"/>
            </w:pPr>
            <w:r>
              <w:rPr>
                <w:rFonts w:ascii="Arial" w:eastAsia="Arial" w:hAnsi="Arial" w:cs="Arial"/>
                <w:color w:val="000000"/>
                <w:sz w:val="22"/>
                <w:szCs w:val="22"/>
              </w:rPr>
              <w:t>0.792</w:t>
            </w:r>
          </w:p>
        </w:tc>
      </w:tr>
      <w:tr w:rsidR="00630666" w14:paraId="4851A141" w14:textId="77777777" w:rsidTr="00630666">
        <w:trPr>
          <w:cantSplit/>
          <w:jc w:val="center"/>
        </w:trPr>
        <w:tc>
          <w:tcPr>
            <w:tcW w:w="2034" w:type="dxa"/>
            <w:shd w:val="clear" w:color="auto" w:fill="FFFFFF"/>
            <w:tcMar>
              <w:top w:w="0" w:type="dxa"/>
              <w:left w:w="0" w:type="dxa"/>
              <w:bottom w:w="0" w:type="dxa"/>
              <w:right w:w="0" w:type="dxa"/>
            </w:tcMar>
            <w:vAlign w:val="center"/>
          </w:tcPr>
          <w:p w14:paraId="4851A13C"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3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3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3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40" w14:textId="77777777" w:rsidR="00630666" w:rsidRDefault="000D122F">
            <w:pPr>
              <w:spacing w:before="100" w:after="100"/>
              <w:ind w:left="100" w:right="100"/>
              <w:jc w:val="right"/>
            </w:pPr>
            <w:r>
              <w:rPr>
                <w:rFonts w:ascii="Arial" w:eastAsia="Arial" w:hAnsi="Arial" w:cs="Arial"/>
                <w:color w:val="000000"/>
                <w:sz w:val="22"/>
                <w:szCs w:val="22"/>
              </w:rPr>
              <w:t>0.034</w:t>
            </w:r>
          </w:p>
        </w:tc>
      </w:tr>
      <w:tr w:rsidR="00630666" w14:paraId="4851A147" w14:textId="77777777" w:rsidTr="00630666">
        <w:trPr>
          <w:cantSplit/>
          <w:jc w:val="center"/>
        </w:trPr>
        <w:tc>
          <w:tcPr>
            <w:tcW w:w="2034" w:type="dxa"/>
            <w:shd w:val="clear" w:color="auto" w:fill="FFFFFF"/>
            <w:tcMar>
              <w:top w:w="0" w:type="dxa"/>
              <w:left w:w="0" w:type="dxa"/>
              <w:bottom w:w="0" w:type="dxa"/>
              <w:right w:w="0" w:type="dxa"/>
            </w:tcMar>
            <w:vAlign w:val="center"/>
          </w:tcPr>
          <w:p w14:paraId="4851A142"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4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4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4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46" w14:textId="77777777" w:rsidR="00630666" w:rsidRDefault="000D122F">
            <w:pPr>
              <w:spacing w:before="100" w:after="100"/>
              <w:ind w:left="100" w:right="100"/>
              <w:jc w:val="right"/>
            </w:pPr>
            <w:r>
              <w:rPr>
                <w:rFonts w:ascii="Arial" w:eastAsia="Arial" w:hAnsi="Arial" w:cs="Arial"/>
                <w:color w:val="000000"/>
                <w:sz w:val="22"/>
                <w:szCs w:val="22"/>
              </w:rPr>
              <w:t>0.199</w:t>
            </w:r>
          </w:p>
        </w:tc>
      </w:tr>
      <w:tr w:rsidR="00630666" w14:paraId="4851A14D" w14:textId="77777777" w:rsidTr="00630666">
        <w:trPr>
          <w:cantSplit/>
          <w:jc w:val="center"/>
        </w:trPr>
        <w:tc>
          <w:tcPr>
            <w:tcW w:w="2034" w:type="dxa"/>
            <w:shd w:val="clear" w:color="auto" w:fill="FFFFFF"/>
            <w:tcMar>
              <w:top w:w="0" w:type="dxa"/>
              <w:left w:w="0" w:type="dxa"/>
              <w:bottom w:w="0" w:type="dxa"/>
              <w:right w:w="0" w:type="dxa"/>
            </w:tcMar>
            <w:vAlign w:val="center"/>
          </w:tcPr>
          <w:p w14:paraId="4851A148"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4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4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4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4C" w14:textId="77777777" w:rsidR="00630666" w:rsidRDefault="000D122F">
            <w:pPr>
              <w:spacing w:before="100" w:after="100"/>
              <w:ind w:left="100" w:right="100"/>
              <w:jc w:val="right"/>
            </w:pPr>
            <w:r>
              <w:rPr>
                <w:rFonts w:ascii="Arial" w:eastAsia="Arial" w:hAnsi="Arial" w:cs="Arial"/>
                <w:color w:val="000000"/>
                <w:sz w:val="22"/>
                <w:szCs w:val="22"/>
              </w:rPr>
              <w:t>0.561</w:t>
            </w:r>
          </w:p>
        </w:tc>
      </w:tr>
      <w:tr w:rsidR="00630666" w14:paraId="4851A153" w14:textId="77777777" w:rsidTr="00630666">
        <w:trPr>
          <w:cantSplit/>
          <w:jc w:val="center"/>
        </w:trPr>
        <w:tc>
          <w:tcPr>
            <w:tcW w:w="2034" w:type="dxa"/>
            <w:shd w:val="clear" w:color="auto" w:fill="FFFFFF"/>
            <w:tcMar>
              <w:top w:w="0" w:type="dxa"/>
              <w:left w:w="0" w:type="dxa"/>
              <w:bottom w:w="0" w:type="dxa"/>
              <w:right w:w="0" w:type="dxa"/>
            </w:tcMar>
            <w:vAlign w:val="center"/>
          </w:tcPr>
          <w:p w14:paraId="4851A14E"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4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5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5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52" w14:textId="77777777" w:rsidR="00630666" w:rsidRDefault="000D122F">
            <w:pPr>
              <w:spacing w:before="100" w:after="100"/>
              <w:ind w:left="100" w:right="100"/>
              <w:jc w:val="right"/>
            </w:pPr>
            <w:r>
              <w:rPr>
                <w:rFonts w:ascii="Arial" w:eastAsia="Arial" w:hAnsi="Arial" w:cs="Arial"/>
                <w:color w:val="000000"/>
                <w:sz w:val="22"/>
                <w:szCs w:val="22"/>
              </w:rPr>
              <w:t>0.886</w:t>
            </w:r>
          </w:p>
        </w:tc>
      </w:tr>
      <w:tr w:rsidR="00630666" w14:paraId="4851A159" w14:textId="77777777" w:rsidTr="00630666">
        <w:trPr>
          <w:cantSplit/>
          <w:jc w:val="center"/>
        </w:trPr>
        <w:tc>
          <w:tcPr>
            <w:tcW w:w="2034" w:type="dxa"/>
            <w:shd w:val="clear" w:color="auto" w:fill="FFFFFF"/>
            <w:tcMar>
              <w:top w:w="0" w:type="dxa"/>
              <w:left w:w="0" w:type="dxa"/>
              <w:bottom w:w="0" w:type="dxa"/>
              <w:right w:w="0" w:type="dxa"/>
            </w:tcMar>
            <w:vAlign w:val="center"/>
          </w:tcPr>
          <w:p w14:paraId="4851A154"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5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5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5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5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15F" w14:textId="77777777" w:rsidTr="00630666">
        <w:trPr>
          <w:cantSplit/>
          <w:jc w:val="center"/>
        </w:trPr>
        <w:tc>
          <w:tcPr>
            <w:tcW w:w="2034" w:type="dxa"/>
            <w:shd w:val="clear" w:color="auto" w:fill="FFFFFF"/>
            <w:tcMar>
              <w:top w:w="0" w:type="dxa"/>
              <w:left w:w="0" w:type="dxa"/>
              <w:bottom w:w="0" w:type="dxa"/>
              <w:right w:w="0" w:type="dxa"/>
            </w:tcMar>
            <w:vAlign w:val="center"/>
          </w:tcPr>
          <w:p w14:paraId="4851A15A"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5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5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5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5E" w14:textId="77777777" w:rsidR="00630666" w:rsidRDefault="000D122F">
            <w:pPr>
              <w:spacing w:before="100" w:after="100"/>
              <w:ind w:left="100" w:right="100"/>
              <w:jc w:val="right"/>
            </w:pPr>
            <w:r>
              <w:rPr>
                <w:rFonts w:ascii="Arial" w:eastAsia="Arial" w:hAnsi="Arial" w:cs="Arial"/>
                <w:color w:val="000000"/>
                <w:sz w:val="22"/>
                <w:szCs w:val="22"/>
              </w:rPr>
              <w:t>0.146</w:t>
            </w:r>
          </w:p>
        </w:tc>
      </w:tr>
      <w:tr w:rsidR="00630666" w14:paraId="4851A165" w14:textId="77777777" w:rsidTr="00630666">
        <w:trPr>
          <w:cantSplit/>
          <w:jc w:val="center"/>
        </w:trPr>
        <w:tc>
          <w:tcPr>
            <w:tcW w:w="2034" w:type="dxa"/>
            <w:shd w:val="clear" w:color="auto" w:fill="FFFFFF"/>
            <w:tcMar>
              <w:top w:w="0" w:type="dxa"/>
              <w:left w:w="0" w:type="dxa"/>
              <w:bottom w:w="0" w:type="dxa"/>
              <w:right w:w="0" w:type="dxa"/>
            </w:tcMar>
            <w:vAlign w:val="center"/>
          </w:tcPr>
          <w:p w14:paraId="4851A160"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6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6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6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64" w14:textId="77777777" w:rsidR="00630666" w:rsidRDefault="000D122F">
            <w:pPr>
              <w:spacing w:before="100" w:after="100"/>
              <w:ind w:left="100" w:right="100"/>
              <w:jc w:val="right"/>
            </w:pPr>
            <w:r>
              <w:rPr>
                <w:rFonts w:ascii="Arial" w:eastAsia="Arial" w:hAnsi="Arial" w:cs="Arial"/>
                <w:color w:val="000000"/>
                <w:sz w:val="22"/>
                <w:szCs w:val="22"/>
              </w:rPr>
              <w:t>0.595</w:t>
            </w:r>
          </w:p>
        </w:tc>
      </w:tr>
      <w:tr w:rsidR="00630666" w14:paraId="4851A16B" w14:textId="77777777" w:rsidTr="00630666">
        <w:trPr>
          <w:cantSplit/>
          <w:jc w:val="center"/>
        </w:trPr>
        <w:tc>
          <w:tcPr>
            <w:tcW w:w="2034" w:type="dxa"/>
            <w:shd w:val="clear" w:color="auto" w:fill="FFFFFF"/>
            <w:tcMar>
              <w:top w:w="0" w:type="dxa"/>
              <w:left w:w="0" w:type="dxa"/>
              <w:bottom w:w="0" w:type="dxa"/>
              <w:right w:w="0" w:type="dxa"/>
            </w:tcMar>
            <w:vAlign w:val="center"/>
          </w:tcPr>
          <w:p w14:paraId="4851A166"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6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6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6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6A" w14:textId="77777777" w:rsidR="00630666" w:rsidRDefault="000D122F">
            <w:pPr>
              <w:spacing w:before="100" w:after="100"/>
              <w:ind w:left="100" w:right="100"/>
              <w:jc w:val="right"/>
            </w:pPr>
            <w:r>
              <w:rPr>
                <w:rFonts w:ascii="Arial" w:eastAsia="Arial" w:hAnsi="Arial" w:cs="Arial"/>
                <w:color w:val="000000"/>
                <w:sz w:val="22"/>
                <w:szCs w:val="22"/>
              </w:rPr>
              <w:t>0.941</w:t>
            </w:r>
          </w:p>
        </w:tc>
      </w:tr>
      <w:tr w:rsidR="00630666" w14:paraId="4851A171" w14:textId="77777777" w:rsidTr="00630666">
        <w:trPr>
          <w:cantSplit/>
          <w:jc w:val="center"/>
        </w:trPr>
        <w:tc>
          <w:tcPr>
            <w:tcW w:w="2034" w:type="dxa"/>
            <w:shd w:val="clear" w:color="auto" w:fill="FFFFFF"/>
            <w:tcMar>
              <w:top w:w="0" w:type="dxa"/>
              <w:left w:w="0" w:type="dxa"/>
              <w:bottom w:w="0" w:type="dxa"/>
              <w:right w:w="0" w:type="dxa"/>
            </w:tcMar>
            <w:vAlign w:val="center"/>
          </w:tcPr>
          <w:p w14:paraId="4851A16C"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6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6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6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70" w14:textId="77777777" w:rsidR="00630666" w:rsidRDefault="000D122F">
            <w:pPr>
              <w:spacing w:before="100" w:after="100"/>
              <w:ind w:left="100" w:right="100"/>
              <w:jc w:val="right"/>
            </w:pPr>
            <w:r>
              <w:rPr>
                <w:rFonts w:ascii="Arial" w:eastAsia="Arial" w:hAnsi="Arial" w:cs="Arial"/>
                <w:color w:val="000000"/>
                <w:sz w:val="22"/>
                <w:szCs w:val="22"/>
              </w:rPr>
              <w:t>0.435</w:t>
            </w:r>
          </w:p>
        </w:tc>
      </w:tr>
      <w:tr w:rsidR="00630666" w14:paraId="4851A177" w14:textId="77777777" w:rsidTr="00630666">
        <w:trPr>
          <w:cantSplit/>
          <w:jc w:val="center"/>
        </w:trPr>
        <w:tc>
          <w:tcPr>
            <w:tcW w:w="2034" w:type="dxa"/>
            <w:shd w:val="clear" w:color="auto" w:fill="FFFFFF"/>
            <w:tcMar>
              <w:top w:w="0" w:type="dxa"/>
              <w:left w:w="0" w:type="dxa"/>
              <w:bottom w:w="0" w:type="dxa"/>
              <w:right w:w="0" w:type="dxa"/>
            </w:tcMar>
            <w:vAlign w:val="center"/>
          </w:tcPr>
          <w:p w14:paraId="4851A172"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7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7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7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76" w14:textId="77777777" w:rsidR="00630666" w:rsidRDefault="000D122F">
            <w:pPr>
              <w:spacing w:before="100" w:after="100"/>
              <w:ind w:left="100" w:right="100"/>
              <w:jc w:val="right"/>
            </w:pPr>
            <w:r>
              <w:rPr>
                <w:rFonts w:ascii="Arial" w:eastAsia="Arial" w:hAnsi="Arial" w:cs="Arial"/>
                <w:color w:val="000000"/>
                <w:sz w:val="22"/>
                <w:szCs w:val="22"/>
              </w:rPr>
              <w:t>0.447</w:t>
            </w:r>
          </w:p>
        </w:tc>
      </w:tr>
      <w:tr w:rsidR="00630666" w14:paraId="4851A17D" w14:textId="77777777" w:rsidTr="00630666">
        <w:trPr>
          <w:cantSplit/>
          <w:jc w:val="center"/>
        </w:trPr>
        <w:tc>
          <w:tcPr>
            <w:tcW w:w="2034" w:type="dxa"/>
            <w:shd w:val="clear" w:color="auto" w:fill="FFFFFF"/>
            <w:tcMar>
              <w:top w:w="0" w:type="dxa"/>
              <w:left w:w="0" w:type="dxa"/>
              <w:bottom w:w="0" w:type="dxa"/>
              <w:right w:w="0" w:type="dxa"/>
            </w:tcMar>
            <w:vAlign w:val="center"/>
          </w:tcPr>
          <w:p w14:paraId="4851A178"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7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7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7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7C" w14:textId="77777777" w:rsidR="00630666" w:rsidRDefault="000D122F">
            <w:pPr>
              <w:spacing w:before="100" w:after="100"/>
              <w:ind w:left="100" w:right="100"/>
              <w:jc w:val="right"/>
            </w:pPr>
            <w:r>
              <w:rPr>
                <w:rFonts w:ascii="Arial" w:eastAsia="Arial" w:hAnsi="Arial" w:cs="Arial"/>
                <w:color w:val="000000"/>
                <w:sz w:val="22"/>
                <w:szCs w:val="22"/>
              </w:rPr>
              <w:t>0.437</w:t>
            </w:r>
          </w:p>
        </w:tc>
      </w:tr>
      <w:tr w:rsidR="00630666" w14:paraId="4851A183" w14:textId="77777777" w:rsidTr="00630666">
        <w:trPr>
          <w:cantSplit/>
          <w:jc w:val="center"/>
        </w:trPr>
        <w:tc>
          <w:tcPr>
            <w:tcW w:w="2034" w:type="dxa"/>
            <w:shd w:val="clear" w:color="auto" w:fill="FFFFFF"/>
            <w:tcMar>
              <w:top w:w="0" w:type="dxa"/>
              <w:left w:w="0" w:type="dxa"/>
              <w:bottom w:w="0" w:type="dxa"/>
              <w:right w:w="0" w:type="dxa"/>
            </w:tcMar>
            <w:vAlign w:val="center"/>
          </w:tcPr>
          <w:p w14:paraId="4851A17E"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shd w:val="clear" w:color="auto" w:fill="FFFFFF"/>
            <w:tcMar>
              <w:top w:w="0" w:type="dxa"/>
              <w:left w:w="0" w:type="dxa"/>
              <w:bottom w:w="0" w:type="dxa"/>
              <w:right w:w="0" w:type="dxa"/>
            </w:tcMar>
            <w:vAlign w:val="center"/>
          </w:tcPr>
          <w:p w14:paraId="4851A17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8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8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82" w14:textId="77777777" w:rsidR="00630666" w:rsidRDefault="000D122F">
            <w:pPr>
              <w:spacing w:before="100" w:after="100"/>
              <w:ind w:left="100" w:right="100"/>
              <w:jc w:val="right"/>
            </w:pPr>
            <w:r>
              <w:rPr>
                <w:rFonts w:ascii="Arial" w:eastAsia="Arial" w:hAnsi="Arial" w:cs="Arial"/>
                <w:color w:val="000000"/>
                <w:sz w:val="22"/>
                <w:szCs w:val="22"/>
              </w:rPr>
              <w:t>0.445</w:t>
            </w:r>
          </w:p>
        </w:tc>
      </w:tr>
      <w:tr w:rsidR="00630666" w14:paraId="4851A189" w14:textId="77777777" w:rsidTr="00630666">
        <w:trPr>
          <w:cantSplit/>
          <w:jc w:val="center"/>
        </w:trPr>
        <w:tc>
          <w:tcPr>
            <w:tcW w:w="2034" w:type="dxa"/>
            <w:shd w:val="clear" w:color="auto" w:fill="FFFFFF"/>
            <w:tcMar>
              <w:top w:w="0" w:type="dxa"/>
              <w:left w:w="0" w:type="dxa"/>
              <w:bottom w:w="0" w:type="dxa"/>
              <w:right w:w="0" w:type="dxa"/>
            </w:tcMar>
            <w:vAlign w:val="center"/>
          </w:tcPr>
          <w:p w14:paraId="4851A184"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8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8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8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88" w14:textId="77777777" w:rsidR="00630666" w:rsidRDefault="000D122F">
            <w:pPr>
              <w:spacing w:before="100" w:after="100"/>
              <w:ind w:left="100" w:right="100"/>
              <w:jc w:val="right"/>
            </w:pPr>
            <w:r>
              <w:rPr>
                <w:rFonts w:ascii="Arial" w:eastAsia="Arial" w:hAnsi="Arial" w:cs="Arial"/>
                <w:color w:val="000000"/>
                <w:sz w:val="22"/>
                <w:szCs w:val="22"/>
              </w:rPr>
              <w:t>0.359</w:t>
            </w:r>
          </w:p>
        </w:tc>
      </w:tr>
      <w:tr w:rsidR="00630666" w14:paraId="4851A18F" w14:textId="77777777" w:rsidTr="00630666">
        <w:trPr>
          <w:cantSplit/>
          <w:jc w:val="center"/>
        </w:trPr>
        <w:tc>
          <w:tcPr>
            <w:tcW w:w="2034" w:type="dxa"/>
            <w:shd w:val="clear" w:color="auto" w:fill="FFFFFF"/>
            <w:tcMar>
              <w:top w:w="0" w:type="dxa"/>
              <w:left w:w="0" w:type="dxa"/>
              <w:bottom w:w="0" w:type="dxa"/>
              <w:right w:w="0" w:type="dxa"/>
            </w:tcMar>
            <w:vAlign w:val="center"/>
          </w:tcPr>
          <w:p w14:paraId="4851A18A"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8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8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8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8E"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195" w14:textId="77777777" w:rsidTr="00630666">
        <w:trPr>
          <w:cantSplit/>
          <w:jc w:val="center"/>
        </w:trPr>
        <w:tc>
          <w:tcPr>
            <w:tcW w:w="2034" w:type="dxa"/>
            <w:shd w:val="clear" w:color="auto" w:fill="FFFFFF"/>
            <w:tcMar>
              <w:top w:w="0" w:type="dxa"/>
              <w:left w:w="0" w:type="dxa"/>
              <w:bottom w:w="0" w:type="dxa"/>
              <w:right w:w="0" w:type="dxa"/>
            </w:tcMar>
            <w:vAlign w:val="center"/>
          </w:tcPr>
          <w:p w14:paraId="4851A190"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9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9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9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94" w14:textId="77777777" w:rsidR="00630666" w:rsidRDefault="000D122F">
            <w:pPr>
              <w:spacing w:before="100" w:after="100"/>
              <w:ind w:left="100" w:right="100"/>
              <w:jc w:val="right"/>
            </w:pPr>
            <w:r>
              <w:rPr>
                <w:rFonts w:ascii="Arial" w:eastAsia="Arial" w:hAnsi="Arial" w:cs="Arial"/>
                <w:color w:val="000000"/>
                <w:sz w:val="22"/>
                <w:szCs w:val="22"/>
              </w:rPr>
              <w:t>0.478</w:t>
            </w:r>
          </w:p>
        </w:tc>
      </w:tr>
      <w:tr w:rsidR="00630666" w14:paraId="4851A19B" w14:textId="77777777" w:rsidTr="00630666">
        <w:trPr>
          <w:cantSplit/>
          <w:jc w:val="center"/>
        </w:trPr>
        <w:tc>
          <w:tcPr>
            <w:tcW w:w="2034" w:type="dxa"/>
            <w:shd w:val="clear" w:color="auto" w:fill="FFFFFF"/>
            <w:tcMar>
              <w:top w:w="0" w:type="dxa"/>
              <w:left w:w="0" w:type="dxa"/>
              <w:bottom w:w="0" w:type="dxa"/>
              <w:right w:w="0" w:type="dxa"/>
            </w:tcMar>
            <w:vAlign w:val="center"/>
          </w:tcPr>
          <w:p w14:paraId="4851A196"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9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9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9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9A" w14:textId="77777777" w:rsidR="00630666" w:rsidRDefault="000D122F">
            <w:pPr>
              <w:spacing w:before="100" w:after="100"/>
              <w:ind w:left="100" w:right="100"/>
              <w:jc w:val="right"/>
            </w:pPr>
            <w:r>
              <w:rPr>
                <w:rFonts w:ascii="Arial" w:eastAsia="Arial" w:hAnsi="Arial" w:cs="Arial"/>
                <w:color w:val="000000"/>
                <w:sz w:val="22"/>
                <w:szCs w:val="22"/>
              </w:rPr>
              <w:t>0.522</w:t>
            </w:r>
          </w:p>
        </w:tc>
      </w:tr>
      <w:tr w:rsidR="00630666" w14:paraId="4851A1A1" w14:textId="77777777" w:rsidTr="00630666">
        <w:trPr>
          <w:cantSplit/>
          <w:jc w:val="center"/>
        </w:trPr>
        <w:tc>
          <w:tcPr>
            <w:tcW w:w="2034" w:type="dxa"/>
            <w:shd w:val="clear" w:color="auto" w:fill="FFFFFF"/>
            <w:tcMar>
              <w:top w:w="0" w:type="dxa"/>
              <w:left w:w="0" w:type="dxa"/>
              <w:bottom w:w="0" w:type="dxa"/>
              <w:right w:w="0" w:type="dxa"/>
            </w:tcMar>
            <w:vAlign w:val="center"/>
          </w:tcPr>
          <w:p w14:paraId="4851A19C"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9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9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9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A0" w14:textId="77777777" w:rsidR="00630666" w:rsidRDefault="000D122F">
            <w:pPr>
              <w:spacing w:before="100" w:after="100"/>
              <w:ind w:left="100" w:right="100"/>
              <w:jc w:val="right"/>
            </w:pPr>
            <w:r>
              <w:rPr>
                <w:rFonts w:ascii="Arial" w:eastAsia="Arial" w:hAnsi="Arial" w:cs="Arial"/>
                <w:color w:val="000000"/>
                <w:sz w:val="22"/>
                <w:szCs w:val="22"/>
              </w:rPr>
              <w:t>0.299</w:t>
            </w:r>
          </w:p>
        </w:tc>
      </w:tr>
      <w:tr w:rsidR="00630666" w14:paraId="4851A1A7" w14:textId="77777777" w:rsidTr="00630666">
        <w:trPr>
          <w:cantSplit/>
          <w:jc w:val="center"/>
        </w:trPr>
        <w:tc>
          <w:tcPr>
            <w:tcW w:w="2034" w:type="dxa"/>
            <w:shd w:val="clear" w:color="auto" w:fill="FFFFFF"/>
            <w:tcMar>
              <w:top w:w="0" w:type="dxa"/>
              <w:left w:w="0" w:type="dxa"/>
              <w:bottom w:w="0" w:type="dxa"/>
              <w:right w:w="0" w:type="dxa"/>
            </w:tcMar>
            <w:vAlign w:val="center"/>
          </w:tcPr>
          <w:p w14:paraId="4851A1A2"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A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A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A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A6" w14:textId="77777777" w:rsidR="00630666" w:rsidRDefault="000D122F">
            <w:pPr>
              <w:spacing w:before="100" w:after="100"/>
              <w:ind w:left="100" w:right="100"/>
              <w:jc w:val="right"/>
            </w:pPr>
            <w:r>
              <w:rPr>
                <w:rFonts w:ascii="Arial" w:eastAsia="Arial" w:hAnsi="Arial" w:cs="Arial"/>
                <w:color w:val="000000"/>
                <w:sz w:val="22"/>
                <w:szCs w:val="22"/>
              </w:rPr>
              <w:t>0.368</w:t>
            </w:r>
          </w:p>
        </w:tc>
      </w:tr>
      <w:tr w:rsidR="00630666" w14:paraId="4851A1AD" w14:textId="77777777" w:rsidTr="00630666">
        <w:trPr>
          <w:cantSplit/>
          <w:jc w:val="center"/>
        </w:trPr>
        <w:tc>
          <w:tcPr>
            <w:tcW w:w="2034" w:type="dxa"/>
            <w:shd w:val="clear" w:color="auto" w:fill="FFFFFF"/>
            <w:tcMar>
              <w:top w:w="0" w:type="dxa"/>
              <w:left w:w="0" w:type="dxa"/>
              <w:bottom w:w="0" w:type="dxa"/>
              <w:right w:w="0" w:type="dxa"/>
            </w:tcMar>
            <w:vAlign w:val="center"/>
          </w:tcPr>
          <w:p w14:paraId="4851A1A8"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A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A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A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AC" w14:textId="77777777" w:rsidR="00630666" w:rsidRDefault="000D122F">
            <w:pPr>
              <w:spacing w:before="100" w:after="100"/>
              <w:ind w:left="100" w:right="100"/>
              <w:jc w:val="right"/>
            </w:pPr>
            <w:r>
              <w:rPr>
                <w:rFonts w:ascii="Arial" w:eastAsia="Arial" w:hAnsi="Arial" w:cs="Arial"/>
                <w:color w:val="000000"/>
                <w:sz w:val="22"/>
                <w:szCs w:val="22"/>
              </w:rPr>
              <w:t>0.470</w:t>
            </w:r>
          </w:p>
        </w:tc>
      </w:tr>
      <w:tr w:rsidR="00630666" w14:paraId="4851A1B3" w14:textId="77777777" w:rsidTr="00630666">
        <w:trPr>
          <w:cantSplit/>
          <w:jc w:val="center"/>
        </w:trPr>
        <w:tc>
          <w:tcPr>
            <w:tcW w:w="2034" w:type="dxa"/>
            <w:shd w:val="clear" w:color="auto" w:fill="FFFFFF"/>
            <w:tcMar>
              <w:top w:w="0" w:type="dxa"/>
              <w:left w:w="0" w:type="dxa"/>
              <w:bottom w:w="0" w:type="dxa"/>
              <w:right w:w="0" w:type="dxa"/>
            </w:tcMar>
            <w:vAlign w:val="center"/>
          </w:tcPr>
          <w:p w14:paraId="4851A1AE"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A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B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B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B2" w14:textId="77777777" w:rsidR="00630666" w:rsidRDefault="000D122F">
            <w:pPr>
              <w:spacing w:before="100" w:after="100"/>
              <w:ind w:left="100" w:right="100"/>
              <w:jc w:val="right"/>
            </w:pPr>
            <w:r>
              <w:rPr>
                <w:rFonts w:ascii="Arial" w:eastAsia="Arial" w:hAnsi="Arial" w:cs="Arial"/>
                <w:color w:val="000000"/>
                <w:sz w:val="22"/>
                <w:szCs w:val="22"/>
              </w:rPr>
              <w:t>0.577</w:t>
            </w:r>
          </w:p>
        </w:tc>
      </w:tr>
      <w:tr w:rsidR="00630666" w14:paraId="4851A1B9" w14:textId="77777777" w:rsidTr="00630666">
        <w:trPr>
          <w:cantSplit/>
          <w:jc w:val="center"/>
        </w:trPr>
        <w:tc>
          <w:tcPr>
            <w:tcW w:w="2034" w:type="dxa"/>
            <w:shd w:val="clear" w:color="auto" w:fill="FFFFFF"/>
            <w:tcMar>
              <w:top w:w="0" w:type="dxa"/>
              <w:left w:w="0" w:type="dxa"/>
              <w:bottom w:w="0" w:type="dxa"/>
              <w:right w:w="0" w:type="dxa"/>
            </w:tcMar>
            <w:vAlign w:val="center"/>
          </w:tcPr>
          <w:p w14:paraId="4851A1B4"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B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B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B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B8" w14:textId="77777777" w:rsidR="00630666" w:rsidRDefault="000D122F">
            <w:pPr>
              <w:spacing w:before="100" w:after="100"/>
              <w:ind w:left="100" w:right="100"/>
              <w:jc w:val="right"/>
            </w:pPr>
            <w:r>
              <w:rPr>
                <w:rFonts w:ascii="Arial" w:eastAsia="Arial" w:hAnsi="Arial" w:cs="Arial"/>
                <w:color w:val="000000"/>
                <w:sz w:val="22"/>
                <w:szCs w:val="22"/>
              </w:rPr>
              <w:t>0.078</w:t>
            </w:r>
          </w:p>
        </w:tc>
      </w:tr>
      <w:tr w:rsidR="00630666" w14:paraId="4851A1BF" w14:textId="77777777" w:rsidTr="00630666">
        <w:trPr>
          <w:cantSplit/>
          <w:jc w:val="center"/>
        </w:trPr>
        <w:tc>
          <w:tcPr>
            <w:tcW w:w="2034" w:type="dxa"/>
            <w:shd w:val="clear" w:color="auto" w:fill="FFFFFF"/>
            <w:tcMar>
              <w:top w:w="0" w:type="dxa"/>
              <w:left w:w="0" w:type="dxa"/>
              <w:bottom w:w="0" w:type="dxa"/>
              <w:right w:w="0" w:type="dxa"/>
            </w:tcMar>
            <w:vAlign w:val="center"/>
          </w:tcPr>
          <w:p w14:paraId="4851A1BA"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B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B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B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BE" w14:textId="77777777" w:rsidR="00630666" w:rsidRDefault="000D122F">
            <w:pPr>
              <w:spacing w:before="100" w:after="100"/>
              <w:ind w:left="100" w:right="100"/>
              <w:jc w:val="right"/>
            </w:pPr>
            <w:r>
              <w:rPr>
                <w:rFonts w:ascii="Arial" w:eastAsia="Arial" w:hAnsi="Arial" w:cs="Arial"/>
                <w:color w:val="000000"/>
                <w:sz w:val="22"/>
                <w:szCs w:val="22"/>
              </w:rPr>
              <w:t>0.248</w:t>
            </w:r>
          </w:p>
        </w:tc>
      </w:tr>
      <w:tr w:rsidR="00630666" w14:paraId="4851A1C5" w14:textId="77777777" w:rsidTr="00630666">
        <w:trPr>
          <w:cantSplit/>
          <w:jc w:val="center"/>
        </w:trPr>
        <w:tc>
          <w:tcPr>
            <w:tcW w:w="2034" w:type="dxa"/>
            <w:shd w:val="clear" w:color="auto" w:fill="FFFFFF"/>
            <w:tcMar>
              <w:top w:w="0" w:type="dxa"/>
              <w:left w:w="0" w:type="dxa"/>
              <w:bottom w:w="0" w:type="dxa"/>
              <w:right w:w="0" w:type="dxa"/>
            </w:tcMar>
            <w:vAlign w:val="center"/>
          </w:tcPr>
          <w:p w14:paraId="4851A1C0"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C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C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C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C4" w14:textId="77777777" w:rsidR="00630666" w:rsidRDefault="000D122F">
            <w:pPr>
              <w:spacing w:before="100" w:after="100"/>
              <w:ind w:left="100" w:right="100"/>
              <w:jc w:val="right"/>
            </w:pPr>
            <w:r>
              <w:rPr>
                <w:rFonts w:ascii="Arial" w:eastAsia="Arial" w:hAnsi="Arial" w:cs="Arial"/>
                <w:color w:val="000000"/>
                <w:sz w:val="22"/>
                <w:szCs w:val="22"/>
              </w:rPr>
              <w:t>0.520</w:t>
            </w:r>
          </w:p>
        </w:tc>
      </w:tr>
      <w:tr w:rsidR="00630666" w14:paraId="4851A1CB" w14:textId="77777777" w:rsidTr="00630666">
        <w:trPr>
          <w:cantSplit/>
          <w:jc w:val="center"/>
        </w:trPr>
        <w:tc>
          <w:tcPr>
            <w:tcW w:w="2034" w:type="dxa"/>
            <w:shd w:val="clear" w:color="auto" w:fill="FFFFFF"/>
            <w:tcMar>
              <w:top w:w="0" w:type="dxa"/>
              <w:left w:w="0" w:type="dxa"/>
              <w:bottom w:w="0" w:type="dxa"/>
              <w:right w:w="0" w:type="dxa"/>
            </w:tcMar>
            <w:vAlign w:val="center"/>
          </w:tcPr>
          <w:p w14:paraId="4851A1C6"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C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C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C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CA" w14:textId="77777777" w:rsidR="00630666" w:rsidRDefault="000D122F">
            <w:pPr>
              <w:spacing w:before="100" w:after="100"/>
              <w:ind w:left="100" w:right="100"/>
              <w:jc w:val="right"/>
            </w:pPr>
            <w:r>
              <w:rPr>
                <w:rFonts w:ascii="Arial" w:eastAsia="Arial" w:hAnsi="Arial" w:cs="Arial"/>
                <w:color w:val="000000"/>
                <w:sz w:val="22"/>
                <w:szCs w:val="22"/>
              </w:rPr>
              <w:t>0.792</w:t>
            </w:r>
          </w:p>
        </w:tc>
      </w:tr>
      <w:tr w:rsidR="00630666" w14:paraId="4851A1D1" w14:textId="77777777" w:rsidTr="00630666">
        <w:trPr>
          <w:cantSplit/>
          <w:jc w:val="center"/>
        </w:trPr>
        <w:tc>
          <w:tcPr>
            <w:tcW w:w="2034" w:type="dxa"/>
            <w:shd w:val="clear" w:color="auto" w:fill="FFFFFF"/>
            <w:tcMar>
              <w:top w:w="0" w:type="dxa"/>
              <w:left w:w="0" w:type="dxa"/>
              <w:bottom w:w="0" w:type="dxa"/>
              <w:right w:w="0" w:type="dxa"/>
            </w:tcMar>
            <w:vAlign w:val="center"/>
          </w:tcPr>
          <w:p w14:paraId="4851A1CC"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C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C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C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D0" w14:textId="77777777" w:rsidR="00630666" w:rsidRDefault="000D122F">
            <w:pPr>
              <w:spacing w:before="100" w:after="100"/>
              <w:ind w:left="100" w:right="100"/>
              <w:jc w:val="right"/>
            </w:pPr>
            <w:r>
              <w:rPr>
                <w:rFonts w:ascii="Arial" w:eastAsia="Arial" w:hAnsi="Arial" w:cs="Arial"/>
                <w:color w:val="000000"/>
                <w:sz w:val="22"/>
                <w:szCs w:val="22"/>
              </w:rPr>
              <w:t>0.034</w:t>
            </w:r>
          </w:p>
        </w:tc>
      </w:tr>
      <w:tr w:rsidR="00630666" w14:paraId="4851A1D7" w14:textId="77777777" w:rsidTr="00630666">
        <w:trPr>
          <w:cantSplit/>
          <w:jc w:val="center"/>
        </w:trPr>
        <w:tc>
          <w:tcPr>
            <w:tcW w:w="2034" w:type="dxa"/>
            <w:shd w:val="clear" w:color="auto" w:fill="FFFFFF"/>
            <w:tcMar>
              <w:top w:w="0" w:type="dxa"/>
              <w:left w:w="0" w:type="dxa"/>
              <w:bottom w:w="0" w:type="dxa"/>
              <w:right w:w="0" w:type="dxa"/>
            </w:tcMar>
            <w:vAlign w:val="center"/>
          </w:tcPr>
          <w:p w14:paraId="4851A1D2"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D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D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D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D6" w14:textId="77777777" w:rsidR="00630666" w:rsidRDefault="000D122F">
            <w:pPr>
              <w:spacing w:before="100" w:after="100"/>
              <w:ind w:left="100" w:right="100"/>
              <w:jc w:val="right"/>
            </w:pPr>
            <w:r>
              <w:rPr>
                <w:rFonts w:ascii="Arial" w:eastAsia="Arial" w:hAnsi="Arial" w:cs="Arial"/>
                <w:color w:val="000000"/>
                <w:sz w:val="22"/>
                <w:szCs w:val="22"/>
              </w:rPr>
              <w:t>0.199</w:t>
            </w:r>
          </w:p>
        </w:tc>
      </w:tr>
      <w:tr w:rsidR="00630666" w14:paraId="4851A1DD" w14:textId="77777777" w:rsidTr="00630666">
        <w:trPr>
          <w:cantSplit/>
          <w:jc w:val="center"/>
        </w:trPr>
        <w:tc>
          <w:tcPr>
            <w:tcW w:w="2034" w:type="dxa"/>
            <w:shd w:val="clear" w:color="auto" w:fill="FFFFFF"/>
            <w:tcMar>
              <w:top w:w="0" w:type="dxa"/>
              <w:left w:w="0" w:type="dxa"/>
              <w:bottom w:w="0" w:type="dxa"/>
              <w:right w:w="0" w:type="dxa"/>
            </w:tcMar>
            <w:vAlign w:val="center"/>
          </w:tcPr>
          <w:p w14:paraId="4851A1D8"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D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D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D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DC" w14:textId="77777777" w:rsidR="00630666" w:rsidRDefault="000D122F">
            <w:pPr>
              <w:spacing w:before="100" w:after="100"/>
              <w:ind w:left="100" w:right="100"/>
              <w:jc w:val="right"/>
            </w:pPr>
            <w:r>
              <w:rPr>
                <w:rFonts w:ascii="Arial" w:eastAsia="Arial" w:hAnsi="Arial" w:cs="Arial"/>
                <w:color w:val="000000"/>
                <w:sz w:val="22"/>
                <w:szCs w:val="22"/>
              </w:rPr>
              <w:t>0.561</w:t>
            </w:r>
          </w:p>
        </w:tc>
      </w:tr>
      <w:tr w:rsidR="00630666" w14:paraId="4851A1E3" w14:textId="77777777" w:rsidTr="00630666">
        <w:trPr>
          <w:cantSplit/>
          <w:jc w:val="center"/>
        </w:trPr>
        <w:tc>
          <w:tcPr>
            <w:tcW w:w="2034" w:type="dxa"/>
            <w:shd w:val="clear" w:color="auto" w:fill="FFFFFF"/>
            <w:tcMar>
              <w:top w:w="0" w:type="dxa"/>
              <w:left w:w="0" w:type="dxa"/>
              <w:bottom w:w="0" w:type="dxa"/>
              <w:right w:w="0" w:type="dxa"/>
            </w:tcMar>
            <w:vAlign w:val="center"/>
          </w:tcPr>
          <w:p w14:paraId="4851A1DE"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shd w:val="clear" w:color="auto" w:fill="FFFFFF"/>
            <w:tcMar>
              <w:top w:w="0" w:type="dxa"/>
              <w:left w:w="0" w:type="dxa"/>
              <w:bottom w:w="0" w:type="dxa"/>
              <w:right w:w="0" w:type="dxa"/>
            </w:tcMar>
            <w:vAlign w:val="center"/>
          </w:tcPr>
          <w:p w14:paraId="4851A1D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E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E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E2" w14:textId="77777777" w:rsidR="00630666" w:rsidRDefault="000D122F">
            <w:pPr>
              <w:spacing w:before="100" w:after="100"/>
              <w:ind w:left="100" w:right="100"/>
              <w:jc w:val="right"/>
            </w:pPr>
            <w:r>
              <w:rPr>
                <w:rFonts w:ascii="Arial" w:eastAsia="Arial" w:hAnsi="Arial" w:cs="Arial"/>
                <w:color w:val="000000"/>
                <w:sz w:val="22"/>
                <w:szCs w:val="22"/>
              </w:rPr>
              <w:t>0.886</w:t>
            </w:r>
          </w:p>
        </w:tc>
      </w:tr>
      <w:tr w:rsidR="00630666" w14:paraId="4851A1E9" w14:textId="77777777" w:rsidTr="00630666">
        <w:trPr>
          <w:cantSplit/>
          <w:jc w:val="center"/>
        </w:trPr>
        <w:tc>
          <w:tcPr>
            <w:tcW w:w="2034" w:type="dxa"/>
            <w:shd w:val="clear" w:color="auto" w:fill="FFFFFF"/>
            <w:tcMar>
              <w:top w:w="0" w:type="dxa"/>
              <w:left w:w="0" w:type="dxa"/>
              <w:bottom w:w="0" w:type="dxa"/>
              <w:right w:w="0" w:type="dxa"/>
            </w:tcMar>
            <w:vAlign w:val="center"/>
          </w:tcPr>
          <w:p w14:paraId="4851A1E4"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E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E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E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E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1EF" w14:textId="77777777" w:rsidTr="00630666">
        <w:trPr>
          <w:cantSplit/>
          <w:jc w:val="center"/>
        </w:trPr>
        <w:tc>
          <w:tcPr>
            <w:tcW w:w="2034" w:type="dxa"/>
            <w:shd w:val="clear" w:color="auto" w:fill="FFFFFF"/>
            <w:tcMar>
              <w:top w:w="0" w:type="dxa"/>
              <w:left w:w="0" w:type="dxa"/>
              <w:bottom w:w="0" w:type="dxa"/>
              <w:right w:w="0" w:type="dxa"/>
            </w:tcMar>
            <w:vAlign w:val="center"/>
          </w:tcPr>
          <w:p w14:paraId="4851A1EA"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E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E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E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EE" w14:textId="77777777" w:rsidR="00630666" w:rsidRDefault="000D122F">
            <w:pPr>
              <w:spacing w:before="100" w:after="100"/>
              <w:ind w:left="100" w:right="100"/>
              <w:jc w:val="right"/>
            </w:pPr>
            <w:r>
              <w:rPr>
                <w:rFonts w:ascii="Arial" w:eastAsia="Arial" w:hAnsi="Arial" w:cs="Arial"/>
                <w:color w:val="000000"/>
                <w:sz w:val="22"/>
                <w:szCs w:val="22"/>
              </w:rPr>
              <w:t>0.146</w:t>
            </w:r>
          </w:p>
        </w:tc>
      </w:tr>
      <w:tr w:rsidR="00630666" w14:paraId="4851A1F5" w14:textId="77777777" w:rsidTr="00630666">
        <w:trPr>
          <w:cantSplit/>
          <w:jc w:val="center"/>
        </w:trPr>
        <w:tc>
          <w:tcPr>
            <w:tcW w:w="2034" w:type="dxa"/>
            <w:shd w:val="clear" w:color="auto" w:fill="FFFFFF"/>
            <w:tcMar>
              <w:top w:w="0" w:type="dxa"/>
              <w:left w:w="0" w:type="dxa"/>
              <w:bottom w:w="0" w:type="dxa"/>
              <w:right w:w="0" w:type="dxa"/>
            </w:tcMar>
            <w:vAlign w:val="center"/>
          </w:tcPr>
          <w:p w14:paraId="4851A1F0"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F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F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F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F4" w14:textId="77777777" w:rsidR="00630666" w:rsidRDefault="000D122F">
            <w:pPr>
              <w:spacing w:before="100" w:after="100"/>
              <w:ind w:left="100" w:right="100"/>
              <w:jc w:val="right"/>
            </w:pPr>
            <w:r>
              <w:rPr>
                <w:rFonts w:ascii="Arial" w:eastAsia="Arial" w:hAnsi="Arial" w:cs="Arial"/>
                <w:color w:val="000000"/>
                <w:sz w:val="22"/>
                <w:szCs w:val="22"/>
              </w:rPr>
              <w:t>0.595</w:t>
            </w:r>
          </w:p>
        </w:tc>
      </w:tr>
      <w:tr w:rsidR="00630666" w14:paraId="4851A1FB" w14:textId="77777777" w:rsidTr="00630666">
        <w:trPr>
          <w:cantSplit/>
          <w:jc w:val="center"/>
        </w:trPr>
        <w:tc>
          <w:tcPr>
            <w:tcW w:w="2034" w:type="dxa"/>
            <w:tcBorders>
              <w:bottom w:val="single" w:sz="16" w:space="0" w:color="666666"/>
            </w:tcBorders>
            <w:shd w:val="clear" w:color="auto" w:fill="FFFFFF"/>
            <w:tcMar>
              <w:top w:w="0" w:type="dxa"/>
              <w:left w:w="0" w:type="dxa"/>
              <w:bottom w:w="0" w:type="dxa"/>
              <w:right w:w="0" w:type="dxa"/>
            </w:tcMar>
            <w:vAlign w:val="center"/>
          </w:tcPr>
          <w:p w14:paraId="4851A1F6"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tcBorders>
              <w:bottom w:val="single" w:sz="16" w:space="0" w:color="666666"/>
            </w:tcBorders>
            <w:shd w:val="clear" w:color="auto" w:fill="FFFFFF"/>
            <w:tcMar>
              <w:top w:w="0" w:type="dxa"/>
              <w:left w:w="0" w:type="dxa"/>
              <w:bottom w:w="0" w:type="dxa"/>
              <w:right w:w="0" w:type="dxa"/>
            </w:tcMar>
            <w:vAlign w:val="center"/>
          </w:tcPr>
          <w:p w14:paraId="4851A1F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tcBorders>
              <w:bottom w:val="single" w:sz="16" w:space="0" w:color="666666"/>
            </w:tcBorders>
            <w:shd w:val="clear" w:color="auto" w:fill="FFFFFF"/>
            <w:tcMar>
              <w:top w:w="0" w:type="dxa"/>
              <w:left w:w="0" w:type="dxa"/>
              <w:bottom w:w="0" w:type="dxa"/>
              <w:right w:w="0" w:type="dxa"/>
            </w:tcMar>
            <w:vAlign w:val="center"/>
          </w:tcPr>
          <w:p w14:paraId="4851A1F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1F9" w14:textId="77777777" w:rsidR="00630666" w:rsidRDefault="00630666">
            <w:pPr>
              <w:spacing w:before="100" w:after="100"/>
              <w:ind w:left="100" w:right="100"/>
              <w:jc w:val="right"/>
            </w:pP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1FA" w14:textId="77777777" w:rsidR="00630666" w:rsidRDefault="000D122F">
            <w:pPr>
              <w:spacing w:before="100" w:after="100"/>
              <w:ind w:left="100" w:right="100"/>
              <w:jc w:val="right"/>
            </w:pPr>
            <w:r>
              <w:rPr>
                <w:rFonts w:ascii="Arial" w:eastAsia="Arial" w:hAnsi="Arial" w:cs="Arial"/>
                <w:color w:val="000000"/>
                <w:sz w:val="22"/>
                <w:szCs w:val="22"/>
              </w:rPr>
              <w:t>0.941</w:t>
            </w:r>
          </w:p>
        </w:tc>
      </w:tr>
    </w:tbl>
    <w:p w14:paraId="4851A1FC" w14:textId="77777777" w:rsidR="00630666" w:rsidRDefault="000D122F">
      <w:pPr>
        <w:pStyle w:val="Heading1"/>
      </w:pPr>
      <w:bookmarkStart w:id="37" w:name="_Toc96415606"/>
      <w:bookmarkStart w:id="38" w:name="table-4"/>
      <w:bookmarkEnd w:id="28"/>
      <w:bookmarkEnd w:id="36"/>
      <w:r>
        <w:rPr>
          <w:rStyle w:val="SectionNumber"/>
        </w:rPr>
        <w:t>10</w:t>
      </w:r>
      <w:r>
        <w:tab/>
        <w:t>Table 4</w:t>
      </w:r>
      <w:bookmarkEnd w:id="37"/>
    </w:p>
    <w:p w14:paraId="4851A1FD" w14:textId="77777777" w:rsidR="00630666" w:rsidRDefault="000D122F">
      <w:pPr>
        <w:pStyle w:val="Heading2"/>
      </w:pPr>
      <w:bookmarkStart w:id="39" w:name="_Toc96415607"/>
      <w:bookmarkStart w:id="40" w:name="X313b7c99128689e0d206c86ddf4035423ac9899"/>
      <w:r>
        <w:rPr>
          <w:rStyle w:val="SectionNumber"/>
        </w:rPr>
        <w:t>10.1</w:t>
      </w:r>
      <w:r>
        <w:tab/>
        <w:t>Timing of stop decision: Final or before</w:t>
      </w:r>
      <w:bookmarkEnd w:id="39"/>
    </w:p>
    <w:p w14:paraId="4851A1FE" w14:textId="77777777" w:rsidR="00630666" w:rsidRDefault="000D122F">
      <w:pPr>
        <w:pStyle w:val="SourceCode"/>
      </w:pPr>
      <w:r>
        <w:rPr>
          <w:rStyle w:val="NormalTok"/>
        </w:rPr>
        <w:t xml:space="preserve">Table4DF_1 </w:t>
      </w:r>
      <w:r>
        <w:rPr>
          <w:rStyle w:val="OtherTok"/>
        </w:rPr>
        <w:t>&lt;-</w:t>
      </w:r>
      <w:r>
        <w:rPr>
          <w:rStyle w:val="NormalTok"/>
        </w:rPr>
        <w:t xml:space="preserve"> SimDataTab2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Timing=</w:t>
      </w:r>
      <w:r>
        <w:rPr>
          <w:rStyle w:val="StringTok"/>
        </w:rPr>
        <w:t>"Final"</w:t>
      </w:r>
      <w:r>
        <w:rPr>
          <w:rStyle w:val="NormalTok"/>
        </w:rPr>
        <w:t>,</w:t>
      </w:r>
      <w:r>
        <w:rPr>
          <w:rStyle w:val="AttributeTok"/>
        </w:rPr>
        <w:t>NOIAfl=</w:t>
      </w:r>
      <w:r>
        <w:rPr>
          <w:rStyle w:val="FunctionTok"/>
        </w:rPr>
        <w:t>ifelse</w:t>
      </w:r>
      <w:r>
        <w:rPr>
          <w:rStyle w:val="NormalTok"/>
        </w:rPr>
        <w:t>(a1N</w:t>
      </w:r>
      <w:r>
        <w:rPr>
          <w:rStyle w:val="SpecialCharTok"/>
        </w:rPr>
        <w:t>&lt;</w:t>
      </w:r>
      <w:r>
        <w:rPr>
          <w:rStyle w:val="DecValTok"/>
        </w:rPr>
        <w:t>30</w:t>
      </w:r>
      <w:r>
        <w:rPr>
          <w:rStyle w:val="NormalTok"/>
        </w:rPr>
        <w:t>,</w:t>
      </w:r>
      <w:r>
        <w:rPr>
          <w:rStyle w:val="DecValTok"/>
        </w:rPr>
        <w:t>1</w:t>
      </w:r>
      <w:r>
        <w:rPr>
          <w:rStyle w:val="NormalTok"/>
        </w:rPr>
        <w:t>,</w:t>
      </w:r>
      <w:r>
        <w:rPr>
          <w:rStyle w:val="DecValTok"/>
        </w:rPr>
        <w:t>0</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Table4DF_1_a </w:t>
      </w:r>
      <w:r>
        <w:rPr>
          <w:rStyle w:val="OtherTok"/>
        </w:rPr>
        <w:t>&lt;-</w:t>
      </w:r>
      <w:r>
        <w:rPr>
          <w:rStyle w:val="NormalTok"/>
        </w:rPr>
        <w:t xml:space="preserve"> Table4DF_1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NOIA =</w:t>
      </w:r>
      <w:r>
        <w:rPr>
          <w:rStyle w:val="NormalTok"/>
        </w:rPr>
        <w:t xml:space="preserve"> </w:t>
      </w:r>
      <w:r>
        <w:rPr>
          <w:rStyle w:val="FunctionTok"/>
        </w:rPr>
        <w:t>round</w:t>
      </w:r>
      <w:r>
        <w:rPr>
          <w:rStyle w:val="NormalTok"/>
        </w:rPr>
        <w:t>(</w:t>
      </w:r>
      <w:r>
        <w:rPr>
          <w:rStyle w:val="FunctionTok"/>
        </w:rPr>
        <w:t>sum</w:t>
      </w:r>
      <w:r>
        <w:rPr>
          <w:rStyle w:val="NormalTok"/>
        </w:rPr>
        <w:t>(NOIAfl)</w:t>
      </w:r>
      <w:r>
        <w:rPr>
          <w:rStyle w:val="SpecialCharTok"/>
        </w:rPr>
        <w:t>/</w:t>
      </w:r>
      <w:r>
        <w:rPr>
          <w:rStyle w:val="NormalTok"/>
        </w:rPr>
        <w:t>iter,</w:t>
      </w:r>
      <w:r>
        <w:rPr>
          <w:rStyle w:val="DecValTok"/>
        </w:rPr>
        <w:t>3</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1FF" w14:textId="77777777" w:rsidR="00630666" w:rsidRDefault="000D122F">
      <w:pPr>
        <w:pStyle w:val="Heading2"/>
      </w:pPr>
      <w:bookmarkStart w:id="41" w:name="_Toc96415608"/>
      <w:bookmarkStart w:id="42" w:name="timing-of-stop-decision-ia-or-before-1"/>
      <w:bookmarkEnd w:id="40"/>
      <w:r>
        <w:rPr>
          <w:rStyle w:val="SectionNumber"/>
        </w:rPr>
        <w:t>10.2</w:t>
      </w:r>
      <w:r>
        <w:tab/>
        <w:t>Timing of stop decision: IA or before</w:t>
      </w:r>
      <w:bookmarkEnd w:id="41"/>
    </w:p>
    <w:p w14:paraId="4851A200" w14:textId="77777777" w:rsidR="00630666" w:rsidRDefault="000D122F">
      <w:pPr>
        <w:pStyle w:val="SourceCode"/>
      </w:pPr>
      <w:r>
        <w:rPr>
          <w:rStyle w:val="NormalTok"/>
        </w:rPr>
        <w:t xml:space="preserve">Table4DF_2 </w:t>
      </w:r>
      <w:r>
        <w:rPr>
          <w:rStyle w:val="OtherTok"/>
        </w:rPr>
        <w:t>&lt;-</w:t>
      </w:r>
      <w:r>
        <w:rPr>
          <w:rStyle w:val="NormalTok"/>
        </w:rPr>
        <w:t xml:space="preserve"> SimDataTab2 </w:t>
      </w:r>
      <w:r>
        <w:rPr>
          <w:rStyle w:val="SpecialCharTok"/>
        </w:rPr>
        <w:t>%&gt;%</w:t>
      </w:r>
      <w:r>
        <w:rPr>
          <w:rStyle w:val="NormalTok"/>
        </w:rPr>
        <w:t xml:space="preserve"> </w:t>
      </w:r>
      <w:r>
        <w:br/>
      </w:r>
      <w:r>
        <w:rPr>
          <w:rStyle w:val="NormalTok"/>
        </w:rPr>
        <w:t xml:space="preserve">  </w:t>
      </w:r>
      <w:r>
        <w:rPr>
          <w:rStyle w:val="FunctionTok"/>
        </w:rPr>
        <w:t>filter</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"IA"</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Table4DF_2_a </w:t>
      </w:r>
      <w:r>
        <w:rPr>
          <w:rStyle w:val="OtherTok"/>
        </w:rPr>
        <w:t>&lt;-</w:t>
      </w:r>
      <w:r>
        <w:rPr>
          <w:rStyle w:val="NormalTok"/>
        </w:rPr>
        <w:t xml:space="preserve"> Table4DF_2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201" w14:textId="77777777" w:rsidR="00630666" w:rsidRDefault="000D122F">
      <w:pPr>
        <w:pStyle w:val="Heading2"/>
      </w:pPr>
      <w:bookmarkStart w:id="43" w:name="_Toc96415609"/>
      <w:bookmarkStart w:id="44" w:name="timing-of-stop-decision-pre-ia-1"/>
      <w:bookmarkEnd w:id="42"/>
      <w:r>
        <w:rPr>
          <w:rStyle w:val="SectionNumber"/>
        </w:rPr>
        <w:t>10.3</w:t>
      </w:r>
      <w:r>
        <w:tab/>
        <w:t>Timing of stop decision: Pre IA</w:t>
      </w:r>
      <w:bookmarkEnd w:id="43"/>
    </w:p>
    <w:p w14:paraId="4851A202" w14:textId="77777777" w:rsidR="00630666" w:rsidRDefault="000D122F">
      <w:pPr>
        <w:pStyle w:val="SourceCode"/>
      </w:pPr>
      <w:r>
        <w:rPr>
          <w:rStyle w:val="NormalTok"/>
        </w:rPr>
        <w:t xml:space="preserve">Table4DF_3 </w:t>
      </w:r>
      <w:r>
        <w:rPr>
          <w:rStyle w:val="OtherTok"/>
        </w:rPr>
        <w:t>&lt;-</w:t>
      </w:r>
      <w:r>
        <w:rPr>
          <w:rStyle w:val="NormalTok"/>
        </w:rPr>
        <w:t xml:space="preserve"> SimDataTab2 </w:t>
      </w:r>
      <w:r>
        <w:rPr>
          <w:rStyle w:val="SpecialCharTok"/>
        </w:rPr>
        <w:t>%&gt;%</w:t>
      </w:r>
      <w:r>
        <w:rPr>
          <w:rStyle w:val="NormalTok"/>
        </w:rPr>
        <w:t xml:space="preserve"> </w:t>
      </w:r>
      <w:r>
        <w:br/>
      </w:r>
      <w:r>
        <w:rPr>
          <w:rStyle w:val="NormalTok"/>
        </w:rPr>
        <w:t xml:space="preserve">  </w:t>
      </w:r>
      <w:r>
        <w:rPr>
          <w:rStyle w:val="FunctionTok"/>
        </w:rPr>
        <w:t>filter</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"Pre"</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Table4DF_3_a </w:t>
      </w:r>
      <w:r>
        <w:rPr>
          <w:rStyle w:val="OtherTok"/>
        </w:rPr>
        <w:t>&lt;-</w:t>
      </w:r>
      <w:r>
        <w:rPr>
          <w:rStyle w:val="NormalTok"/>
        </w:rPr>
        <w:t xml:space="preserve"> Table4DF_3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203" w14:textId="77777777" w:rsidR="00630666" w:rsidRDefault="000D122F">
      <w:pPr>
        <w:pStyle w:val="Heading2"/>
      </w:pPr>
      <w:bookmarkStart w:id="45" w:name="_Toc96415610"/>
      <w:bookmarkStart w:id="46" w:name="overall-table-1"/>
      <w:bookmarkEnd w:id="44"/>
      <w:r>
        <w:rPr>
          <w:rStyle w:val="SectionNumber"/>
        </w:rPr>
        <w:t>10.4</w:t>
      </w:r>
      <w:r>
        <w:tab/>
        <w:t>Overall table</w:t>
      </w:r>
      <w:bookmarkEnd w:id="45"/>
    </w:p>
    <w:p w14:paraId="4851A204" w14:textId="77777777" w:rsidR="00630666" w:rsidRDefault="000D122F">
      <w:pPr>
        <w:pStyle w:val="SourceCode"/>
      </w:pPr>
      <w:r>
        <w:rPr>
          <w:rStyle w:val="NormalTok"/>
        </w:rPr>
        <w:t xml:space="preserve">Table4 </w:t>
      </w:r>
      <w:r>
        <w:rPr>
          <w:rStyle w:val="OtherTok"/>
        </w:rPr>
        <w:t>&lt;-</w:t>
      </w:r>
      <w:r>
        <w:rPr>
          <w:rStyle w:val="NormalTok"/>
        </w:rPr>
        <w:t xml:space="preserve"> Table4DF_1_a </w:t>
      </w:r>
      <w:r>
        <w:rPr>
          <w:rStyle w:val="SpecialCharTok"/>
        </w:rPr>
        <w:t>%&gt;%</w:t>
      </w:r>
      <w:r>
        <w:br/>
      </w:r>
      <w:r>
        <w:rPr>
          <w:rStyle w:val="NormalTok"/>
        </w:rPr>
        <w:t xml:space="preserve">  </w:t>
      </w:r>
      <w:r>
        <w:rPr>
          <w:rStyle w:val="FunctionTok"/>
        </w:rPr>
        <w:t>bind_rows</w:t>
      </w:r>
      <w:r>
        <w:rPr>
          <w:rStyle w:val="NormalTok"/>
        </w:rPr>
        <w:t xml:space="preserve">(Table4DF_2_a,Table4DF_3_a)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r>
        <w:br/>
      </w:r>
      <w:r>
        <w:br/>
      </w:r>
      <w:r>
        <w:rPr>
          <w:rStyle w:val="FunctionTok"/>
        </w:rPr>
        <w:t>flextable</w:t>
      </w:r>
      <w:r>
        <w:rPr>
          <w:rStyle w:val="NormalTok"/>
        </w:rPr>
        <w:t xml:space="preserve">(Table4)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2034"/>
        <w:gridCol w:w="1593"/>
        <w:gridCol w:w="1361"/>
        <w:gridCol w:w="1826"/>
        <w:gridCol w:w="1826"/>
      </w:tblGrid>
      <w:tr w:rsidR="00630666" w14:paraId="4851A20A"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20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5" w14:textId="77777777" w:rsidR="00630666" w:rsidRDefault="000D122F">
            <w:pPr>
              <w:spacing w:before="100" w:after="100"/>
              <w:ind w:left="100" w:right="100"/>
            </w:pPr>
            <w:r>
              <w:rPr>
                <w:rFonts w:ascii="Arial" w:eastAsia="Arial" w:hAnsi="Arial" w:cs="Arial"/>
                <w:color w:val="000000"/>
                <w:sz w:val="22"/>
                <w:szCs w:val="22"/>
              </w:rPr>
              <w:t>Timing</w:t>
            </w:r>
          </w:p>
        </w:tc>
        <w:tc>
          <w:tcPr>
            <w:tcW w:w="15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6"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3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7" w14:textId="77777777" w:rsidR="00630666" w:rsidRDefault="000D122F">
            <w:pPr>
              <w:spacing w:before="100" w:after="100"/>
              <w:ind w:left="100" w:right="100"/>
              <w:jc w:val="right"/>
            </w:pPr>
            <w:r>
              <w:rPr>
                <w:rFonts w:ascii="Arial" w:eastAsia="Arial" w:hAnsi="Arial" w:cs="Arial"/>
                <w:color w:val="000000"/>
                <w:sz w:val="22"/>
                <w:szCs w:val="22"/>
              </w:rPr>
              <w:t>p</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8" w14:textId="77777777" w:rsidR="00630666" w:rsidRDefault="000D122F">
            <w:pPr>
              <w:spacing w:before="100" w:after="100"/>
              <w:ind w:left="100" w:right="100"/>
              <w:jc w:val="right"/>
            </w:pPr>
            <w:r>
              <w:rPr>
                <w:rFonts w:ascii="Arial" w:eastAsia="Arial" w:hAnsi="Arial" w:cs="Arial"/>
                <w:color w:val="000000"/>
                <w:sz w:val="22"/>
                <w:szCs w:val="22"/>
              </w:rPr>
              <w:t>NOIA</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9" w14:textId="77777777" w:rsidR="00630666" w:rsidRDefault="000D122F">
            <w:pPr>
              <w:spacing w:before="100" w:after="100"/>
              <w:ind w:left="100" w:right="100"/>
              <w:jc w:val="right"/>
            </w:pPr>
            <w:r>
              <w:rPr>
                <w:rFonts w:ascii="Arial" w:eastAsia="Arial" w:hAnsi="Arial" w:cs="Arial"/>
                <w:color w:val="000000"/>
                <w:sz w:val="22"/>
                <w:szCs w:val="22"/>
              </w:rPr>
              <w:t>IAPP</w:t>
            </w:r>
          </w:p>
        </w:tc>
      </w:tr>
      <w:tr w:rsidR="00630666" w14:paraId="4851A210" w14:textId="77777777" w:rsidTr="00630666">
        <w:trPr>
          <w:cantSplit/>
          <w:jc w:val="center"/>
        </w:trPr>
        <w:tc>
          <w:tcPr>
            <w:tcW w:w="2034" w:type="dxa"/>
            <w:shd w:val="clear" w:color="auto" w:fill="FFFFFF"/>
            <w:tcMar>
              <w:top w:w="0" w:type="dxa"/>
              <w:left w:w="0" w:type="dxa"/>
              <w:bottom w:w="0" w:type="dxa"/>
              <w:right w:w="0" w:type="dxa"/>
            </w:tcMar>
            <w:vAlign w:val="center"/>
          </w:tcPr>
          <w:p w14:paraId="4851A20B"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0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0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0E" w14:textId="77777777" w:rsidR="00630666" w:rsidRDefault="000D122F">
            <w:pPr>
              <w:spacing w:before="100" w:after="100"/>
              <w:ind w:left="100" w:right="100"/>
              <w:jc w:val="right"/>
            </w:pPr>
            <w:r>
              <w:rPr>
                <w:rFonts w:ascii="Arial" w:eastAsia="Arial" w:hAnsi="Arial" w:cs="Arial"/>
                <w:color w:val="000000"/>
                <w:sz w:val="22"/>
                <w:szCs w:val="22"/>
              </w:rPr>
              <w:t>0.333</w:t>
            </w:r>
          </w:p>
        </w:tc>
        <w:tc>
          <w:tcPr>
            <w:tcW w:w="1826" w:type="dxa"/>
            <w:shd w:val="clear" w:color="auto" w:fill="FFFFFF"/>
            <w:tcMar>
              <w:top w:w="0" w:type="dxa"/>
              <w:left w:w="0" w:type="dxa"/>
              <w:bottom w:w="0" w:type="dxa"/>
              <w:right w:w="0" w:type="dxa"/>
            </w:tcMar>
            <w:vAlign w:val="center"/>
          </w:tcPr>
          <w:p w14:paraId="4851A20F" w14:textId="77777777" w:rsidR="00630666" w:rsidRDefault="000D122F">
            <w:pPr>
              <w:spacing w:before="100" w:after="100"/>
              <w:ind w:left="100" w:right="100"/>
              <w:jc w:val="right"/>
            </w:pPr>
            <w:r>
              <w:rPr>
                <w:rFonts w:ascii="Arial" w:eastAsia="Arial" w:hAnsi="Arial" w:cs="Arial"/>
                <w:color w:val="000000"/>
                <w:sz w:val="22"/>
                <w:szCs w:val="22"/>
              </w:rPr>
              <w:t>0.421</w:t>
            </w:r>
          </w:p>
        </w:tc>
      </w:tr>
      <w:tr w:rsidR="00630666" w14:paraId="4851A216" w14:textId="77777777" w:rsidTr="00630666">
        <w:trPr>
          <w:cantSplit/>
          <w:jc w:val="center"/>
        </w:trPr>
        <w:tc>
          <w:tcPr>
            <w:tcW w:w="2034" w:type="dxa"/>
            <w:shd w:val="clear" w:color="auto" w:fill="FFFFFF"/>
            <w:tcMar>
              <w:top w:w="0" w:type="dxa"/>
              <w:left w:w="0" w:type="dxa"/>
              <w:bottom w:w="0" w:type="dxa"/>
              <w:right w:w="0" w:type="dxa"/>
            </w:tcMar>
            <w:vAlign w:val="center"/>
          </w:tcPr>
          <w:p w14:paraId="4851A211"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1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1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14" w14:textId="77777777" w:rsidR="00630666" w:rsidRDefault="000D122F">
            <w:pPr>
              <w:spacing w:before="100" w:after="100"/>
              <w:ind w:left="100" w:right="100"/>
              <w:jc w:val="right"/>
            </w:pPr>
            <w:r>
              <w:rPr>
                <w:rFonts w:ascii="Arial" w:eastAsia="Arial" w:hAnsi="Arial" w:cs="Arial"/>
                <w:color w:val="000000"/>
                <w:sz w:val="22"/>
                <w:szCs w:val="22"/>
              </w:rPr>
              <w:t>0.328</w:t>
            </w:r>
          </w:p>
        </w:tc>
        <w:tc>
          <w:tcPr>
            <w:tcW w:w="1826" w:type="dxa"/>
            <w:shd w:val="clear" w:color="auto" w:fill="FFFFFF"/>
            <w:tcMar>
              <w:top w:w="0" w:type="dxa"/>
              <w:left w:w="0" w:type="dxa"/>
              <w:bottom w:w="0" w:type="dxa"/>
              <w:right w:w="0" w:type="dxa"/>
            </w:tcMar>
            <w:vAlign w:val="center"/>
          </w:tcPr>
          <w:p w14:paraId="4851A215" w14:textId="77777777" w:rsidR="00630666" w:rsidRDefault="000D122F">
            <w:pPr>
              <w:spacing w:before="100" w:after="100"/>
              <w:ind w:left="100" w:right="100"/>
              <w:jc w:val="right"/>
            </w:pPr>
            <w:r>
              <w:rPr>
                <w:rFonts w:ascii="Arial" w:eastAsia="Arial" w:hAnsi="Arial" w:cs="Arial"/>
                <w:color w:val="000000"/>
                <w:sz w:val="22"/>
                <w:szCs w:val="22"/>
              </w:rPr>
              <w:t>0.424</w:t>
            </w:r>
          </w:p>
        </w:tc>
      </w:tr>
      <w:tr w:rsidR="00630666" w14:paraId="4851A21C" w14:textId="77777777" w:rsidTr="00630666">
        <w:trPr>
          <w:cantSplit/>
          <w:jc w:val="center"/>
        </w:trPr>
        <w:tc>
          <w:tcPr>
            <w:tcW w:w="2034" w:type="dxa"/>
            <w:shd w:val="clear" w:color="auto" w:fill="FFFFFF"/>
            <w:tcMar>
              <w:top w:w="0" w:type="dxa"/>
              <w:left w:w="0" w:type="dxa"/>
              <w:bottom w:w="0" w:type="dxa"/>
              <w:right w:w="0" w:type="dxa"/>
            </w:tcMar>
            <w:vAlign w:val="center"/>
          </w:tcPr>
          <w:p w14:paraId="4851A217"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1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1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1A" w14:textId="77777777" w:rsidR="00630666" w:rsidRDefault="000D122F">
            <w:pPr>
              <w:spacing w:before="100" w:after="100"/>
              <w:ind w:left="100" w:right="100"/>
              <w:jc w:val="right"/>
            </w:pPr>
            <w:r>
              <w:rPr>
                <w:rFonts w:ascii="Arial" w:eastAsia="Arial" w:hAnsi="Arial" w:cs="Arial"/>
                <w:color w:val="000000"/>
                <w:sz w:val="22"/>
                <w:szCs w:val="22"/>
              </w:rPr>
              <w:t>0.330</w:t>
            </w:r>
          </w:p>
        </w:tc>
        <w:tc>
          <w:tcPr>
            <w:tcW w:w="1826" w:type="dxa"/>
            <w:shd w:val="clear" w:color="auto" w:fill="FFFFFF"/>
            <w:tcMar>
              <w:top w:w="0" w:type="dxa"/>
              <w:left w:w="0" w:type="dxa"/>
              <w:bottom w:w="0" w:type="dxa"/>
              <w:right w:w="0" w:type="dxa"/>
            </w:tcMar>
            <w:vAlign w:val="center"/>
          </w:tcPr>
          <w:p w14:paraId="4851A21B" w14:textId="77777777" w:rsidR="00630666" w:rsidRDefault="000D122F">
            <w:pPr>
              <w:spacing w:before="100" w:after="100"/>
              <w:ind w:left="100" w:right="100"/>
              <w:jc w:val="right"/>
            </w:pPr>
            <w:r>
              <w:rPr>
                <w:rFonts w:ascii="Arial" w:eastAsia="Arial" w:hAnsi="Arial" w:cs="Arial"/>
                <w:color w:val="000000"/>
                <w:sz w:val="22"/>
                <w:szCs w:val="22"/>
              </w:rPr>
              <w:t>0.426</w:t>
            </w:r>
          </w:p>
        </w:tc>
      </w:tr>
      <w:tr w:rsidR="00630666" w14:paraId="4851A222" w14:textId="77777777" w:rsidTr="00630666">
        <w:trPr>
          <w:cantSplit/>
          <w:jc w:val="center"/>
        </w:trPr>
        <w:tc>
          <w:tcPr>
            <w:tcW w:w="2034" w:type="dxa"/>
            <w:shd w:val="clear" w:color="auto" w:fill="FFFFFF"/>
            <w:tcMar>
              <w:top w:w="0" w:type="dxa"/>
              <w:left w:w="0" w:type="dxa"/>
              <w:bottom w:w="0" w:type="dxa"/>
              <w:right w:w="0" w:type="dxa"/>
            </w:tcMar>
            <w:vAlign w:val="center"/>
          </w:tcPr>
          <w:p w14:paraId="4851A21D"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1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1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20" w14:textId="77777777" w:rsidR="00630666" w:rsidRDefault="000D122F">
            <w:pPr>
              <w:spacing w:before="100" w:after="100"/>
              <w:ind w:left="100" w:right="100"/>
              <w:jc w:val="right"/>
            </w:pPr>
            <w:r>
              <w:rPr>
                <w:rFonts w:ascii="Arial" w:eastAsia="Arial" w:hAnsi="Arial" w:cs="Arial"/>
                <w:color w:val="000000"/>
                <w:sz w:val="22"/>
                <w:szCs w:val="22"/>
              </w:rPr>
              <w:t>0.333</w:t>
            </w:r>
          </w:p>
        </w:tc>
        <w:tc>
          <w:tcPr>
            <w:tcW w:w="1826" w:type="dxa"/>
            <w:shd w:val="clear" w:color="auto" w:fill="FFFFFF"/>
            <w:tcMar>
              <w:top w:w="0" w:type="dxa"/>
              <w:left w:w="0" w:type="dxa"/>
              <w:bottom w:w="0" w:type="dxa"/>
              <w:right w:w="0" w:type="dxa"/>
            </w:tcMar>
            <w:vAlign w:val="center"/>
          </w:tcPr>
          <w:p w14:paraId="4851A221" w14:textId="77777777" w:rsidR="00630666" w:rsidRDefault="000D122F">
            <w:pPr>
              <w:spacing w:before="100" w:after="100"/>
              <w:ind w:left="100" w:right="100"/>
              <w:jc w:val="right"/>
            </w:pPr>
            <w:r>
              <w:rPr>
                <w:rFonts w:ascii="Arial" w:eastAsia="Arial" w:hAnsi="Arial" w:cs="Arial"/>
                <w:color w:val="000000"/>
                <w:sz w:val="22"/>
                <w:szCs w:val="22"/>
              </w:rPr>
              <w:t>0.426</w:t>
            </w:r>
          </w:p>
        </w:tc>
      </w:tr>
      <w:tr w:rsidR="00630666" w14:paraId="4851A228" w14:textId="77777777" w:rsidTr="00630666">
        <w:trPr>
          <w:cantSplit/>
          <w:jc w:val="center"/>
        </w:trPr>
        <w:tc>
          <w:tcPr>
            <w:tcW w:w="2034" w:type="dxa"/>
            <w:shd w:val="clear" w:color="auto" w:fill="FFFFFF"/>
            <w:tcMar>
              <w:top w:w="0" w:type="dxa"/>
              <w:left w:w="0" w:type="dxa"/>
              <w:bottom w:w="0" w:type="dxa"/>
              <w:right w:w="0" w:type="dxa"/>
            </w:tcMar>
            <w:vAlign w:val="center"/>
          </w:tcPr>
          <w:p w14:paraId="4851A223"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2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2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26" w14:textId="77777777" w:rsidR="00630666" w:rsidRDefault="000D122F">
            <w:pPr>
              <w:spacing w:before="100" w:after="100"/>
              <w:ind w:left="100" w:right="100"/>
              <w:jc w:val="right"/>
            </w:pPr>
            <w:r>
              <w:rPr>
                <w:rFonts w:ascii="Arial" w:eastAsia="Arial" w:hAnsi="Arial" w:cs="Arial"/>
                <w:color w:val="000000"/>
                <w:sz w:val="22"/>
                <w:szCs w:val="22"/>
              </w:rPr>
              <w:t>0.245</w:t>
            </w:r>
          </w:p>
        </w:tc>
        <w:tc>
          <w:tcPr>
            <w:tcW w:w="1826" w:type="dxa"/>
            <w:shd w:val="clear" w:color="auto" w:fill="FFFFFF"/>
            <w:tcMar>
              <w:top w:w="0" w:type="dxa"/>
              <w:left w:w="0" w:type="dxa"/>
              <w:bottom w:w="0" w:type="dxa"/>
              <w:right w:w="0" w:type="dxa"/>
            </w:tcMar>
            <w:vAlign w:val="center"/>
          </w:tcPr>
          <w:p w14:paraId="4851A227" w14:textId="77777777" w:rsidR="00630666" w:rsidRDefault="000D122F">
            <w:pPr>
              <w:spacing w:before="100" w:after="100"/>
              <w:ind w:left="100" w:right="100"/>
              <w:jc w:val="right"/>
            </w:pPr>
            <w:r>
              <w:rPr>
                <w:rFonts w:ascii="Arial" w:eastAsia="Arial" w:hAnsi="Arial" w:cs="Arial"/>
                <w:color w:val="000000"/>
                <w:sz w:val="22"/>
                <w:szCs w:val="22"/>
              </w:rPr>
              <w:t>0.344</w:t>
            </w:r>
          </w:p>
        </w:tc>
      </w:tr>
      <w:tr w:rsidR="00630666" w14:paraId="4851A22E" w14:textId="77777777" w:rsidTr="00630666">
        <w:trPr>
          <w:cantSplit/>
          <w:jc w:val="center"/>
        </w:trPr>
        <w:tc>
          <w:tcPr>
            <w:tcW w:w="2034" w:type="dxa"/>
            <w:shd w:val="clear" w:color="auto" w:fill="FFFFFF"/>
            <w:tcMar>
              <w:top w:w="0" w:type="dxa"/>
              <w:left w:w="0" w:type="dxa"/>
              <w:bottom w:w="0" w:type="dxa"/>
              <w:right w:w="0" w:type="dxa"/>
            </w:tcMar>
            <w:vAlign w:val="center"/>
          </w:tcPr>
          <w:p w14:paraId="4851A229"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22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2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2C" w14:textId="77777777" w:rsidR="00630666" w:rsidRDefault="000D122F">
            <w:pPr>
              <w:spacing w:before="100" w:after="100"/>
              <w:ind w:left="100" w:right="100"/>
              <w:jc w:val="right"/>
            </w:pPr>
            <w:r>
              <w:rPr>
                <w:rFonts w:ascii="Arial" w:eastAsia="Arial" w:hAnsi="Arial" w:cs="Arial"/>
                <w:color w:val="000000"/>
                <w:sz w:val="22"/>
                <w:szCs w:val="22"/>
              </w:rPr>
              <w:t>0.290</w:t>
            </w:r>
          </w:p>
        </w:tc>
        <w:tc>
          <w:tcPr>
            <w:tcW w:w="1826" w:type="dxa"/>
            <w:shd w:val="clear" w:color="auto" w:fill="FFFFFF"/>
            <w:tcMar>
              <w:top w:w="0" w:type="dxa"/>
              <w:left w:w="0" w:type="dxa"/>
              <w:bottom w:w="0" w:type="dxa"/>
              <w:right w:w="0" w:type="dxa"/>
            </w:tcMar>
            <w:vAlign w:val="center"/>
          </w:tcPr>
          <w:p w14:paraId="4851A22D" w14:textId="77777777" w:rsidR="00630666" w:rsidRDefault="000D122F">
            <w:pPr>
              <w:spacing w:before="100" w:after="100"/>
              <w:ind w:left="100" w:right="100"/>
              <w:jc w:val="right"/>
            </w:pPr>
            <w:r>
              <w:rPr>
                <w:rFonts w:ascii="Arial" w:eastAsia="Arial" w:hAnsi="Arial" w:cs="Arial"/>
                <w:color w:val="000000"/>
                <w:sz w:val="22"/>
                <w:szCs w:val="22"/>
              </w:rPr>
              <w:t>0.395</w:t>
            </w:r>
          </w:p>
        </w:tc>
      </w:tr>
      <w:tr w:rsidR="00630666" w14:paraId="4851A234" w14:textId="77777777" w:rsidTr="00630666">
        <w:trPr>
          <w:cantSplit/>
          <w:jc w:val="center"/>
        </w:trPr>
        <w:tc>
          <w:tcPr>
            <w:tcW w:w="2034" w:type="dxa"/>
            <w:shd w:val="clear" w:color="auto" w:fill="FFFFFF"/>
            <w:tcMar>
              <w:top w:w="0" w:type="dxa"/>
              <w:left w:w="0" w:type="dxa"/>
              <w:bottom w:w="0" w:type="dxa"/>
              <w:right w:w="0" w:type="dxa"/>
            </w:tcMar>
            <w:vAlign w:val="center"/>
          </w:tcPr>
          <w:p w14:paraId="4851A22F"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3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3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32" w14:textId="77777777" w:rsidR="00630666" w:rsidRDefault="000D122F">
            <w:pPr>
              <w:spacing w:before="100" w:after="100"/>
              <w:ind w:left="100" w:right="100"/>
              <w:jc w:val="right"/>
            </w:pPr>
            <w:r>
              <w:rPr>
                <w:rFonts w:ascii="Arial" w:eastAsia="Arial" w:hAnsi="Arial" w:cs="Arial"/>
                <w:color w:val="000000"/>
                <w:sz w:val="22"/>
                <w:szCs w:val="22"/>
              </w:rPr>
              <w:t>0.345</w:t>
            </w:r>
          </w:p>
        </w:tc>
        <w:tc>
          <w:tcPr>
            <w:tcW w:w="1826" w:type="dxa"/>
            <w:shd w:val="clear" w:color="auto" w:fill="FFFFFF"/>
            <w:tcMar>
              <w:top w:w="0" w:type="dxa"/>
              <w:left w:w="0" w:type="dxa"/>
              <w:bottom w:w="0" w:type="dxa"/>
              <w:right w:w="0" w:type="dxa"/>
            </w:tcMar>
            <w:vAlign w:val="center"/>
          </w:tcPr>
          <w:p w14:paraId="4851A233" w14:textId="77777777" w:rsidR="00630666" w:rsidRDefault="000D122F">
            <w:pPr>
              <w:spacing w:before="100" w:after="100"/>
              <w:ind w:left="100" w:right="100"/>
              <w:jc w:val="right"/>
            </w:pPr>
            <w:r>
              <w:rPr>
                <w:rFonts w:ascii="Arial" w:eastAsia="Arial" w:hAnsi="Arial" w:cs="Arial"/>
                <w:color w:val="000000"/>
                <w:sz w:val="22"/>
                <w:szCs w:val="22"/>
              </w:rPr>
              <w:t>0.460</w:t>
            </w:r>
          </w:p>
        </w:tc>
      </w:tr>
      <w:tr w:rsidR="00630666" w14:paraId="4851A23A" w14:textId="77777777" w:rsidTr="00630666">
        <w:trPr>
          <w:cantSplit/>
          <w:jc w:val="center"/>
        </w:trPr>
        <w:tc>
          <w:tcPr>
            <w:tcW w:w="2034" w:type="dxa"/>
            <w:shd w:val="clear" w:color="auto" w:fill="FFFFFF"/>
            <w:tcMar>
              <w:top w:w="0" w:type="dxa"/>
              <w:left w:w="0" w:type="dxa"/>
              <w:bottom w:w="0" w:type="dxa"/>
              <w:right w:w="0" w:type="dxa"/>
            </w:tcMar>
            <w:vAlign w:val="center"/>
          </w:tcPr>
          <w:p w14:paraId="4851A235"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3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3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38" w14:textId="77777777" w:rsidR="00630666" w:rsidRDefault="000D122F">
            <w:pPr>
              <w:spacing w:before="100" w:after="100"/>
              <w:ind w:left="100" w:right="100"/>
              <w:jc w:val="right"/>
            </w:pPr>
            <w:r>
              <w:rPr>
                <w:rFonts w:ascii="Arial" w:eastAsia="Arial" w:hAnsi="Arial" w:cs="Arial"/>
                <w:color w:val="000000"/>
                <w:sz w:val="22"/>
                <w:szCs w:val="22"/>
              </w:rPr>
              <w:t>0.395</w:t>
            </w:r>
          </w:p>
        </w:tc>
        <w:tc>
          <w:tcPr>
            <w:tcW w:w="1826" w:type="dxa"/>
            <w:shd w:val="clear" w:color="auto" w:fill="FFFFFF"/>
            <w:tcMar>
              <w:top w:w="0" w:type="dxa"/>
              <w:left w:w="0" w:type="dxa"/>
              <w:bottom w:w="0" w:type="dxa"/>
              <w:right w:w="0" w:type="dxa"/>
            </w:tcMar>
            <w:vAlign w:val="center"/>
          </w:tcPr>
          <w:p w14:paraId="4851A239" w14:textId="77777777" w:rsidR="00630666" w:rsidRDefault="000D122F">
            <w:pPr>
              <w:spacing w:before="100" w:after="100"/>
              <w:ind w:left="100" w:right="100"/>
              <w:jc w:val="right"/>
            </w:pPr>
            <w:r>
              <w:rPr>
                <w:rFonts w:ascii="Arial" w:eastAsia="Arial" w:hAnsi="Arial" w:cs="Arial"/>
                <w:color w:val="000000"/>
                <w:sz w:val="22"/>
                <w:szCs w:val="22"/>
              </w:rPr>
              <w:t>0.508</w:t>
            </w:r>
          </w:p>
        </w:tc>
      </w:tr>
      <w:tr w:rsidR="00630666" w14:paraId="4851A240" w14:textId="77777777" w:rsidTr="00630666">
        <w:trPr>
          <w:cantSplit/>
          <w:jc w:val="center"/>
        </w:trPr>
        <w:tc>
          <w:tcPr>
            <w:tcW w:w="2034" w:type="dxa"/>
            <w:shd w:val="clear" w:color="auto" w:fill="FFFFFF"/>
            <w:tcMar>
              <w:top w:w="0" w:type="dxa"/>
              <w:left w:w="0" w:type="dxa"/>
              <w:bottom w:w="0" w:type="dxa"/>
              <w:right w:w="0" w:type="dxa"/>
            </w:tcMar>
            <w:vAlign w:val="center"/>
          </w:tcPr>
          <w:p w14:paraId="4851A23B"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3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3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3E" w14:textId="77777777" w:rsidR="00630666" w:rsidRDefault="000D122F">
            <w:pPr>
              <w:spacing w:before="100" w:after="100"/>
              <w:ind w:left="100" w:right="100"/>
              <w:jc w:val="right"/>
            </w:pPr>
            <w:r>
              <w:rPr>
                <w:rFonts w:ascii="Arial" w:eastAsia="Arial" w:hAnsi="Arial" w:cs="Arial"/>
                <w:color w:val="000000"/>
                <w:sz w:val="22"/>
                <w:szCs w:val="22"/>
              </w:rPr>
              <w:t>0.183</w:t>
            </w:r>
          </w:p>
        </w:tc>
        <w:tc>
          <w:tcPr>
            <w:tcW w:w="1826" w:type="dxa"/>
            <w:shd w:val="clear" w:color="auto" w:fill="FFFFFF"/>
            <w:tcMar>
              <w:top w:w="0" w:type="dxa"/>
              <w:left w:w="0" w:type="dxa"/>
              <w:bottom w:w="0" w:type="dxa"/>
              <w:right w:w="0" w:type="dxa"/>
            </w:tcMar>
            <w:vAlign w:val="center"/>
          </w:tcPr>
          <w:p w14:paraId="4851A23F" w14:textId="77777777" w:rsidR="00630666" w:rsidRDefault="000D122F">
            <w:pPr>
              <w:spacing w:before="100" w:after="100"/>
              <w:ind w:left="100" w:right="100"/>
              <w:jc w:val="right"/>
            </w:pPr>
            <w:r>
              <w:rPr>
                <w:rFonts w:ascii="Arial" w:eastAsia="Arial" w:hAnsi="Arial" w:cs="Arial"/>
                <w:color w:val="000000"/>
                <w:sz w:val="22"/>
                <w:szCs w:val="22"/>
              </w:rPr>
              <w:t>0.280</w:t>
            </w:r>
          </w:p>
        </w:tc>
      </w:tr>
      <w:tr w:rsidR="00630666" w14:paraId="4851A246" w14:textId="77777777" w:rsidTr="00630666">
        <w:trPr>
          <w:cantSplit/>
          <w:jc w:val="center"/>
        </w:trPr>
        <w:tc>
          <w:tcPr>
            <w:tcW w:w="2034" w:type="dxa"/>
            <w:shd w:val="clear" w:color="auto" w:fill="FFFFFF"/>
            <w:tcMar>
              <w:top w:w="0" w:type="dxa"/>
              <w:left w:w="0" w:type="dxa"/>
              <w:bottom w:w="0" w:type="dxa"/>
              <w:right w:w="0" w:type="dxa"/>
            </w:tcMar>
            <w:vAlign w:val="center"/>
          </w:tcPr>
          <w:p w14:paraId="4851A241"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42"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4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44" w14:textId="77777777" w:rsidR="00630666" w:rsidRDefault="000D122F">
            <w:pPr>
              <w:spacing w:before="100" w:after="100"/>
              <w:ind w:left="100" w:right="100"/>
              <w:jc w:val="right"/>
            </w:pPr>
            <w:r>
              <w:rPr>
                <w:rFonts w:ascii="Arial" w:eastAsia="Arial" w:hAnsi="Arial" w:cs="Arial"/>
                <w:color w:val="000000"/>
                <w:sz w:val="22"/>
                <w:szCs w:val="22"/>
              </w:rPr>
              <w:t>0.245</w:t>
            </w:r>
          </w:p>
        </w:tc>
        <w:tc>
          <w:tcPr>
            <w:tcW w:w="1826" w:type="dxa"/>
            <w:shd w:val="clear" w:color="auto" w:fill="FFFFFF"/>
            <w:tcMar>
              <w:top w:w="0" w:type="dxa"/>
              <w:left w:w="0" w:type="dxa"/>
              <w:bottom w:w="0" w:type="dxa"/>
              <w:right w:w="0" w:type="dxa"/>
            </w:tcMar>
            <w:vAlign w:val="center"/>
          </w:tcPr>
          <w:p w14:paraId="4851A245" w14:textId="77777777" w:rsidR="00630666" w:rsidRDefault="000D122F">
            <w:pPr>
              <w:spacing w:before="100" w:after="100"/>
              <w:ind w:left="100" w:right="100"/>
              <w:jc w:val="right"/>
            </w:pPr>
            <w:r>
              <w:rPr>
                <w:rFonts w:ascii="Arial" w:eastAsia="Arial" w:hAnsi="Arial" w:cs="Arial"/>
                <w:color w:val="000000"/>
                <w:sz w:val="22"/>
                <w:szCs w:val="22"/>
              </w:rPr>
              <w:t>0.350</w:t>
            </w:r>
          </w:p>
        </w:tc>
      </w:tr>
      <w:tr w:rsidR="00630666" w14:paraId="4851A24C" w14:textId="77777777" w:rsidTr="00630666">
        <w:trPr>
          <w:cantSplit/>
          <w:jc w:val="center"/>
        </w:trPr>
        <w:tc>
          <w:tcPr>
            <w:tcW w:w="2034" w:type="dxa"/>
            <w:shd w:val="clear" w:color="auto" w:fill="FFFFFF"/>
            <w:tcMar>
              <w:top w:w="0" w:type="dxa"/>
              <w:left w:w="0" w:type="dxa"/>
              <w:bottom w:w="0" w:type="dxa"/>
              <w:right w:w="0" w:type="dxa"/>
            </w:tcMar>
            <w:vAlign w:val="center"/>
          </w:tcPr>
          <w:p w14:paraId="4851A247"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4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4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4A" w14:textId="77777777" w:rsidR="00630666" w:rsidRDefault="000D122F">
            <w:pPr>
              <w:spacing w:before="100" w:after="100"/>
              <w:ind w:left="100" w:right="100"/>
              <w:jc w:val="right"/>
            </w:pPr>
            <w:r>
              <w:rPr>
                <w:rFonts w:ascii="Arial" w:eastAsia="Arial" w:hAnsi="Arial" w:cs="Arial"/>
                <w:color w:val="000000"/>
                <w:sz w:val="22"/>
                <w:szCs w:val="22"/>
              </w:rPr>
              <w:t>0.334</w:t>
            </w:r>
          </w:p>
        </w:tc>
        <w:tc>
          <w:tcPr>
            <w:tcW w:w="1826" w:type="dxa"/>
            <w:shd w:val="clear" w:color="auto" w:fill="FFFFFF"/>
            <w:tcMar>
              <w:top w:w="0" w:type="dxa"/>
              <w:left w:w="0" w:type="dxa"/>
              <w:bottom w:w="0" w:type="dxa"/>
              <w:right w:w="0" w:type="dxa"/>
            </w:tcMar>
            <w:vAlign w:val="center"/>
          </w:tcPr>
          <w:p w14:paraId="4851A24B" w14:textId="77777777" w:rsidR="00630666" w:rsidRDefault="000D122F">
            <w:pPr>
              <w:spacing w:before="100" w:after="100"/>
              <w:ind w:left="100" w:right="100"/>
              <w:jc w:val="right"/>
            </w:pPr>
            <w:r>
              <w:rPr>
                <w:rFonts w:ascii="Arial" w:eastAsia="Arial" w:hAnsi="Arial" w:cs="Arial"/>
                <w:color w:val="000000"/>
                <w:sz w:val="22"/>
                <w:szCs w:val="22"/>
              </w:rPr>
              <w:t>0.456</w:t>
            </w:r>
          </w:p>
        </w:tc>
      </w:tr>
      <w:tr w:rsidR="00630666" w14:paraId="4851A252" w14:textId="77777777" w:rsidTr="00630666">
        <w:trPr>
          <w:cantSplit/>
          <w:jc w:val="center"/>
        </w:trPr>
        <w:tc>
          <w:tcPr>
            <w:tcW w:w="2034" w:type="dxa"/>
            <w:shd w:val="clear" w:color="auto" w:fill="FFFFFF"/>
            <w:tcMar>
              <w:top w:w="0" w:type="dxa"/>
              <w:left w:w="0" w:type="dxa"/>
              <w:bottom w:w="0" w:type="dxa"/>
              <w:right w:w="0" w:type="dxa"/>
            </w:tcMar>
            <w:vAlign w:val="center"/>
          </w:tcPr>
          <w:p w14:paraId="4851A24D"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4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4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50" w14:textId="77777777" w:rsidR="00630666" w:rsidRDefault="000D122F">
            <w:pPr>
              <w:spacing w:before="100" w:after="100"/>
              <w:ind w:left="100" w:right="100"/>
              <w:jc w:val="right"/>
            </w:pPr>
            <w:r>
              <w:rPr>
                <w:rFonts w:ascii="Arial" w:eastAsia="Arial" w:hAnsi="Arial" w:cs="Arial"/>
                <w:color w:val="000000"/>
                <w:sz w:val="22"/>
                <w:szCs w:val="22"/>
              </w:rPr>
              <w:t>0.436</w:t>
            </w:r>
          </w:p>
        </w:tc>
        <w:tc>
          <w:tcPr>
            <w:tcW w:w="1826" w:type="dxa"/>
            <w:shd w:val="clear" w:color="auto" w:fill="FFFFFF"/>
            <w:tcMar>
              <w:top w:w="0" w:type="dxa"/>
              <w:left w:w="0" w:type="dxa"/>
              <w:bottom w:w="0" w:type="dxa"/>
              <w:right w:w="0" w:type="dxa"/>
            </w:tcMar>
            <w:vAlign w:val="center"/>
          </w:tcPr>
          <w:p w14:paraId="4851A251" w14:textId="77777777" w:rsidR="00630666" w:rsidRDefault="000D122F">
            <w:pPr>
              <w:spacing w:before="100" w:after="100"/>
              <w:ind w:left="100" w:right="100"/>
              <w:jc w:val="right"/>
            </w:pPr>
            <w:r>
              <w:rPr>
                <w:rFonts w:ascii="Arial" w:eastAsia="Arial" w:hAnsi="Arial" w:cs="Arial"/>
                <w:color w:val="000000"/>
                <w:sz w:val="22"/>
                <w:szCs w:val="22"/>
              </w:rPr>
              <w:t>0.561</w:t>
            </w:r>
          </w:p>
        </w:tc>
      </w:tr>
      <w:tr w:rsidR="00630666" w14:paraId="4851A258" w14:textId="77777777" w:rsidTr="00630666">
        <w:trPr>
          <w:cantSplit/>
          <w:jc w:val="center"/>
        </w:trPr>
        <w:tc>
          <w:tcPr>
            <w:tcW w:w="2034" w:type="dxa"/>
            <w:shd w:val="clear" w:color="auto" w:fill="FFFFFF"/>
            <w:tcMar>
              <w:top w:w="0" w:type="dxa"/>
              <w:left w:w="0" w:type="dxa"/>
              <w:bottom w:w="0" w:type="dxa"/>
              <w:right w:w="0" w:type="dxa"/>
            </w:tcMar>
            <w:vAlign w:val="center"/>
          </w:tcPr>
          <w:p w14:paraId="4851A253"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5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5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56" w14:textId="77777777" w:rsidR="00630666" w:rsidRDefault="000D122F">
            <w:pPr>
              <w:spacing w:before="100" w:after="100"/>
              <w:ind w:left="100" w:right="100"/>
              <w:jc w:val="right"/>
            </w:pPr>
            <w:r>
              <w:rPr>
                <w:rFonts w:ascii="Arial" w:eastAsia="Arial" w:hAnsi="Arial" w:cs="Arial"/>
                <w:color w:val="000000"/>
                <w:sz w:val="22"/>
                <w:szCs w:val="22"/>
              </w:rPr>
              <w:t>0.026</w:t>
            </w:r>
          </w:p>
        </w:tc>
        <w:tc>
          <w:tcPr>
            <w:tcW w:w="1826" w:type="dxa"/>
            <w:shd w:val="clear" w:color="auto" w:fill="FFFFFF"/>
            <w:tcMar>
              <w:top w:w="0" w:type="dxa"/>
              <w:left w:w="0" w:type="dxa"/>
              <w:bottom w:w="0" w:type="dxa"/>
              <w:right w:w="0" w:type="dxa"/>
            </w:tcMar>
            <w:vAlign w:val="center"/>
          </w:tcPr>
          <w:p w14:paraId="4851A257" w14:textId="77777777" w:rsidR="00630666" w:rsidRDefault="000D122F">
            <w:pPr>
              <w:spacing w:before="100" w:after="100"/>
              <w:ind w:left="100" w:right="100"/>
              <w:jc w:val="right"/>
            </w:pPr>
            <w:r>
              <w:rPr>
                <w:rFonts w:ascii="Arial" w:eastAsia="Arial" w:hAnsi="Arial" w:cs="Arial"/>
                <w:color w:val="000000"/>
                <w:sz w:val="22"/>
                <w:szCs w:val="22"/>
              </w:rPr>
              <w:t>0.061</w:t>
            </w:r>
          </w:p>
        </w:tc>
      </w:tr>
      <w:tr w:rsidR="00630666" w14:paraId="4851A25E" w14:textId="77777777" w:rsidTr="00630666">
        <w:trPr>
          <w:cantSplit/>
          <w:jc w:val="center"/>
        </w:trPr>
        <w:tc>
          <w:tcPr>
            <w:tcW w:w="2034" w:type="dxa"/>
            <w:shd w:val="clear" w:color="auto" w:fill="FFFFFF"/>
            <w:tcMar>
              <w:top w:w="0" w:type="dxa"/>
              <w:left w:w="0" w:type="dxa"/>
              <w:bottom w:w="0" w:type="dxa"/>
              <w:right w:w="0" w:type="dxa"/>
            </w:tcMar>
            <w:vAlign w:val="center"/>
          </w:tcPr>
          <w:p w14:paraId="4851A259"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5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5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5C" w14:textId="77777777" w:rsidR="00630666" w:rsidRDefault="000D122F">
            <w:pPr>
              <w:spacing w:before="100" w:after="100"/>
              <w:ind w:left="100" w:right="100"/>
              <w:jc w:val="right"/>
            </w:pPr>
            <w:r>
              <w:rPr>
                <w:rFonts w:ascii="Arial" w:eastAsia="Arial" w:hAnsi="Arial" w:cs="Arial"/>
                <w:color w:val="000000"/>
                <w:sz w:val="22"/>
                <w:szCs w:val="22"/>
              </w:rPr>
              <w:t>0.119</w:t>
            </w:r>
          </w:p>
        </w:tc>
        <w:tc>
          <w:tcPr>
            <w:tcW w:w="1826" w:type="dxa"/>
            <w:shd w:val="clear" w:color="auto" w:fill="FFFFFF"/>
            <w:tcMar>
              <w:top w:w="0" w:type="dxa"/>
              <w:left w:w="0" w:type="dxa"/>
              <w:bottom w:w="0" w:type="dxa"/>
              <w:right w:w="0" w:type="dxa"/>
            </w:tcMar>
            <w:vAlign w:val="center"/>
          </w:tcPr>
          <w:p w14:paraId="4851A25D" w14:textId="77777777" w:rsidR="00630666" w:rsidRDefault="000D122F">
            <w:pPr>
              <w:spacing w:before="100" w:after="100"/>
              <w:ind w:left="100" w:right="100"/>
              <w:jc w:val="right"/>
            </w:pPr>
            <w:r>
              <w:rPr>
                <w:rFonts w:ascii="Arial" w:eastAsia="Arial" w:hAnsi="Arial" w:cs="Arial"/>
                <w:color w:val="000000"/>
                <w:sz w:val="22"/>
                <w:szCs w:val="22"/>
              </w:rPr>
              <w:t>0.224</w:t>
            </w:r>
          </w:p>
        </w:tc>
      </w:tr>
      <w:tr w:rsidR="00630666" w14:paraId="4851A264" w14:textId="77777777" w:rsidTr="00630666">
        <w:trPr>
          <w:cantSplit/>
          <w:jc w:val="center"/>
        </w:trPr>
        <w:tc>
          <w:tcPr>
            <w:tcW w:w="2034" w:type="dxa"/>
            <w:shd w:val="clear" w:color="auto" w:fill="FFFFFF"/>
            <w:tcMar>
              <w:top w:w="0" w:type="dxa"/>
              <w:left w:w="0" w:type="dxa"/>
              <w:bottom w:w="0" w:type="dxa"/>
              <w:right w:w="0" w:type="dxa"/>
            </w:tcMar>
            <w:vAlign w:val="center"/>
          </w:tcPr>
          <w:p w14:paraId="4851A25F"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6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6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62" w14:textId="77777777" w:rsidR="00630666" w:rsidRDefault="000D122F">
            <w:pPr>
              <w:spacing w:before="100" w:after="100"/>
              <w:ind w:left="100" w:right="100"/>
              <w:jc w:val="right"/>
            </w:pPr>
            <w:r>
              <w:rPr>
                <w:rFonts w:ascii="Arial" w:eastAsia="Arial" w:hAnsi="Arial" w:cs="Arial"/>
                <w:color w:val="000000"/>
                <w:sz w:val="22"/>
                <w:szCs w:val="22"/>
              </w:rPr>
              <w:t>0.320</w:t>
            </w:r>
          </w:p>
        </w:tc>
        <w:tc>
          <w:tcPr>
            <w:tcW w:w="1826" w:type="dxa"/>
            <w:shd w:val="clear" w:color="auto" w:fill="FFFFFF"/>
            <w:tcMar>
              <w:top w:w="0" w:type="dxa"/>
              <w:left w:w="0" w:type="dxa"/>
              <w:bottom w:w="0" w:type="dxa"/>
              <w:right w:w="0" w:type="dxa"/>
            </w:tcMar>
            <w:vAlign w:val="center"/>
          </w:tcPr>
          <w:p w14:paraId="4851A263" w14:textId="77777777" w:rsidR="00630666" w:rsidRDefault="000D122F">
            <w:pPr>
              <w:spacing w:before="100" w:after="100"/>
              <w:ind w:left="100" w:right="100"/>
              <w:jc w:val="right"/>
            </w:pPr>
            <w:r>
              <w:rPr>
                <w:rFonts w:ascii="Arial" w:eastAsia="Arial" w:hAnsi="Arial" w:cs="Arial"/>
                <w:color w:val="000000"/>
                <w:sz w:val="22"/>
                <w:szCs w:val="22"/>
              </w:rPr>
              <w:t>0.488</w:t>
            </w:r>
          </w:p>
        </w:tc>
      </w:tr>
      <w:tr w:rsidR="00630666" w14:paraId="4851A26A" w14:textId="77777777" w:rsidTr="00630666">
        <w:trPr>
          <w:cantSplit/>
          <w:jc w:val="center"/>
        </w:trPr>
        <w:tc>
          <w:tcPr>
            <w:tcW w:w="2034" w:type="dxa"/>
            <w:shd w:val="clear" w:color="auto" w:fill="FFFFFF"/>
            <w:tcMar>
              <w:top w:w="0" w:type="dxa"/>
              <w:left w:w="0" w:type="dxa"/>
              <w:bottom w:w="0" w:type="dxa"/>
              <w:right w:w="0" w:type="dxa"/>
            </w:tcMar>
            <w:vAlign w:val="center"/>
          </w:tcPr>
          <w:p w14:paraId="4851A265"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66"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6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68" w14:textId="77777777" w:rsidR="00630666" w:rsidRDefault="000D122F">
            <w:pPr>
              <w:spacing w:before="100" w:after="100"/>
              <w:ind w:left="100" w:right="100"/>
              <w:jc w:val="right"/>
            </w:pPr>
            <w:r>
              <w:rPr>
                <w:rFonts w:ascii="Arial" w:eastAsia="Arial" w:hAnsi="Arial" w:cs="Arial"/>
                <w:color w:val="000000"/>
                <w:sz w:val="22"/>
                <w:szCs w:val="22"/>
              </w:rPr>
              <w:t>0.623</w:t>
            </w:r>
          </w:p>
        </w:tc>
        <w:tc>
          <w:tcPr>
            <w:tcW w:w="1826" w:type="dxa"/>
            <w:shd w:val="clear" w:color="auto" w:fill="FFFFFF"/>
            <w:tcMar>
              <w:top w:w="0" w:type="dxa"/>
              <w:left w:w="0" w:type="dxa"/>
              <w:bottom w:w="0" w:type="dxa"/>
              <w:right w:w="0" w:type="dxa"/>
            </w:tcMar>
            <w:vAlign w:val="center"/>
          </w:tcPr>
          <w:p w14:paraId="4851A269" w14:textId="77777777" w:rsidR="00630666" w:rsidRDefault="000D122F">
            <w:pPr>
              <w:spacing w:before="100" w:after="100"/>
              <w:ind w:left="100" w:right="100"/>
              <w:jc w:val="right"/>
            </w:pPr>
            <w:r>
              <w:rPr>
                <w:rFonts w:ascii="Arial" w:eastAsia="Arial" w:hAnsi="Arial" w:cs="Arial"/>
                <w:color w:val="000000"/>
                <w:sz w:val="22"/>
                <w:szCs w:val="22"/>
              </w:rPr>
              <w:t>0.789</w:t>
            </w:r>
          </w:p>
        </w:tc>
      </w:tr>
      <w:tr w:rsidR="00630666" w14:paraId="4851A270" w14:textId="77777777" w:rsidTr="00630666">
        <w:trPr>
          <w:cantSplit/>
          <w:jc w:val="center"/>
        </w:trPr>
        <w:tc>
          <w:tcPr>
            <w:tcW w:w="2034" w:type="dxa"/>
            <w:shd w:val="clear" w:color="auto" w:fill="FFFFFF"/>
            <w:tcMar>
              <w:top w:w="0" w:type="dxa"/>
              <w:left w:w="0" w:type="dxa"/>
              <w:bottom w:w="0" w:type="dxa"/>
              <w:right w:w="0" w:type="dxa"/>
            </w:tcMar>
            <w:vAlign w:val="center"/>
          </w:tcPr>
          <w:p w14:paraId="4851A26B"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6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6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6E" w14:textId="77777777" w:rsidR="00630666" w:rsidRDefault="000D122F">
            <w:pPr>
              <w:spacing w:before="100" w:after="100"/>
              <w:ind w:left="100" w:right="100"/>
              <w:jc w:val="right"/>
            </w:pPr>
            <w:r>
              <w:rPr>
                <w:rFonts w:ascii="Arial" w:eastAsia="Arial" w:hAnsi="Arial" w:cs="Arial"/>
                <w:color w:val="000000"/>
                <w:sz w:val="22"/>
                <w:szCs w:val="22"/>
              </w:rPr>
              <w:t>0.006</w:t>
            </w:r>
          </w:p>
        </w:tc>
        <w:tc>
          <w:tcPr>
            <w:tcW w:w="1826" w:type="dxa"/>
            <w:shd w:val="clear" w:color="auto" w:fill="FFFFFF"/>
            <w:tcMar>
              <w:top w:w="0" w:type="dxa"/>
              <w:left w:w="0" w:type="dxa"/>
              <w:bottom w:w="0" w:type="dxa"/>
              <w:right w:w="0" w:type="dxa"/>
            </w:tcMar>
            <w:vAlign w:val="center"/>
          </w:tcPr>
          <w:p w14:paraId="4851A26F" w14:textId="77777777" w:rsidR="00630666" w:rsidRDefault="000D122F">
            <w:pPr>
              <w:spacing w:before="100" w:after="100"/>
              <w:ind w:left="100" w:right="100"/>
              <w:jc w:val="right"/>
            </w:pPr>
            <w:r>
              <w:rPr>
                <w:rFonts w:ascii="Arial" w:eastAsia="Arial" w:hAnsi="Arial" w:cs="Arial"/>
                <w:color w:val="000000"/>
                <w:sz w:val="22"/>
                <w:szCs w:val="22"/>
              </w:rPr>
              <w:t>0.019</w:t>
            </w:r>
          </w:p>
        </w:tc>
      </w:tr>
      <w:tr w:rsidR="00630666" w14:paraId="4851A276" w14:textId="77777777" w:rsidTr="00630666">
        <w:trPr>
          <w:cantSplit/>
          <w:jc w:val="center"/>
        </w:trPr>
        <w:tc>
          <w:tcPr>
            <w:tcW w:w="2034" w:type="dxa"/>
            <w:shd w:val="clear" w:color="auto" w:fill="FFFFFF"/>
            <w:tcMar>
              <w:top w:w="0" w:type="dxa"/>
              <w:left w:w="0" w:type="dxa"/>
              <w:bottom w:w="0" w:type="dxa"/>
              <w:right w:w="0" w:type="dxa"/>
            </w:tcMar>
            <w:vAlign w:val="center"/>
          </w:tcPr>
          <w:p w14:paraId="4851A271"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7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7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74" w14:textId="77777777" w:rsidR="00630666" w:rsidRDefault="000D122F">
            <w:pPr>
              <w:spacing w:before="100" w:after="100"/>
              <w:ind w:left="100" w:right="100"/>
              <w:jc w:val="right"/>
            </w:pPr>
            <w:r>
              <w:rPr>
                <w:rFonts w:ascii="Arial" w:eastAsia="Arial" w:hAnsi="Arial" w:cs="Arial"/>
                <w:color w:val="000000"/>
                <w:sz w:val="22"/>
                <w:szCs w:val="22"/>
              </w:rPr>
              <w:t>0.072</w:t>
            </w:r>
          </w:p>
        </w:tc>
        <w:tc>
          <w:tcPr>
            <w:tcW w:w="1826" w:type="dxa"/>
            <w:shd w:val="clear" w:color="auto" w:fill="FFFFFF"/>
            <w:tcMar>
              <w:top w:w="0" w:type="dxa"/>
              <w:left w:w="0" w:type="dxa"/>
              <w:bottom w:w="0" w:type="dxa"/>
              <w:right w:w="0" w:type="dxa"/>
            </w:tcMar>
            <w:vAlign w:val="center"/>
          </w:tcPr>
          <w:p w14:paraId="4851A275" w14:textId="77777777" w:rsidR="00630666" w:rsidRDefault="000D122F">
            <w:pPr>
              <w:spacing w:before="100" w:after="100"/>
              <w:ind w:left="100" w:right="100"/>
              <w:jc w:val="right"/>
            </w:pPr>
            <w:r>
              <w:rPr>
                <w:rFonts w:ascii="Arial" w:eastAsia="Arial" w:hAnsi="Arial" w:cs="Arial"/>
                <w:color w:val="000000"/>
                <w:sz w:val="22"/>
                <w:szCs w:val="22"/>
              </w:rPr>
              <w:t>0.163</w:t>
            </w:r>
          </w:p>
        </w:tc>
      </w:tr>
      <w:tr w:rsidR="00630666" w14:paraId="4851A27C" w14:textId="77777777" w:rsidTr="00630666">
        <w:trPr>
          <w:cantSplit/>
          <w:jc w:val="center"/>
        </w:trPr>
        <w:tc>
          <w:tcPr>
            <w:tcW w:w="2034" w:type="dxa"/>
            <w:shd w:val="clear" w:color="auto" w:fill="FFFFFF"/>
            <w:tcMar>
              <w:top w:w="0" w:type="dxa"/>
              <w:left w:w="0" w:type="dxa"/>
              <w:bottom w:w="0" w:type="dxa"/>
              <w:right w:w="0" w:type="dxa"/>
            </w:tcMar>
            <w:vAlign w:val="center"/>
          </w:tcPr>
          <w:p w14:paraId="4851A277"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7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7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7A" w14:textId="77777777" w:rsidR="00630666" w:rsidRDefault="000D122F">
            <w:pPr>
              <w:spacing w:before="100" w:after="100"/>
              <w:ind w:left="100" w:right="100"/>
              <w:jc w:val="right"/>
            </w:pPr>
            <w:r>
              <w:rPr>
                <w:rFonts w:ascii="Arial" w:eastAsia="Arial" w:hAnsi="Arial" w:cs="Arial"/>
                <w:color w:val="000000"/>
                <w:sz w:val="22"/>
                <w:szCs w:val="22"/>
              </w:rPr>
              <w:t>0.314</w:t>
            </w:r>
          </w:p>
        </w:tc>
        <w:tc>
          <w:tcPr>
            <w:tcW w:w="1826" w:type="dxa"/>
            <w:shd w:val="clear" w:color="auto" w:fill="FFFFFF"/>
            <w:tcMar>
              <w:top w:w="0" w:type="dxa"/>
              <w:left w:w="0" w:type="dxa"/>
              <w:bottom w:w="0" w:type="dxa"/>
              <w:right w:w="0" w:type="dxa"/>
            </w:tcMar>
            <w:vAlign w:val="center"/>
          </w:tcPr>
          <w:p w14:paraId="4851A27B" w14:textId="77777777" w:rsidR="00630666" w:rsidRDefault="000D122F">
            <w:pPr>
              <w:spacing w:before="100" w:after="100"/>
              <w:ind w:left="100" w:right="100"/>
              <w:jc w:val="right"/>
            </w:pPr>
            <w:r>
              <w:rPr>
                <w:rFonts w:ascii="Arial" w:eastAsia="Arial" w:hAnsi="Arial" w:cs="Arial"/>
                <w:color w:val="000000"/>
                <w:sz w:val="22"/>
                <w:szCs w:val="22"/>
              </w:rPr>
              <w:t>0.535</w:t>
            </w:r>
          </w:p>
        </w:tc>
      </w:tr>
      <w:tr w:rsidR="00630666" w14:paraId="4851A282" w14:textId="77777777" w:rsidTr="00630666">
        <w:trPr>
          <w:cantSplit/>
          <w:jc w:val="center"/>
        </w:trPr>
        <w:tc>
          <w:tcPr>
            <w:tcW w:w="2034" w:type="dxa"/>
            <w:shd w:val="clear" w:color="auto" w:fill="FFFFFF"/>
            <w:tcMar>
              <w:top w:w="0" w:type="dxa"/>
              <w:left w:w="0" w:type="dxa"/>
              <w:bottom w:w="0" w:type="dxa"/>
              <w:right w:w="0" w:type="dxa"/>
            </w:tcMar>
            <w:vAlign w:val="center"/>
          </w:tcPr>
          <w:p w14:paraId="4851A27D"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7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7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80" w14:textId="77777777" w:rsidR="00630666" w:rsidRDefault="000D122F">
            <w:pPr>
              <w:spacing w:before="100" w:after="100"/>
              <w:ind w:left="100" w:right="100"/>
              <w:jc w:val="right"/>
            </w:pPr>
            <w:r>
              <w:rPr>
                <w:rFonts w:ascii="Arial" w:eastAsia="Arial" w:hAnsi="Arial" w:cs="Arial"/>
                <w:color w:val="000000"/>
                <w:sz w:val="22"/>
                <w:szCs w:val="22"/>
              </w:rPr>
              <w:t>0.717</w:t>
            </w:r>
          </w:p>
        </w:tc>
        <w:tc>
          <w:tcPr>
            <w:tcW w:w="1826" w:type="dxa"/>
            <w:shd w:val="clear" w:color="auto" w:fill="FFFFFF"/>
            <w:tcMar>
              <w:top w:w="0" w:type="dxa"/>
              <w:left w:w="0" w:type="dxa"/>
              <w:bottom w:w="0" w:type="dxa"/>
              <w:right w:w="0" w:type="dxa"/>
            </w:tcMar>
            <w:vAlign w:val="center"/>
          </w:tcPr>
          <w:p w14:paraId="4851A281" w14:textId="77777777" w:rsidR="00630666" w:rsidRDefault="000D122F">
            <w:pPr>
              <w:spacing w:before="100" w:after="100"/>
              <w:ind w:left="100" w:right="100"/>
              <w:jc w:val="right"/>
            </w:pPr>
            <w:r>
              <w:rPr>
                <w:rFonts w:ascii="Arial" w:eastAsia="Arial" w:hAnsi="Arial" w:cs="Arial"/>
                <w:color w:val="000000"/>
                <w:sz w:val="22"/>
                <w:szCs w:val="22"/>
              </w:rPr>
              <w:t>0.883</w:t>
            </w:r>
          </w:p>
        </w:tc>
      </w:tr>
      <w:tr w:rsidR="00630666" w14:paraId="4851A288" w14:textId="77777777" w:rsidTr="00630666">
        <w:trPr>
          <w:cantSplit/>
          <w:jc w:val="center"/>
        </w:trPr>
        <w:tc>
          <w:tcPr>
            <w:tcW w:w="2034" w:type="dxa"/>
            <w:shd w:val="clear" w:color="auto" w:fill="FFFFFF"/>
            <w:tcMar>
              <w:top w:w="0" w:type="dxa"/>
              <w:left w:w="0" w:type="dxa"/>
              <w:bottom w:w="0" w:type="dxa"/>
              <w:right w:w="0" w:type="dxa"/>
            </w:tcMar>
            <w:vAlign w:val="center"/>
          </w:tcPr>
          <w:p w14:paraId="4851A283"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8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8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86" w14:textId="77777777" w:rsidR="00630666" w:rsidRDefault="000D122F">
            <w:pPr>
              <w:spacing w:before="100" w:after="100"/>
              <w:ind w:left="100" w:right="100"/>
              <w:jc w:val="right"/>
            </w:pPr>
            <w:r>
              <w:rPr>
                <w:rFonts w:ascii="Arial" w:eastAsia="Arial" w:hAnsi="Arial" w:cs="Arial"/>
                <w:color w:val="000000"/>
                <w:sz w:val="22"/>
                <w:szCs w:val="22"/>
              </w:rPr>
              <w:t>0.000</w:t>
            </w:r>
          </w:p>
        </w:tc>
        <w:tc>
          <w:tcPr>
            <w:tcW w:w="1826" w:type="dxa"/>
            <w:shd w:val="clear" w:color="auto" w:fill="FFFFFF"/>
            <w:tcMar>
              <w:top w:w="0" w:type="dxa"/>
              <w:left w:w="0" w:type="dxa"/>
              <w:bottom w:w="0" w:type="dxa"/>
              <w:right w:w="0" w:type="dxa"/>
            </w:tcMar>
            <w:vAlign w:val="center"/>
          </w:tcPr>
          <w:p w14:paraId="4851A287"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28E" w14:textId="77777777" w:rsidTr="00630666">
        <w:trPr>
          <w:cantSplit/>
          <w:jc w:val="center"/>
        </w:trPr>
        <w:tc>
          <w:tcPr>
            <w:tcW w:w="2034" w:type="dxa"/>
            <w:shd w:val="clear" w:color="auto" w:fill="FFFFFF"/>
            <w:tcMar>
              <w:top w:w="0" w:type="dxa"/>
              <w:left w:w="0" w:type="dxa"/>
              <w:bottom w:w="0" w:type="dxa"/>
              <w:right w:w="0" w:type="dxa"/>
            </w:tcMar>
            <w:vAlign w:val="center"/>
          </w:tcPr>
          <w:p w14:paraId="4851A289"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8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8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8C" w14:textId="77777777" w:rsidR="00630666" w:rsidRDefault="000D122F">
            <w:pPr>
              <w:spacing w:before="100" w:after="100"/>
              <w:ind w:left="100" w:right="100"/>
              <w:jc w:val="right"/>
            </w:pPr>
            <w:r>
              <w:rPr>
                <w:rFonts w:ascii="Arial" w:eastAsia="Arial" w:hAnsi="Arial" w:cs="Arial"/>
                <w:color w:val="000000"/>
                <w:sz w:val="22"/>
                <w:szCs w:val="22"/>
              </w:rPr>
              <w:t>0.033</w:t>
            </w:r>
          </w:p>
        </w:tc>
        <w:tc>
          <w:tcPr>
            <w:tcW w:w="1826" w:type="dxa"/>
            <w:shd w:val="clear" w:color="auto" w:fill="FFFFFF"/>
            <w:tcMar>
              <w:top w:w="0" w:type="dxa"/>
              <w:left w:w="0" w:type="dxa"/>
              <w:bottom w:w="0" w:type="dxa"/>
              <w:right w:w="0" w:type="dxa"/>
            </w:tcMar>
            <w:vAlign w:val="center"/>
          </w:tcPr>
          <w:p w14:paraId="4851A28D" w14:textId="77777777" w:rsidR="00630666" w:rsidRDefault="000D122F">
            <w:pPr>
              <w:spacing w:before="100" w:after="100"/>
              <w:ind w:left="100" w:right="100"/>
              <w:jc w:val="right"/>
            </w:pPr>
            <w:r>
              <w:rPr>
                <w:rFonts w:ascii="Arial" w:eastAsia="Arial" w:hAnsi="Arial" w:cs="Arial"/>
                <w:color w:val="000000"/>
                <w:sz w:val="22"/>
                <w:szCs w:val="22"/>
              </w:rPr>
              <w:t>0.106</w:t>
            </w:r>
          </w:p>
        </w:tc>
      </w:tr>
      <w:tr w:rsidR="00630666" w14:paraId="4851A294" w14:textId="77777777" w:rsidTr="00630666">
        <w:trPr>
          <w:cantSplit/>
          <w:jc w:val="center"/>
        </w:trPr>
        <w:tc>
          <w:tcPr>
            <w:tcW w:w="2034" w:type="dxa"/>
            <w:shd w:val="clear" w:color="auto" w:fill="FFFFFF"/>
            <w:tcMar>
              <w:top w:w="0" w:type="dxa"/>
              <w:left w:w="0" w:type="dxa"/>
              <w:bottom w:w="0" w:type="dxa"/>
              <w:right w:w="0" w:type="dxa"/>
            </w:tcMar>
            <w:vAlign w:val="center"/>
          </w:tcPr>
          <w:p w14:paraId="4851A28F"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29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9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92" w14:textId="77777777" w:rsidR="00630666" w:rsidRDefault="000D122F">
            <w:pPr>
              <w:spacing w:before="100" w:after="100"/>
              <w:ind w:left="100" w:right="100"/>
              <w:jc w:val="right"/>
            </w:pPr>
            <w:r>
              <w:rPr>
                <w:rFonts w:ascii="Arial" w:eastAsia="Arial" w:hAnsi="Arial" w:cs="Arial"/>
                <w:color w:val="000000"/>
                <w:sz w:val="22"/>
                <w:szCs w:val="22"/>
              </w:rPr>
              <w:t>0.278</w:t>
            </w:r>
          </w:p>
        </w:tc>
        <w:tc>
          <w:tcPr>
            <w:tcW w:w="1826" w:type="dxa"/>
            <w:shd w:val="clear" w:color="auto" w:fill="FFFFFF"/>
            <w:tcMar>
              <w:top w:w="0" w:type="dxa"/>
              <w:left w:w="0" w:type="dxa"/>
              <w:bottom w:w="0" w:type="dxa"/>
              <w:right w:w="0" w:type="dxa"/>
            </w:tcMar>
            <w:vAlign w:val="center"/>
          </w:tcPr>
          <w:p w14:paraId="4851A293" w14:textId="77777777" w:rsidR="00630666" w:rsidRDefault="000D122F">
            <w:pPr>
              <w:spacing w:before="100" w:after="100"/>
              <w:ind w:left="100" w:right="100"/>
              <w:jc w:val="right"/>
            </w:pPr>
            <w:r>
              <w:rPr>
                <w:rFonts w:ascii="Arial" w:eastAsia="Arial" w:hAnsi="Arial" w:cs="Arial"/>
                <w:color w:val="000000"/>
                <w:sz w:val="22"/>
                <w:szCs w:val="22"/>
              </w:rPr>
              <w:t>0.548</w:t>
            </w:r>
          </w:p>
        </w:tc>
      </w:tr>
      <w:tr w:rsidR="00630666" w14:paraId="4851A29A" w14:textId="77777777" w:rsidTr="00630666">
        <w:trPr>
          <w:cantSplit/>
          <w:jc w:val="center"/>
        </w:trPr>
        <w:tc>
          <w:tcPr>
            <w:tcW w:w="2034" w:type="dxa"/>
            <w:shd w:val="clear" w:color="auto" w:fill="FFFFFF"/>
            <w:tcMar>
              <w:top w:w="0" w:type="dxa"/>
              <w:left w:w="0" w:type="dxa"/>
              <w:bottom w:w="0" w:type="dxa"/>
              <w:right w:w="0" w:type="dxa"/>
            </w:tcMar>
            <w:vAlign w:val="center"/>
          </w:tcPr>
          <w:p w14:paraId="4851A295"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9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9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98" w14:textId="77777777" w:rsidR="00630666" w:rsidRDefault="000D122F">
            <w:pPr>
              <w:spacing w:before="100" w:after="100"/>
              <w:ind w:left="100" w:right="100"/>
              <w:jc w:val="right"/>
            </w:pPr>
            <w:r>
              <w:rPr>
                <w:rFonts w:ascii="Arial" w:eastAsia="Arial" w:hAnsi="Arial" w:cs="Arial"/>
                <w:color w:val="000000"/>
                <w:sz w:val="22"/>
                <w:szCs w:val="22"/>
              </w:rPr>
              <w:t>0.784</w:t>
            </w:r>
          </w:p>
        </w:tc>
        <w:tc>
          <w:tcPr>
            <w:tcW w:w="1826" w:type="dxa"/>
            <w:shd w:val="clear" w:color="auto" w:fill="FFFFFF"/>
            <w:tcMar>
              <w:top w:w="0" w:type="dxa"/>
              <w:left w:w="0" w:type="dxa"/>
              <w:bottom w:w="0" w:type="dxa"/>
              <w:right w:w="0" w:type="dxa"/>
            </w:tcMar>
            <w:vAlign w:val="center"/>
          </w:tcPr>
          <w:p w14:paraId="4851A299" w14:textId="77777777" w:rsidR="00630666" w:rsidRDefault="000D122F">
            <w:pPr>
              <w:spacing w:before="100" w:after="100"/>
              <w:ind w:left="100" w:right="100"/>
              <w:jc w:val="right"/>
            </w:pPr>
            <w:r>
              <w:rPr>
                <w:rFonts w:ascii="Arial" w:eastAsia="Arial" w:hAnsi="Arial" w:cs="Arial"/>
                <w:color w:val="000000"/>
                <w:sz w:val="22"/>
                <w:szCs w:val="22"/>
              </w:rPr>
              <w:t>0.951</w:t>
            </w:r>
          </w:p>
        </w:tc>
      </w:tr>
      <w:tr w:rsidR="00630666" w14:paraId="4851A2A0" w14:textId="77777777" w:rsidTr="00630666">
        <w:trPr>
          <w:cantSplit/>
          <w:jc w:val="center"/>
        </w:trPr>
        <w:tc>
          <w:tcPr>
            <w:tcW w:w="2034" w:type="dxa"/>
            <w:shd w:val="clear" w:color="auto" w:fill="FFFFFF"/>
            <w:tcMar>
              <w:top w:w="0" w:type="dxa"/>
              <w:left w:w="0" w:type="dxa"/>
              <w:bottom w:w="0" w:type="dxa"/>
              <w:right w:w="0" w:type="dxa"/>
            </w:tcMar>
            <w:vAlign w:val="center"/>
          </w:tcPr>
          <w:p w14:paraId="4851A29B"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9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9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9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9F" w14:textId="77777777" w:rsidR="00630666" w:rsidRDefault="000D122F">
            <w:pPr>
              <w:spacing w:before="100" w:after="100"/>
              <w:ind w:left="100" w:right="100"/>
              <w:jc w:val="right"/>
            </w:pPr>
            <w:r>
              <w:rPr>
                <w:rFonts w:ascii="Arial" w:eastAsia="Arial" w:hAnsi="Arial" w:cs="Arial"/>
                <w:color w:val="000000"/>
                <w:sz w:val="22"/>
                <w:szCs w:val="22"/>
              </w:rPr>
              <w:t>0.390</w:t>
            </w:r>
          </w:p>
        </w:tc>
      </w:tr>
      <w:tr w:rsidR="00630666" w14:paraId="4851A2A6" w14:textId="77777777" w:rsidTr="00630666">
        <w:trPr>
          <w:cantSplit/>
          <w:jc w:val="center"/>
        </w:trPr>
        <w:tc>
          <w:tcPr>
            <w:tcW w:w="2034" w:type="dxa"/>
            <w:shd w:val="clear" w:color="auto" w:fill="FFFFFF"/>
            <w:tcMar>
              <w:top w:w="0" w:type="dxa"/>
              <w:left w:w="0" w:type="dxa"/>
              <w:bottom w:w="0" w:type="dxa"/>
              <w:right w:w="0" w:type="dxa"/>
            </w:tcMar>
            <w:vAlign w:val="center"/>
          </w:tcPr>
          <w:p w14:paraId="4851A2A1"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A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A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A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A5" w14:textId="77777777" w:rsidR="00630666" w:rsidRDefault="000D122F">
            <w:pPr>
              <w:spacing w:before="100" w:after="100"/>
              <w:ind w:left="100" w:right="100"/>
              <w:jc w:val="right"/>
            </w:pPr>
            <w:r>
              <w:rPr>
                <w:rFonts w:ascii="Arial" w:eastAsia="Arial" w:hAnsi="Arial" w:cs="Arial"/>
                <w:color w:val="000000"/>
                <w:sz w:val="22"/>
                <w:szCs w:val="22"/>
              </w:rPr>
              <w:t>0.392</w:t>
            </w:r>
          </w:p>
        </w:tc>
      </w:tr>
      <w:tr w:rsidR="00630666" w14:paraId="4851A2AC" w14:textId="77777777" w:rsidTr="00630666">
        <w:trPr>
          <w:cantSplit/>
          <w:jc w:val="center"/>
        </w:trPr>
        <w:tc>
          <w:tcPr>
            <w:tcW w:w="2034" w:type="dxa"/>
            <w:shd w:val="clear" w:color="auto" w:fill="FFFFFF"/>
            <w:tcMar>
              <w:top w:w="0" w:type="dxa"/>
              <w:left w:w="0" w:type="dxa"/>
              <w:bottom w:w="0" w:type="dxa"/>
              <w:right w:w="0" w:type="dxa"/>
            </w:tcMar>
            <w:vAlign w:val="center"/>
          </w:tcPr>
          <w:p w14:paraId="4851A2A7"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A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A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A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AB" w14:textId="77777777" w:rsidR="00630666" w:rsidRDefault="000D122F">
            <w:pPr>
              <w:spacing w:before="100" w:after="100"/>
              <w:ind w:left="100" w:right="100"/>
              <w:jc w:val="right"/>
            </w:pPr>
            <w:r>
              <w:rPr>
                <w:rFonts w:ascii="Arial" w:eastAsia="Arial" w:hAnsi="Arial" w:cs="Arial"/>
                <w:color w:val="000000"/>
                <w:sz w:val="22"/>
                <w:szCs w:val="22"/>
              </w:rPr>
              <w:t>0.389</w:t>
            </w:r>
          </w:p>
        </w:tc>
      </w:tr>
      <w:tr w:rsidR="00630666" w14:paraId="4851A2B2" w14:textId="77777777" w:rsidTr="00630666">
        <w:trPr>
          <w:cantSplit/>
          <w:jc w:val="center"/>
        </w:trPr>
        <w:tc>
          <w:tcPr>
            <w:tcW w:w="2034" w:type="dxa"/>
            <w:shd w:val="clear" w:color="auto" w:fill="FFFFFF"/>
            <w:tcMar>
              <w:top w:w="0" w:type="dxa"/>
              <w:left w:w="0" w:type="dxa"/>
              <w:bottom w:w="0" w:type="dxa"/>
              <w:right w:w="0" w:type="dxa"/>
            </w:tcMar>
            <w:vAlign w:val="center"/>
          </w:tcPr>
          <w:p w14:paraId="4851A2AD"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A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A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B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B1" w14:textId="77777777" w:rsidR="00630666" w:rsidRDefault="000D122F">
            <w:pPr>
              <w:spacing w:before="100" w:after="100"/>
              <w:ind w:left="100" w:right="100"/>
              <w:jc w:val="right"/>
            </w:pPr>
            <w:r>
              <w:rPr>
                <w:rFonts w:ascii="Arial" w:eastAsia="Arial" w:hAnsi="Arial" w:cs="Arial"/>
                <w:color w:val="000000"/>
                <w:sz w:val="22"/>
                <w:szCs w:val="22"/>
              </w:rPr>
              <w:t>0.392</w:t>
            </w:r>
          </w:p>
        </w:tc>
      </w:tr>
      <w:tr w:rsidR="00630666" w14:paraId="4851A2B8" w14:textId="77777777" w:rsidTr="00630666">
        <w:trPr>
          <w:cantSplit/>
          <w:jc w:val="center"/>
        </w:trPr>
        <w:tc>
          <w:tcPr>
            <w:tcW w:w="2034" w:type="dxa"/>
            <w:shd w:val="clear" w:color="auto" w:fill="FFFFFF"/>
            <w:tcMar>
              <w:top w:w="0" w:type="dxa"/>
              <w:left w:w="0" w:type="dxa"/>
              <w:bottom w:w="0" w:type="dxa"/>
              <w:right w:w="0" w:type="dxa"/>
            </w:tcMar>
            <w:vAlign w:val="center"/>
          </w:tcPr>
          <w:p w14:paraId="4851A2B3"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B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B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B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B7" w14:textId="77777777" w:rsidR="00630666" w:rsidRDefault="000D122F">
            <w:pPr>
              <w:spacing w:before="100" w:after="100"/>
              <w:ind w:left="100" w:right="100"/>
              <w:jc w:val="right"/>
            </w:pPr>
            <w:r>
              <w:rPr>
                <w:rFonts w:ascii="Arial" w:eastAsia="Arial" w:hAnsi="Arial" w:cs="Arial"/>
                <w:color w:val="000000"/>
                <w:sz w:val="22"/>
                <w:szCs w:val="22"/>
              </w:rPr>
              <w:t>0.306</w:t>
            </w:r>
          </w:p>
        </w:tc>
      </w:tr>
      <w:tr w:rsidR="00630666" w14:paraId="4851A2BE" w14:textId="77777777" w:rsidTr="00630666">
        <w:trPr>
          <w:cantSplit/>
          <w:jc w:val="center"/>
        </w:trPr>
        <w:tc>
          <w:tcPr>
            <w:tcW w:w="2034" w:type="dxa"/>
            <w:shd w:val="clear" w:color="auto" w:fill="FFFFFF"/>
            <w:tcMar>
              <w:top w:w="0" w:type="dxa"/>
              <w:left w:w="0" w:type="dxa"/>
              <w:bottom w:w="0" w:type="dxa"/>
              <w:right w:w="0" w:type="dxa"/>
            </w:tcMar>
            <w:vAlign w:val="center"/>
          </w:tcPr>
          <w:p w14:paraId="4851A2B9"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B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B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B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BD" w14:textId="77777777" w:rsidR="00630666" w:rsidRDefault="000D122F">
            <w:pPr>
              <w:spacing w:before="100" w:after="100"/>
              <w:ind w:left="100" w:right="100"/>
              <w:jc w:val="right"/>
            </w:pPr>
            <w:r>
              <w:rPr>
                <w:rFonts w:ascii="Arial" w:eastAsia="Arial" w:hAnsi="Arial" w:cs="Arial"/>
                <w:color w:val="000000"/>
                <w:sz w:val="22"/>
                <w:szCs w:val="22"/>
              </w:rPr>
              <w:t>0.356</w:t>
            </w:r>
          </w:p>
        </w:tc>
      </w:tr>
      <w:tr w:rsidR="00630666" w14:paraId="4851A2C4" w14:textId="77777777" w:rsidTr="00630666">
        <w:trPr>
          <w:cantSplit/>
          <w:jc w:val="center"/>
        </w:trPr>
        <w:tc>
          <w:tcPr>
            <w:tcW w:w="2034" w:type="dxa"/>
            <w:shd w:val="clear" w:color="auto" w:fill="FFFFFF"/>
            <w:tcMar>
              <w:top w:w="0" w:type="dxa"/>
              <w:left w:w="0" w:type="dxa"/>
              <w:bottom w:w="0" w:type="dxa"/>
              <w:right w:w="0" w:type="dxa"/>
            </w:tcMar>
            <w:vAlign w:val="center"/>
          </w:tcPr>
          <w:p w14:paraId="4851A2BF"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C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C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C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C3" w14:textId="77777777" w:rsidR="00630666" w:rsidRDefault="000D122F">
            <w:pPr>
              <w:spacing w:before="100" w:after="100"/>
              <w:ind w:left="100" w:right="100"/>
              <w:jc w:val="right"/>
            </w:pPr>
            <w:r>
              <w:rPr>
                <w:rFonts w:ascii="Arial" w:eastAsia="Arial" w:hAnsi="Arial" w:cs="Arial"/>
                <w:color w:val="000000"/>
                <w:sz w:val="22"/>
                <w:szCs w:val="22"/>
              </w:rPr>
              <w:t>0.418</w:t>
            </w:r>
          </w:p>
        </w:tc>
      </w:tr>
      <w:tr w:rsidR="00630666" w14:paraId="4851A2CA" w14:textId="77777777" w:rsidTr="00630666">
        <w:trPr>
          <w:cantSplit/>
          <w:jc w:val="center"/>
        </w:trPr>
        <w:tc>
          <w:tcPr>
            <w:tcW w:w="2034" w:type="dxa"/>
            <w:shd w:val="clear" w:color="auto" w:fill="FFFFFF"/>
            <w:tcMar>
              <w:top w:w="0" w:type="dxa"/>
              <w:left w:w="0" w:type="dxa"/>
              <w:bottom w:w="0" w:type="dxa"/>
              <w:right w:w="0" w:type="dxa"/>
            </w:tcMar>
            <w:vAlign w:val="center"/>
          </w:tcPr>
          <w:p w14:paraId="4851A2C5"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C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C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C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C9" w14:textId="77777777" w:rsidR="00630666" w:rsidRDefault="000D122F">
            <w:pPr>
              <w:spacing w:before="100" w:after="100"/>
              <w:ind w:left="100" w:right="100"/>
              <w:jc w:val="right"/>
            </w:pPr>
            <w:r>
              <w:rPr>
                <w:rFonts w:ascii="Arial" w:eastAsia="Arial" w:hAnsi="Arial" w:cs="Arial"/>
                <w:color w:val="000000"/>
                <w:sz w:val="22"/>
                <w:szCs w:val="22"/>
              </w:rPr>
              <w:t>0.465</w:t>
            </w:r>
          </w:p>
        </w:tc>
      </w:tr>
      <w:tr w:rsidR="00630666" w14:paraId="4851A2D0" w14:textId="77777777" w:rsidTr="00630666">
        <w:trPr>
          <w:cantSplit/>
          <w:jc w:val="center"/>
        </w:trPr>
        <w:tc>
          <w:tcPr>
            <w:tcW w:w="2034" w:type="dxa"/>
            <w:shd w:val="clear" w:color="auto" w:fill="FFFFFF"/>
            <w:tcMar>
              <w:top w:w="0" w:type="dxa"/>
              <w:left w:w="0" w:type="dxa"/>
              <w:bottom w:w="0" w:type="dxa"/>
              <w:right w:w="0" w:type="dxa"/>
            </w:tcMar>
            <w:vAlign w:val="center"/>
          </w:tcPr>
          <w:p w14:paraId="4851A2CB"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C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C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C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CF" w14:textId="77777777" w:rsidR="00630666" w:rsidRDefault="000D122F">
            <w:pPr>
              <w:spacing w:before="100" w:after="100"/>
              <w:ind w:left="100" w:right="100"/>
              <w:jc w:val="right"/>
            </w:pPr>
            <w:r>
              <w:rPr>
                <w:rFonts w:ascii="Arial" w:eastAsia="Arial" w:hAnsi="Arial" w:cs="Arial"/>
                <w:color w:val="000000"/>
                <w:sz w:val="22"/>
                <w:szCs w:val="22"/>
              </w:rPr>
              <w:t>0.240</w:t>
            </w:r>
          </w:p>
        </w:tc>
      </w:tr>
      <w:tr w:rsidR="00630666" w14:paraId="4851A2D6" w14:textId="77777777" w:rsidTr="00630666">
        <w:trPr>
          <w:cantSplit/>
          <w:jc w:val="center"/>
        </w:trPr>
        <w:tc>
          <w:tcPr>
            <w:tcW w:w="2034" w:type="dxa"/>
            <w:shd w:val="clear" w:color="auto" w:fill="FFFFFF"/>
            <w:tcMar>
              <w:top w:w="0" w:type="dxa"/>
              <w:left w:w="0" w:type="dxa"/>
              <w:bottom w:w="0" w:type="dxa"/>
              <w:right w:w="0" w:type="dxa"/>
            </w:tcMar>
            <w:vAlign w:val="center"/>
          </w:tcPr>
          <w:p w14:paraId="4851A2D1"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D2"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D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D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D5" w14:textId="77777777" w:rsidR="00630666" w:rsidRDefault="000D122F">
            <w:pPr>
              <w:spacing w:before="100" w:after="100"/>
              <w:ind w:left="100" w:right="100"/>
              <w:jc w:val="right"/>
            </w:pPr>
            <w:r>
              <w:rPr>
                <w:rFonts w:ascii="Arial" w:eastAsia="Arial" w:hAnsi="Arial" w:cs="Arial"/>
                <w:color w:val="000000"/>
                <w:sz w:val="22"/>
                <w:szCs w:val="22"/>
              </w:rPr>
              <w:t>0.312</w:t>
            </w:r>
          </w:p>
        </w:tc>
      </w:tr>
      <w:tr w:rsidR="00630666" w14:paraId="4851A2DC" w14:textId="77777777" w:rsidTr="00630666">
        <w:trPr>
          <w:cantSplit/>
          <w:jc w:val="center"/>
        </w:trPr>
        <w:tc>
          <w:tcPr>
            <w:tcW w:w="2034" w:type="dxa"/>
            <w:shd w:val="clear" w:color="auto" w:fill="FFFFFF"/>
            <w:tcMar>
              <w:top w:w="0" w:type="dxa"/>
              <w:left w:w="0" w:type="dxa"/>
              <w:bottom w:w="0" w:type="dxa"/>
              <w:right w:w="0" w:type="dxa"/>
            </w:tcMar>
            <w:vAlign w:val="center"/>
          </w:tcPr>
          <w:p w14:paraId="4851A2D7"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D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D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D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DB" w14:textId="77777777" w:rsidR="00630666" w:rsidRDefault="000D122F">
            <w:pPr>
              <w:spacing w:before="100" w:after="100"/>
              <w:ind w:left="100" w:right="100"/>
              <w:jc w:val="right"/>
            </w:pPr>
            <w:r>
              <w:rPr>
                <w:rFonts w:ascii="Arial" w:eastAsia="Arial" w:hAnsi="Arial" w:cs="Arial"/>
                <w:color w:val="000000"/>
                <w:sz w:val="22"/>
                <w:szCs w:val="22"/>
              </w:rPr>
              <w:t>0.406</w:t>
            </w:r>
          </w:p>
        </w:tc>
      </w:tr>
      <w:tr w:rsidR="00630666" w14:paraId="4851A2E2" w14:textId="77777777" w:rsidTr="00630666">
        <w:trPr>
          <w:cantSplit/>
          <w:jc w:val="center"/>
        </w:trPr>
        <w:tc>
          <w:tcPr>
            <w:tcW w:w="2034" w:type="dxa"/>
            <w:shd w:val="clear" w:color="auto" w:fill="FFFFFF"/>
            <w:tcMar>
              <w:top w:w="0" w:type="dxa"/>
              <w:left w:w="0" w:type="dxa"/>
              <w:bottom w:w="0" w:type="dxa"/>
              <w:right w:w="0" w:type="dxa"/>
            </w:tcMar>
            <w:vAlign w:val="center"/>
          </w:tcPr>
          <w:p w14:paraId="4851A2DD"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D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D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E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E1" w14:textId="77777777" w:rsidR="00630666" w:rsidRDefault="000D122F">
            <w:pPr>
              <w:spacing w:before="100" w:after="100"/>
              <w:ind w:left="100" w:right="100"/>
              <w:jc w:val="right"/>
            </w:pPr>
            <w:r>
              <w:rPr>
                <w:rFonts w:ascii="Arial" w:eastAsia="Arial" w:hAnsi="Arial" w:cs="Arial"/>
                <w:color w:val="000000"/>
                <w:sz w:val="22"/>
                <w:szCs w:val="22"/>
              </w:rPr>
              <w:t>0.520</w:t>
            </w:r>
          </w:p>
        </w:tc>
      </w:tr>
      <w:tr w:rsidR="00630666" w14:paraId="4851A2E8" w14:textId="77777777" w:rsidTr="00630666">
        <w:trPr>
          <w:cantSplit/>
          <w:jc w:val="center"/>
        </w:trPr>
        <w:tc>
          <w:tcPr>
            <w:tcW w:w="2034" w:type="dxa"/>
            <w:shd w:val="clear" w:color="auto" w:fill="FFFFFF"/>
            <w:tcMar>
              <w:top w:w="0" w:type="dxa"/>
              <w:left w:w="0" w:type="dxa"/>
              <w:bottom w:w="0" w:type="dxa"/>
              <w:right w:w="0" w:type="dxa"/>
            </w:tcMar>
            <w:vAlign w:val="center"/>
          </w:tcPr>
          <w:p w14:paraId="4851A2E3"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E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E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E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E7" w14:textId="77777777" w:rsidR="00630666" w:rsidRDefault="000D122F">
            <w:pPr>
              <w:spacing w:before="100" w:after="100"/>
              <w:ind w:left="100" w:right="100"/>
              <w:jc w:val="right"/>
            </w:pPr>
            <w:r>
              <w:rPr>
                <w:rFonts w:ascii="Arial" w:eastAsia="Arial" w:hAnsi="Arial" w:cs="Arial"/>
                <w:color w:val="000000"/>
                <w:sz w:val="22"/>
                <w:szCs w:val="22"/>
              </w:rPr>
              <w:t>0.048</w:t>
            </w:r>
          </w:p>
        </w:tc>
      </w:tr>
      <w:tr w:rsidR="00630666" w14:paraId="4851A2EE" w14:textId="77777777" w:rsidTr="00630666">
        <w:trPr>
          <w:cantSplit/>
          <w:jc w:val="center"/>
        </w:trPr>
        <w:tc>
          <w:tcPr>
            <w:tcW w:w="2034" w:type="dxa"/>
            <w:shd w:val="clear" w:color="auto" w:fill="FFFFFF"/>
            <w:tcMar>
              <w:top w:w="0" w:type="dxa"/>
              <w:left w:w="0" w:type="dxa"/>
              <w:bottom w:w="0" w:type="dxa"/>
              <w:right w:w="0" w:type="dxa"/>
            </w:tcMar>
            <w:vAlign w:val="center"/>
          </w:tcPr>
          <w:p w14:paraId="4851A2E9"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E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E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E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ED" w14:textId="77777777" w:rsidR="00630666" w:rsidRDefault="000D122F">
            <w:pPr>
              <w:spacing w:before="100" w:after="100"/>
              <w:ind w:left="100" w:right="100"/>
              <w:jc w:val="right"/>
            </w:pPr>
            <w:r>
              <w:rPr>
                <w:rFonts w:ascii="Arial" w:eastAsia="Arial" w:hAnsi="Arial" w:cs="Arial"/>
                <w:color w:val="000000"/>
                <w:sz w:val="22"/>
                <w:szCs w:val="22"/>
              </w:rPr>
              <w:t>0.187</w:t>
            </w:r>
          </w:p>
        </w:tc>
      </w:tr>
      <w:tr w:rsidR="00630666" w14:paraId="4851A2F4" w14:textId="77777777" w:rsidTr="00630666">
        <w:trPr>
          <w:cantSplit/>
          <w:jc w:val="center"/>
        </w:trPr>
        <w:tc>
          <w:tcPr>
            <w:tcW w:w="2034" w:type="dxa"/>
            <w:shd w:val="clear" w:color="auto" w:fill="FFFFFF"/>
            <w:tcMar>
              <w:top w:w="0" w:type="dxa"/>
              <w:left w:w="0" w:type="dxa"/>
              <w:bottom w:w="0" w:type="dxa"/>
              <w:right w:w="0" w:type="dxa"/>
            </w:tcMar>
            <w:vAlign w:val="center"/>
          </w:tcPr>
          <w:p w14:paraId="4851A2EF"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F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F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F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F3" w14:textId="77777777" w:rsidR="00630666" w:rsidRDefault="000D122F">
            <w:pPr>
              <w:spacing w:before="100" w:after="100"/>
              <w:ind w:left="100" w:right="100"/>
              <w:jc w:val="right"/>
            </w:pPr>
            <w:r>
              <w:rPr>
                <w:rFonts w:ascii="Arial" w:eastAsia="Arial" w:hAnsi="Arial" w:cs="Arial"/>
                <w:color w:val="000000"/>
                <w:sz w:val="22"/>
                <w:szCs w:val="22"/>
              </w:rPr>
              <w:t>0.428</w:t>
            </w:r>
          </w:p>
        </w:tc>
      </w:tr>
      <w:tr w:rsidR="00630666" w14:paraId="4851A2FA" w14:textId="77777777" w:rsidTr="00630666">
        <w:trPr>
          <w:cantSplit/>
          <w:jc w:val="center"/>
        </w:trPr>
        <w:tc>
          <w:tcPr>
            <w:tcW w:w="2034" w:type="dxa"/>
            <w:shd w:val="clear" w:color="auto" w:fill="FFFFFF"/>
            <w:tcMar>
              <w:top w:w="0" w:type="dxa"/>
              <w:left w:w="0" w:type="dxa"/>
              <w:bottom w:w="0" w:type="dxa"/>
              <w:right w:w="0" w:type="dxa"/>
            </w:tcMar>
            <w:vAlign w:val="center"/>
          </w:tcPr>
          <w:p w14:paraId="4851A2F5" w14:textId="77777777" w:rsidR="00630666" w:rsidRDefault="000D122F">
            <w:pPr>
              <w:spacing w:before="100" w:after="100"/>
              <w:ind w:left="100" w:right="100"/>
            </w:pPr>
            <w:r>
              <w:rPr>
                <w:rFonts w:ascii="Arial" w:eastAsia="Arial" w:hAnsi="Arial" w:cs="Arial"/>
                <w:color w:val="000000"/>
                <w:sz w:val="22"/>
                <w:szCs w:val="22"/>
              </w:rPr>
              <w:lastRenderedPageBreak/>
              <w:t>IA</w:t>
            </w:r>
          </w:p>
        </w:tc>
        <w:tc>
          <w:tcPr>
            <w:tcW w:w="1593" w:type="dxa"/>
            <w:shd w:val="clear" w:color="auto" w:fill="FFFFFF"/>
            <w:tcMar>
              <w:top w:w="0" w:type="dxa"/>
              <w:left w:w="0" w:type="dxa"/>
              <w:bottom w:w="0" w:type="dxa"/>
              <w:right w:w="0" w:type="dxa"/>
            </w:tcMar>
            <w:vAlign w:val="center"/>
          </w:tcPr>
          <w:p w14:paraId="4851A2F6"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F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F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F9" w14:textId="77777777" w:rsidR="00630666" w:rsidRDefault="000D122F">
            <w:pPr>
              <w:spacing w:before="100" w:after="100"/>
              <w:ind w:left="100" w:right="100"/>
              <w:jc w:val="right"/>
            </w:pPr>
            <w:r>
              <w:rPr>
                <w:rFonts w:ascii="Arial" w:eastAsia="Arial" w:hAnsi="Arial" w:cs="Arial"/>
                <w:color w:val="000000"/>
                <w:sz w:val="22"/>
                <w:szCs w:val="22"/>
              </w:rPr>
              <w:t>0.729</w:t>
            </w:r>
          </w:p>
        </w:tc>
      </w:tr>
      <w:tr w:rsidR="00630666" w14:paraId="4851A300" w14:textId="77777777" w:rsidTr="00630666">
        <w:trPr>
          <w:cantSplit/>
          <w:jc w:val="center"/>
        </w:trPr>
        <w:tc>
          <w:tcPr>
            <w:tcW w:w="2034" w:type="dxa"/>
            <w:shd w:val="clear" w:color="auto" w:fill="FFFFFF"/>
            <w:tcMar>
              <w:top w:w="0" w:type="dxa"/>
              <w:left w:w="0" w:type="dxa"/>
              <w:bottom w:w="0" w:type="dxa"/>
              <w:right w:w="0" w:type="dxa"/>
            </w:tcMar>
            <w:vAlign w:val="center"/>
          </w:tcPr>
          <w:p w14:paraId="4851A2FB"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F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F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F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FF" w14:textId="77777777" w:rsidR="00630666" w:rsidRDefault="000D122F">
            <w:pPr>
              <w:spacing w:before="100" w:after="100"/>
              <w:ind w:left="100" w:right="100"/>
              <w:jc w:val="right"/>
            </w:pPr>
            <w:r>
              <w:rPr>
                <w:rFonts w:ascii="Arial" w:eastAsia="Arial" w:hAnsi="Arial" w:cs="Arial"/>
                <w:color w:val="000000"/>
                <w:sz w:val="22"/>
                <w:szCs w:val="22"/>
              </w:rPr>
              <w:t>0.015</w:t>
            </w:r>
          </w:p>
        </w:tc>
      </w:tr>
      <w:tr w:rsidR="00630666" w14:paraId="4851A306" w14:textId="77777777" w:rsidTr="00630666">
        <w:trPr>
          <w:cantSplit/>
          <w:jc w:val="center"/>
        </w:trPr>
        <w:tc>
          <w:tcPr>
            <w:tcW w:w="2034" w:type="dxa"/>
            <w:shd w:val="clear" w:color="auto" w:fill="FFFFFF"/>
            <w:tcMar>
              <w:top w:w="0" w:type="dxa"/>
              <w:left w:w="0" w:type="dxa"/>
              <w:bottom w:w="0" w:type="dxa"/>
              <w:right w:w="0" w:type="dxa"/>
            </w:tcMar>
            <w:vAlign w:val="center"/>
          </w:tcPr>
          <w:p w14:paraId="4851A301"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0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0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0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05" w14:textId="77777777" w:rsidR="00630666" w:rsidRDefault="000D122F">
            <w:pPr>
              <w:spacing w:before="100" w:after="100"/>
              <w:ind w:left="100" w:right="100"/>
              <w:jc w:val="right"/>
            </w:pPr>
            <w:r>
              <w:rPr>
                <w:rFonts w:ascii="Arial" w:eastAsia="Arial" w:hAnsi="Arial" w:cs="Arial"/>
                <w:color w:val="000000"/>
                <w:sz w:val="22"/>
                <w:szCs w:val="22"/>
              </w:rPr>
              <w:t>0.132</w:t>
            </w:r>
          </w:p>
        </w:tc>
      </w:tr>
      <w:tr w:rsidR="00630666" w14:paraId="4851A30C" w14:textId="77777777" w:rsidTr="00630666">
        <w:trPr>
          <w:cantSplit/>
          <w:jc w:val="center"/>
        </w:trPr>
        <w:tc>
          <w:tcPr>
            <w:tcW w:w="2034" w:type="dxa"/>
            <w:shd w:val="clear" w:color="auto" w:fill="FFFFFF"/>
            <w:tcMar>
              <w:top w:w="0" w:type="dxa"/>
              <w:left w:w="0" w:type="dxa"/>
              <w:bottom w:w="0" w:type="dxa"/>
              <w:right w:w="0" w:type="dxa"/>
            </w:tcMar>
            <w:vAlign w:val="center"/>
          </w:tcPr>
          <w:p w14:paraId="4851A307"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0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0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0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0B" w14:textId="77777777" w:rsidR="00630666" w:rsidRDefault="000D122F">
            <w:pPr>
              <w:spacing w:before="100" w:after="100"/>
              <w:ind w:left="100" w:right="100"/>
              <w:jc w:val="right"/>
            </w:pPr>
            <w:r>
              <w:rPr>
                <w:rFonts w:ascii="Arial" w:eastAsia="Arial" w:hAnsi="Arial" w:cs="Arial"/>
                <w:color w:val="000000"/>
                <w:sz w:val="22"/>
                <w:szCs w:val="22"/>
              </w:rPr>
              <w:t>0.452</w:t>
            </w:r>
          </w:p>
        </w:tc>
      </w:tr>
      <w:tr w:rsidR="00630666" w14:paraId="4851A312" w14:textId="77777777" w:rsidTr="00630666">
        <w:trPr>
          <w:cantSplit/>
          <w:jc w:val="center"/>
        </w:trPr>
        <w:tc>
          <w:tcPr>
            <w:tcW w:w="2034" w:type="dxa"/>
            <w:shd w:val="clear" w:color="auto" w:fill="FFFFFF"/>
            <w:tcMar>
              <w:top w:w="0" w:type="dxa"/>
              <w:left w:w="0" w:type="dxa"/>
              <w:bottom w:w="0" w:type="dxa"/>
              <w:right w:w="0" w:type="dxa"/>
            </w:tcMar>
            <w:vAlign w:val="center"/>
          </w:tcPr>
          <w:p w14:paraId="4851A30D"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0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0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1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11" w14:textId="77777777" w:rsidR="00630666" w:rsidRDefault="000D122F">
            <w:pPr>
              <w:spacing w:before="100" w:after="100"/>
              <w:ind w:left="100" w:right="100"/>
              <w:jc w:val="right"/>
            </w:pPr>
            <w:r>
              <w:rPr>
                <w:rFonts w:ascii="Arial" w:eastAsia="Arial" w:hAnsi="Arial" w:cs="Arial"/>
                <w:color w:val="000000"/>
                <w:sz w:val="22"/>
                <w:szCs w:val="22"/>
              </w:rPr>
              <w:t>0.824</w:t>
            </w:r>
          </w:p>
        </w:tc>
      </w:tr>
      <w:tr w:rsidR="00630666" w14:paraId="4851A318" w14:textId="77777777" w:rsidTr="00630666">
        <w:trPr>
          <w:cantSplit/>
          <w:jc w:val="center"/>
        </w:trPr>
        <w:tc>
          <w:tcPr>
            <w:tcW w:w="2034" w:type="dxa"/>
            <w:shd w:val="clear" w:color="auto" w:fill="FFFFFF"/>
            <w:tcMar>
              <w:top w:w="0" w:type="dxa"/>
              <w:left w:w="0" w:type="dxa"/>
              <w:bottom w:w="0" w:type="dxa"/>
              <w:right w:w="0" w:type="dxa"/>
            </w:tcMar>
            <w:vAlign w:val="center"/>
          </w:tcPr>
          <w:p w14:paraId="4851A313"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1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1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1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17"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31E" w14:textId="77777777" w:rsidTr="00630666">
        <w:trPr>
          <w:cantSplit/>
          <w:jc w:val="center"/>
        </w:trPr>
        <w:tc>
          <w:tcPr>
            <w:tcW w:w="2034" w:type="dxa"/>
            <w:shd w:val="clear" w:color="auto" w:fill="FFFFFF"/>
            <w:tcMar>
              <w:top w:w="0" w:type="dxa"/>
              <w:left w:w="0" w:type="dxa"/>
              <w:bottom w:w="0" w:type="dxa"/>
              <w:right w:w="0" w:type="dxa"/>
            </w:tcMar>
            <w:vAlign w:val="center"/>
          </w:tcPr>
          <w:p w14:paraId="4851A319"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1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1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1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1D" w14:textId="77777777" w:rsidR="00630666" w:rsidRDefault="000D122F">
            <w:pPr>
              <w:spacing w:before="100" w:after="100"/>
              <w:ind w:left="100" w:right="100"/>
              <w:jc w:val="right"/>
            </w:pPr>
            <w:r>
              <w:rPr>
                <w:rFonts w:ascii="Arial" w:eastAsia="Arial" w:hAnsi="Arial" w:cs="Arial"/>
                <w:color w:val="000000"/>
                <w:sz w:val="22"/>
                <w:szCs w:val="22"/>
              </w:rPr>
              <w:t>0.079</w:t>
            </w:r>
          </w:p>
        </w:tc>
      </w:tr>
      <w:tr w:rsidR="00630666" w14:paraId="4851A324" w14:textId="77777777" w:rsidTr="00630666">
        <w:trPr>
          <w:cantSplit/>
          <w:jc w:val="center"/>
        </w:trPr>
        <w:tc>
          <w:tcPr>
            <w:tcW w:w="2034" w:type="dxa"/>
            <w:shd w:val="clear" w:color="auto" w:fill="FFFFFF"/>
            <w:tcMar>
              <w:top w:w="0" w:type="dxa"/>
              <w:left w:w="0" w:type="dxa"/>
              <w:bottom w:w="0" w:type="dxa"/>
              <w:right w:w="0" w:type="dxa"/>
            </w:tcMar>
            <w:vAlign w:val="center"/>
          </w:tcPr>
          <w:p w14:paraId="4851A31F"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2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2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2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23" w14:textId="77777777" w:rsidR="00630666" w:rsidRDefault="000D122F">
            <w:pPr>
              <w:spacing w:before="100" w:after="100"/>
              <w:ind w:left="100" w:right="100"/>
              <w:jc w:val="right"/>
            </w:pPr>
            <w:r>
              <w:rPr>
                <w:rFonts w:ascii="Arial" w:eastAsia="Arial" w:hAnsi="Arial" w:cs="Arial"/>
                <w:color w:val="000000"/>
                <w:sz w:val="22"/>
                <w:szCs w:val="22"/>
              </w:rPr>
              <w:t>0.448</w:t>
            </w:r>
          </w:p>
        </w:tc>
      </w:tr>
      <w:tr w:rsidR="00630666" w14:paraId="4851A32A" w14:textId="77777777" w:rsidTr="00630666">
        <w:trPr>
          <w:cantSplit/>
          <w:jc w:val="center"/>
        </w:trPr>
        <w:tc>
          <w:tcPr>
            <w:tcW w:w="2034" w:type="dxa"/>
            <w:shd w:val="clear" w:color="auto" w:fill="FFFFFF"/>
            <w:tcMar>
              <w:top w:w="0" w:type="dxa"/>
              <w:left w:w="0" w:type="dxa"/>
              <w:bottom w:w="0" w:type="dxa"/>
              <w:right w:w="0" w:type="dxa"/>
            </w:tcMar>
            <w:vAlign w:val="center"/>
          </w:tcPr>
          <w:p w14:paraId="4851A325"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2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2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2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29" w14:textId="77777777" w:rsidR="00630666" w:rsidRDefault="000D122F">
            <w:pPr>
              <w:spacing w:before="100" w:after="100"/>
              <w:ind w:left="100" w:right="100"/>
              <w:jc w:val="right"/>
            </w:pPr>
            <w:r>
              <w:rPr>
                <w:rFonts w:ascii="Arial" w:eastAsia="Arial" w:hAnsi="Arial" w:cs="Arial"/>
                <w:color w:val="000000"/>
                <w:sz w:val="22"/>
                <w:szCs w:val="22"/>
              </w:rPr>
              <w:t>0.896</w:t>
            </w:r>
          </w:p>
        </w:tc>
      </w:tr>
      <w:tr w:rsidR="00630666" w14:paraId="4851A330" w14:textId="77777777" w:rsidTr="00630666">
        <w:trPr>
          <w:cantSplit/>
          <w:jc w:val="center"/>
        </w:trPr>
        <w:tc>
          <w:tcPr>
            <w:tcW w:w="2034" w:type="dxa"/>
            <w:shd w:val="clear" w:color="auto" w:fill="FFFFFF"/>
            <w:tcMar>
              <w:top w:w="0" w:type="dxa"/>
              <w:left w:w="0" w:type="dxa"/>
              <w:bottom w:w="0" w:type="dxa"/>
              <w:right w:w="0" w:type="dxa"/>
            </w:tcMar>
            <w:vAlign w:val="center"/>
          </w:tcPr>
          <w:p w14:paraId="4851A32B"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2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2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2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2F"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336" w14:textId="77777777" w:rsidTr="00630666">
        <w:trPr>
          <w:cantSplit/>
          <w:jc w:val="center"/>
        </w:trPr>
        <w:tc>
          <w:tcPr>
            <w:tcW w:w="2034" w:type="dxa"/>
            <w:shd w:val="clear" w:color="auto" w:fill="FFFFFF"/>
            <w:tcMar>
              <w:top w:w="0" w:type="dxa"/>
              <w:left w:w="0" w:type="dxa"/>
              <w:bottom w:w="0" w:type="dxa"/>
              <w:right w:w="0" w:type="dxa"/>
            </w:tcMar>
            <w:vAlign w:val="center"/>
          </w:tcPr>
          <w:p w14:paraId="4851A331"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3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3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3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35" w14:textId="77777777" w:rsidR="00630666" w:rsidRDefault="000D122F">
            <w:pPr>
              <w:spacing w:before="100" w:after="100"/>
              <w:ind w:left="100" w:right="100"/>
              <w:jc w:val="right"/>
            </w:pPr>
            <w:r>
              <w:rPr>
                <w:rFonts w:ascii="Arial" w:eastAsia="Arial" w:hAnsi="Arial" w:cs="Arial"/>
                <w:color w:val="000000"/>
                <w:sz w:val="22"/>
                <w:szCs w:val="22"/>
              </w:rPr>
              <w:t>0.332</w:t>
            </w:r>
          </w:p>
        </w:tc>
      </w:tr>
      <w:tr w:rsidR="00630666" w14:paraId="4851A33C" w14:textId="77777777" w:rsidTr="00630666">
        <w:trPr>
          <w:cantSplit/>
          <w:jc w:val="center"/>
        </w:trPr>
        <w:tc>
          <w:tcPr>
            <w:tcW w:w="2034" w:type="dxa"/>
            <w:shd w:val="clear" w:color="auto" w:fill="FFFFFF"/>
            <w:tcMar>
              <w:top w:w="0" w:type="dxa"/>
              <w:left w:w="0" w:type="dxa"/>
              <w:bottom w:w="0" w:type="dxa"/>
              <w:right w:w="0" w:type="dxa"/>
            </w:tcMar>
            <w:vAlign w:val="center"/>
          </w:tcPr>
          <w:p w14:paraId="4851A337"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3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3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3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3B" w14:textId="77777777" w:rsidR="00630666" w:rsidRDefault="000D122F">
            <w:pPr>
              <w:spacing w:before="100" w:after="100"/>
              <w:ind w:left="100" w:right="100"/>
              <w:jc w:val="right"/>
            </w:pPr>
            <w:r>
              <w:rPr>
                <w:rFonts w:ascii="Arial" w:eastAsia="Arial" w:hAnsi="Arial" w:cs="Arial"/>
                <w:color w:val="000000"/>
                <w:sz w:val="22"/>
                <w:szCs w:val="22"/>
              </w:rPr>
              <w:t>0.336</w:t>
            </w:r>
          </w:p>
        </w:tc>
      </w:tr>
      <w:tr w:rsidR="00630666" w14:paraId="4851A342" w14:textId="77777777" w:rsidTr="00630666">
        <w:trPr>
          <w:cantSplit/>
          <w:jc w:val="center"/>
        </w:trPr>
        <w:tc>
          <w:tcPr>
            <w:tcW w:w="2034" w:type="dxa"/>
            <w:shd w:val="clear" w:color="auto" w:fill="FFFFFF"/>
            <w:tcMar>
              <w:top w:w="0" w:type="dxa"/>
              <w:left w:w="0" w:type="dxa"/>
              <w:bottom w:w="0" w:type="dxa"/>
              <w:right w:w="0" w:type="dxa"/>
            </w:tcMar>
            <w:vAlign w:val="center"/>
          </w:tcPr>
          <w:p w14:paraId="4851A33D"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3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3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4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41" w14:textId="77777777" w:rsidR="00630666" w:rsidRDefault="000D122F">
            <w:pPr>
              <w:spacing w:before="100" w:after="100"/>
              <w:ind w:left="100" w:right="100"/>
              <w:jc w:val="right"/>
            </w:pPr>
            <w:r>
              <w:rPr>
                <w:rFonts w:ascii="Arial" w:eastAsia="Arial" w:hAnsi="Arial" w:cs="Arial"/>
                <w:color w:val="000000"/>
                <w:sz w:val="22"/>
                <w:szCs w:val="22"/>
              </w:rPr>
              <w:t>0.339</w:t>
            </w:r>
          </w:p>
        </w:tc>
      </w:tr>
      <w:tr w:rsidR="00630666" w14:paraId="4851A348" w14:textId="77777777" w:rsidTr="00630666">
        <w:trPr>
          <w:cantSplit/>
          <w:jc w:val="center"/>
        </w:trPr>
        <w:tc>
          <w:tcPr>
            <w:tcW w:w="2034" w:type="dxa"/>
            <w:shd w:val="clear" w:color="auto" w:fill="FFFFFF"/>
            <w:tcMar>
              <w:top w:w="0" w:type="dxa"/>
              <w:left w:w="0" w:type="dxa"/>
              <w:bottom w:w="0" w:type="dxa"/>
              <w:right w:w="0" w:type="dxa"/>
            </w:tcMar>
            <w:vAlign w:val="center"/>
          </w:tcPr>
          <w:p w14:paraId="4851A343"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4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4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4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47" w14:textId="77777777" w:rsidR="00630666" w:rsidRDefault="000D122F">
            <w:pPr>
              <w:spacing w:before="100" w:after="100"/>
              <w:ind w:left="100" w:right="100"/>
              <w:jc w:val="right"/>
            </w:pPr>
            <w:r>
              <w:rPr>
                <w:rFonts w:ascii="Arial" w:eastAsia="Arial" w:hAnsi="Arial" w:cs="Arial"/>
                <w:color w:val="000000"/>
                <w:sz w:val="22"/>
                <w:szCs w:val="22"/>
              </w:rPr>
              <w:t>0.250</w:t>
            </w:r>
          </w:p>
        </w:tc>
      </w:tr>
      <w:tr w:rsidR="00630666" w14:paraId="4851A34E" w14:textId="77777777" w:rsidTr="00630666">
        <w:trPr>
          <w:cantSplit/>
          <w:jc w:val="center"/>
        </w:trPr>
        <w:tc>
          <w:tcPr>
            <w:tcW w:w="2034" w:type="dxa"/>
            <w:shd w:val="clear" w:color="auto" w:fill="FFFFFF"/>
            <w:tcMar>
              <w:top w:w="0" w:type="dxa"/>
              <w:left w:w="0" w:type="dxa"/>
              <w:bottom w:w="0" w:type="dxa"/>
              <w:right w:w="0" w:type="dxa"/>
            </w:tcMar>
            <w:vAlign w:val="center"/>
          </w:tcPr>
          <w:p w14:paraId="4851A349"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4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4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4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4D" w14:textId="77777777" w:rsidR="00630666" w:rsidRDefault="000D122F">
            <w:pPr>
              <w:spacing w:before="100" w:after="100"/>
              <w:ind w:left="100" w:right="100"/>
              <w:jc w:val="right"/>
            </w:pPr>
            <w:r>
              <w:rPr>
                <w:rFonts w:ascii="Arial" w:eastAsia="Arial" w:hAnsi="Arial" w:cs="Arial"/>
                <w:color w:val="000000"/>
                <w:sz w:val="22"/>
                <w:szCs w:val="22"/>
              </w:rPr>
              <w:t>0.296</w:t>
            </w:r>
          </w:p>
        </w:tc>
      </w:tr>
      <w:tr w:rsidR="00630666" w14:paraId="4851A354" w14:textId="77777777" w:rsidTr="00630666">
        <w:trPr>
          <w:cantSplit/>
          <w:jc w:val="center"/>
        </w:trPr>
        <w:tc>
          <w:tcPr>
            <w:tcW w:w="2034" w:type="dxa"/>
            <w:shd w:val="clear" w:color="auto" w:fill="FFFFFF"/>
            <w:tcMar>
              <w:top w:w="0" w:type="dxa"/>
              <w:left w:w="0" w:type="dxa"/>
              <w:bottom w:w="0" w:type="dxa"/>
              <w:right w:w="0" w:type="dxa"/>
            </w:tcMar>
            <w:vAlign w:val="center"/>
          </w:tcPr>
          <w:p w14:paraId="4851A34F"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5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5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5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53" w14:textId="77777777" w:rsidR="00630666" w:rsidRDefault="000D122F">
            <w:pPr>
              <w:spacing w:before="100" w:after="100"/>
              <w:ind w:left="100" w:right="100"/>
              <w:jc w:val="right"/>
            </w:pPr>
            <w:r>
              <w:rPr>
                <w:rFonts w:ascii="Arial" w:eastAsia="Arial" w:hAnsi="Arial" w:cs="Arial"/>
                <w:color w:val="000000"/>
                <w:sz w:val="22"/>
                <w:szCs w:val="22"/>
              </w:rPr>
              <w:t>0.350</w:t>
            </w:r>
          </w:p>
        </w:tc>
      </w:tr>
      <w:tr w:rsidR="00630666" w14:paraId="4851A35A" w14:textId="77777777" w:rsidTr="00630666">
        <w:trPr>
          <w:cantSplit/>
          <w:jc w:val="center"/>
        </w:trPr>
        <w:tc>
          <w:tcPr>
            <w:tcW w:w="2034" w:type="dxa"/>
            <w:shd w:val="clear" w:color="auto" w:fill="FFFFFF"/>
            <w:tcMar>
              <w:top w:w="0" w:type="dxa"/>
              <w:left w:w="0" w:type="dxa"/>
              <w:bottom w:w="0" w:type="dxa"/>
              <w:right w:w="0" w:type="dxa"/>
            </w:tcMar>
            <w:vAlign w:val="center"/>
          </w:tcPr>
          <w:p w14:paraId="4851A355"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shd w:val="clear" w:color="auto" w:fill="FFFFFF"/>
            <w:tcMar>
              <w:top w:w="0" w:type="dxa"/>
              <w:left w:w="0" w:type="dxa"/>
              <w:bottom w:w="0" w:type="dxa"/>
              <w:right w:w="0" w:type="dxa"/>
            </w:tcMar>
            <w:vAlign w:val="center"/>
          </w:tcPr>
          <w:p w14:paraId="4851A35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5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5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59" w14:textId="77777777" w:rsidR="00630666" w:rsidRDefault="000D122F">
            <w:pPr>
              <w:spacing w:before="100" w:after="100"/>
              <w:ind w:left="100" w:right="100"/>
              <w:jc w:val="right"/>
            </w:pPr>
            <w:r>
              <w:rPr>
                <w:rFonts w:ascii="Arial" w:eastAsia="Arial" w:hAnsi="Arial" w:cs="Arial"/>
                <w:color w:val="000000"/>
                <w:sz w:val="22"/>
                <w:szCs w:val="22"/>
              </w:rPr>
              <w:t>0.401</w:t>
            </w:r>
          </w:p>
        </w:tc>
      </w:tr>
      <w:tr w:rsidR="00630666" w14:paraId="4851A360" w14:textId="77777777" w:rsidTr="00630666">
        <w:trPr>
          <w:cantSplit/>
          <w:jc w:val="center"/>
        </w:trPr>
        <w:tc>
          <w:tcPr>
            <w:tcW w:w="2034" w:type="dxa"/>
            <w:shd w:val="clear" w:color="auto" w:fill="FFFFFF"/>
            <w:tcMar>
              <w:top w:w="0" w:type="dxa"/>
              <w:left w:w="0" w:type="dxa"/>
              <w:bottom w:w="0" w:type="dxa"/>
              <w:right w:w="0" w:type="dxa"/>
            </w:tcMar>
            <w:vAlign w:val="center"/>
          </w:tcPr>
          <w:p w14:paraId="4851A35B"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5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5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5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5F" w14:textId="77777777" w:rsidR="00630666" w:rsidRDefault="000D122F">
            <w:pPr>
              <w:spacing w:before="100" w:after="100"/>
              <w:ind w:left="100" w:right="100"/>
              <w:jc w:val="right"/>
            </w:pPr>
            <w:r>
              <w:rPr>
                <w:rFonts w:ascii="Arial" w:eastAsia="Arial" w:hAnsi="Arial" w:cs="Arial"/>
                <w:color w:val="000000"/>
                <w:sz w:val="22"/>
                <w:szCs w:val="22"/>
              </w:rPr>
              <w:t>0.186</w:t>
            </w:r>
          </w:p>
        </w:tc>
      </w:tr>
      <w:tr w:rsidR="00630666" w14:paraId="4851A366" w14:textId="77777777" w:rsidTr="00630666">
        <w:trPr>
          <w:cantSplit/>
          <w:jc w:val="center"/>
        </w:trPr>
        <w:tc>
          <w:tcPr>
            <w:tcW w:w="2034" w:type="dxa"/>
            <w:shd w:val="clear" w:color="auto" w:fill="FFFFFF"/>
            <w:tcMar>
              <w:top w:w="0" w:type="dxa"/>
              <w:left w:w="0" w:type="dxa"/>
              <w:bottom w:w="0" w:type="dxa"/>
              <w:right w:w="0" w:type="dxa"/>
            </w:tcMar>
            <w:vAlign w:val="center"/>
          </w:tcPr>
          <w:p w14:paraId="4851A361"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62"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6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6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65" w14:textId="77777777" w:rsidR="00630666" w:rsidRDefault="000D122F">
            <w:pPr>
              <w:spacing w:before="100" w:after="100"/>
              <w:ind w:left="100" w:right="100"/>
              <w:jc w:val="right"/>
            </w:pPr>
            <w:r>
              <w:rPr>
                <w:rFonts w:ascii="Arial" w:eastAsia="Arial" w:hAnsi="Arial" w:cs="Arial"/>
                <w:color w:val="000000"/>
                <w:sz w:val="22"/>
                <w:szCs w:val="22"/>
              </w:rPr>
              <w:t>0.252</w:t>
            </w:r>
          </w:p>
        </w:tc>
      </w:tr>
      <w:tr w:rsidR="00630666" w14:paraId="4851A36C" w14:textId="77777777" w:rsidTr="00630666">
        <w:trPr>
          <w:cantSplit/>
          <w:jc w:val="center"/>
        </w:trPr>
        <w:tc>
          <w:tcPr>
            <w:tcW w:w="2034" w:type="dxa"/>
            <w:shd w:val="clear" w:color="auto" w:fill="FFFFFF"/>
            <w:tcMar>
              <w:top w:w="0" w:type="dxa"/>
              <w:left w:w="0" w:type="dxa"/>
              <w:bottom w:w="0" w:type="dxa"/>
              <w:right w:w="0" w:type="dxa"/>
            </w:tcMar>
            <w:vAlign w:val="center"/>
          </w:tcPr>
          <w:p w14:paraId="4851A367"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6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6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6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6B"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372" w14:textId="77777777" w:rsidTr="00630666">
        <w:trPr>
          <w:cantSplit/>
          <w:jc w:val="center"/>
        </w:trPr>
        <w:tc>
          <w:tcPr>
            <w:tcW w:w="2034" w:type="dxa"/>
            <w:shd w:val="clear" w:color="auto" w:fill="FFFFFF"/>
            <w:tcMar>
              <w:top w:w="0" w:type="dxa"/>
              <w:left w:w="0" w:type="dxa"/>
              <w:bottom w:w="0" w:type="dxa"/>
              <w:right w:w="0" w:type="dxa"/>
            </w:tcMar>
            <w:vAlign w:val="center"/>
          </w:tcPr>
          <w:p w14:paraId="4851A36D"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6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6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7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71" w14:textId="77777777" w:rsidR="00630666" w:rsidRDefault="000D122F">
            <w:pPr>
              <w:spacing w:before="100" w:after="100"/>
              <w:ind w:left="100" w:right="100"/>
              <w:jc w:val="right"/>
            </w:pPr>
            <w:r>
              <w:rPr>
                <w:rFonts w:ascii="Arial" w:eastAsia="Arial" w:hAnsi="Arial" w:cs="Arial"/>
                <w:color w:val="000000"/>
                <w:sz w:val="22"/>
                <w:szCs w:val="22"/>
              </w:rPr>
              <w:t>0.444</w:t>
            </w:r>
          </w:p>
        </w:tc>
      </w:tr>
      <w:tr w:rsidR="00630666" w14:paraId="4851A378" w14:textId="77777777" w:rsidTr="00630666">
        <w:trPr>
          <w:cantSplit/>
          <w:jc w:val="center"/>
        </w:trPr>
        <w:tc>
          <w:tcPr>
            <w:tcW w:w="2034" w:type="dxa"/>
            <w:shd w:val="clear" w:color="auto" w:fill="FFFFFF"/>
            <w:tcMar>
              <w:top w:w="0" w:type="dxa"/>
              <w:left w:w="0" w:type="dxa"/>
              <w:bottom w:w="0" w:type="dxa"/>
              <w:right w:w="0" w:type="dxa"/>
            </w:tcMar>
            <w:vAlign w:val="center"/>
          </w:tcPr>
          <w:p w14:paraId="4851A373"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7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7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7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77" w14:textId="77777777" w:rsidR="00630666" w:rsidRDefault="000D122F">
            <w:pPr>
              <w:spacing w:before="100" w:after="100"/>
              <w:ind w:left="100" w:right="100"/>
              <w:jc w:val="right"/>
            </w:pPr>
            <w:r>
              <w:rPr>
                <w:rFonts w:ascii="Arial" w:eastAsia="Arial" w:hAnsi="Arial" w:cs="Arial"/>
                <w:color w:val="000000"/>
                <w:sz w:val="22"/>
                <w:szCs w:val="22"/>
              </w:rPr>
              <w:t>0.028</w:t>
            </w:r>
          </w:p>
        </w:tc>
      </w:tr>
      <w:tr w:rsidR="00630666" w14:paraId="4851A37E" w14:textId="77777777" w:rsidTr="00630666">
        <w:trPr>
          <w:cantSplit/>
          <w:jc w:val="center"/>
        </w:trPr>
        <w:tc>
          <w:tcPr>
            <w:tcW w:w="2034" w:type="dxa"/>
            <w:shd w:val="clear" w:color="auto" w:fill="FFFFFF"/>
            <w:tcMar>
              <w:top w:w="0" w:type="dxa"/>
              <w:left w:w="0" w:type="dxa"/>
              <w:bottom w:w="0" w:type="dxa"/>
              <w:right w:w="0" w:type="dxa"/>
            </w:tcMar>
            <w:vAlign w:val="center"/>
          </w:tcPr>
          <w:p w14:paraId="4851A379"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7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7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7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7D" w14:textId="77777777" w:rsidR="00630666" w:rsidRDefault="000D122F">
            <w:pPr>
              <w:spacing w:before="100" w:after="100"/>
              <w:ind w:left="100" w:right="100"/>
              <w:jc w:val="right"/>
            </w:pPr>
            <w:r>
              <w:rPr>
                <w:rFonts w:ascii="Arial" w:eastAsia="Arial" w:hAnsi="Arial" w:cs="Arial"/>
                <w:color w:val="000000"/>
                <w:sz w:val="22"/>
                <w:szCs w:val="22"/>
              </w:rPr>
              <w:t>0.126</w:t>
            </w:r>
          </w:p>
        </w:tc>
      </w:tr>
      <w:tr w:rsidR="00630666" w14:paraId="4851A384" w14:textId="77777777" w:rsidTr="00630666">
        <w:trPr>
          <w:cantSplit/>
          <w:jc w:val="center"/>
        </w:trPr>
        <w:tc>
          <w:tcPr>
            <w:tcW w:w="2034" w:type="dxa"/>
            <w:shd w:val="clear" w:color="auto" w:fill="FFFFFF"/>
            <w:tcMar>
              <w:top w:w="0" w:type="dxa"/>
              <w:left w:w="0" w:type="dxa"/>
              <w:bottom w:w="0" w:type="dxa"/>
              <w:right w:w="0" w:type="dxa"/>
            </w:tcMar>
            <w:vAlign w:val="center"/>
          </w:tcPr>
          <w:p w14:paraId="4851A37F"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8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8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8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83" w14:textId="77777777" w:rsidR="00630666" w:rsidRDefault="000D122F">
            <w:pPr>
              <w:spacing w:before="100" w:after="100"/>
              <w:ind w:left="100" w:right="100"/>
              <w:jc w:val="right"/>
            </w:pPr>
            <w:r>
              <w:rPr>
                <w:rFonts w:ascii="Arial" w:eastAsia="Arial" w:hAnsi="Arial" w:cs="Arial"/>
                <w:color w:val="000000"/>
                <w:sz w:val="22"/>
                <w:szCs w:val="22"/>
              </w:rPr>
              <w:t>0.329</w:t>
            </w:r>
          </w:p>
        </w:tc>
      </w:tr>
      <w:tr w:rsidR="00630666" w14:paraId="4851A38A" w14:textId="77777777" w:rsidTr="00630666">
        <w:trPr>
          <w:cantSplit/>
          <w:jc w:val="center"/>
        </w:trPr>
        <w:tc>
          <w:tcPr>
            <w:tcW w:w="2034" w:type="dxa"/>
            <w:shd w:val="clear" w:color="auto" w:fill="FFFFFF"/>
            <w:tcMar>
              <w:top w:w="0" w:type="dxa"/>
              <w:left w:w="0" w:type="dxa"/>
              <w:bottom w:w="0" w:type="dxa"/>
              <w:right w:w="0" w:type="dxa"/>
            </w:tcMar>
            <w:vAlign w:val="center"/>
          </w:tcPr>
          <w:p w14:paraId="4851A385"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86"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8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8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89" w14:textId="77777777" w:rsidR="00630666" w:rsidRDefault="000D122F">
            <w:pPr>
              <w:spacing w:before="100" w:after="100"/>
              <w:ind w:left="100" w:right="100"/>
              <w:jc w:val="right"/>
            </w:pPr>
            <w:r>
              <w:rPr>
                <w:rFonts w:ascii="Arial" w:eastAsia="Arial" w:hAnsi="Arial" w:cs="Arial"/>
                <w:color w:val="000000"/>
                <w:sz w:val="22"/>
                <w:szCs w:val="22"/>
              </w:rPr>
              <w:t>0.634</w:t>
            </w:r>
          </w:p>
        </w:tc>
      </w:tr>
      <w:tr w:rsidR="00630666" w14:paraId="4851A390" w14:textId="77777777" w:rsidTr="00630666">
        <w:trPr>
          <w:cantSplit/>
          <w:jc w:val="center"/>
        </w:trPr>
        <w:tc>
          <w:tcPr>
            <w:tcW w:w="2034" w:type="dxa"/>
            <w:shd w:val="clear" w:color="auto" w:fill="FFFFFF"/>
            <w:tcMar>
              <w:top w:w="0" w:type="dxa"/>
              <w:left w:w="0" w:type="dxa"/>
              <w:bottom w:w="0" w:type="dxa"/>
              <w:right w:w="0" w:type="dxa"/>
            </w:tcMar>
            <w:vAlign w:val="center"/>
          </w:tcPr>
          <w:p w14:paraId="4851A38B"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8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8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8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8F" w14:textId="77777777" w:rsidR="00630666" w:rsidRDefault="000D122F">
            <w:pPr>
              <w:spacing w:before="100" w:after="100"/>
              <w:ind w:left="100" w:right="100"/>
              <w:jc w:val="right"/>
            </w:pPr>
            <w:r>
              <w:rPr>
                <w:rFonts w:ascii="Arial" w:eastAsia="Arial" w:hAnsi="Arial" w:cs="Arial"/>
                <w:color w:val="000000"/>
                <w:sz w:val="22"/>
                <w:szCs w:val="22"/>
              </w:rPr>
              <w:t>0.009</w:t>
            </w:r>
          </w:p>
        </w:tc>
      </w:tr>
      <w:tr w:rsidR="00630666" w14:paraId="4851A396" w14:textId="77777777" w:rsidTr="00630666">
        <w:trPr>
          <w:cantSplit/>
          <w:jc w:val="center"/>
        </w:trPr>
        <w:tc>
          <w:tcPr>
            <w:tcW w:w="2034" w:type="dxa"/>
            <w:shd w:val="clear" w:color="auto" w:fill="FFFFFF"/>
            <w:tcMar>
              <w:top w:w="0" w:type="dxa"/>
              <w:left w:w="0" w:type="dxa"/>
              <w:bottom w:w="0" w:type="dxa"/>
              <w:right w:w="0" w:type="dxa"/>
            </w:tcMar>
            <w:vAlign w:val="center"/>
          </w:tcPr>
          <w:p w14:paraId="4851A391"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9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9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9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95" w14:textId="77777777" w:rsidR="00630666" w:rsidRDefault="000D122F">
            <w:pPr>
              <w:spacing w:before="100" w:after="100"/>
              <w:ind w:left="100" w:right="100"/>
              <w:jc w:val="right"/>
            </w:pPr>
            <w:r>
              <w:rPr>
                <w:rFonts w:ascii="Arial" w:eastAsia="Arial" w:hAnsi="Arial" w:cs="Arial"/>
                <w:color w:val="000000"/>
                <w:sz w:val="22"/>
                <w:szCs w:val="22"/>
              </w:rPr>
              <w:t>0.080</w:t>
            </w:r>
          </w:p>
        </w:tc>
      </w:tr>
      <w:tr w:rsidR="00630666" w14:paraId="4851A39C" w14:textId="77777777" w:rsidTr="00630666">
        <w:trPr>
          <w:cantSplit/>
          <w:jc w:val="center"/>
        </w:trPr>
        <w:tc>
          <w:tcPr>
            <w:tcW w:w="2034" w:type="dxa"/>
            <w:shd w:val="clear" w:color="auto" w:fill="FFFFFF"/>
            <w:tcMar>
              <w:top w:w="0" w:type="dxa"/>
              <w:left w:w="0" w:type="dxa"/>
              <w:bottom w:w="0" w:type="dxa"/>
              <w:right w:w="0" w:type="dxa"/>
            </w:tcMar>
            <w:vAlign w:val="center"/>
          </w:tcPr>
          <w:p w14:paraId="4851A397"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9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9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9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9B" w14:textId="77777777" w:rsidR="00630666" w:rsidRDefault="000D122F">
            <w:pPr>
              <w:spacing w:before="100" w:after="100"/>
              <w:ind w:left="100" w:right="100"/>
              <w:jc w:val="right"/>
            </w:pPr>
            <w:r>
              <w:rPr>
                <w:rFonts w:ascii="Arial" w:eastAsia="Arial" w:hAnsi="Arial" w:cs="Arial"/>
                <w:color w:val="000000"/>
                <w:sz w:val="22"/>
                <w:szCs w:val="22"/>
              </w:rPr>
              <w:t>0.328</w:t>
            </w:r>
          </w:p>
        </w:tc>
      </w:tr>
      <w:tr w:rsidR="00630666" w14:paraId="4851A3A2" w14:textId="77777777" w:rsidTr="00630666">
        <w:trPr>
          <w:cantSplit/>
          <w:jc w:val="center"/>
        </w:trPr>
        <w:tc>
          <w:tcPr>
            <w:tcW w:w="2034" w:type="dxa"/>
            <w:shd w:val="clear" w:color="auto" w:fill="FFFFFF"/>
            <w:tcMar>
              <w:top w:w="0" w:type="dxa"/>
              <w:left w:w="0" w:type="dxa"/>
              <w:bottom w:w="0" w:type="dxa"/>
              <w:right w:w="0" w:type="dxa"/>
            </w:tcMar>
            <w:vAlign w:val="center"/>
          </w:tcPr>
          <w:p w14:paraId="4851A39D"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9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9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A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A1" w14:textId="77777777" w:rsidR="00630666" w:rsidRDefault="000D122F">
            <w:pPr>
              <w:spacing w:before="100" w:after="100"/>
              <w:ind w:left="100" w:right="100"/>
              <w:jc w:val="right"/>
            </w:pPr>
            <w:r>
              <w:rPr>
                <w:rFonts w:ascii="Arial" w:eastAsia="Arial" w:hAnsi="Arial" w:cs="Arial"/>
                <w:color w:val="000000"/>
                <w:sz w:val="22"/>
                <w:szCs w:val="22"/>
              </w:rPr>
              <w:t>0.723</w:t>
            </w:r>
          </w:p>
        </w:tc>
      </w:tr>
      <w:tr w:rsidR="00630666" w14:paraId="4851A3A8" w14:textId="77777777" w:rsidTr="00630666">
        <w:trPr>
          <w:cantSplit/>
          <w:jc w:val="center"/>
        </w:trPr>
        <w:tc>
          <w:tcPr>
            <w:tcW w:w="2034" w:type="dxa"/>
            <w:shd w:val="clear" w:color="auto" w:fill="FFFFFF"/>
            <w:tcMar>
              <w:top w:w="0" w:type="dxa"/>
              <w:left w:w="0" w:type="dxa"/>
              <w:bottom w:w="0" w:type="dxa"/>
              <w:right w:w="0" w:type="dxa"/>
            </w:tcMar>
            <w:vAlign w:val="center"/>
          </w:tcPr>
          <w:p w14:paraId="4851A3A3"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A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A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A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A7" w14:textId="77777777" w:rsidR="00630666" w:rsidRDefault="000D122F">
            <w:pPr>
              <w:spacing w:before="100" w:after="100"/>
              <w:ind w:left="100" w:right="100"/>
              <w:jc w:val="right"/>
            </w:pPr>
            <w:r>
              <w:rPr>
                <w:rFonts w:ascii="Arial" w:eastAsia="Arial" w:hAnsi="Arial" w:cs="Arial"/>
                <w:color w:val="000000"/>
                <w:sz w:val="22"/>
                <w:szCs w:val="22"/>
              </w:rPr>
              <w:t>0.001</w:t>
            </w:r>
          </w:p>
        </w:tc>
      </w:tr>
      <w:tr w:rsidR="00630666" w14:paraId="4851A3AE" w14:textId="77777777" w:rsidTr="00630666">
        <w:trPr>
          <w:cantSplit/>
          <w:jc w:val="center"/>
        </w:trPr>
        <w:tc>
          <w:tcPr>
            <w:tcW w:w="2034" w:type="dxa"/>
            <w:shd w:val="clear" w:color="auto" w:fill="FFFFFF"/>
            <w:tcMar>
              <w:top w:w="0" w:type="dxa"/>
              <w:left w:w="0" w:type="dxa"/>
              <w:bottom w:w="0" w:type="dxa"/>
              <w:right w:w="0" w:type="dxa"/>
            </w:tcMar>
            <w:vAlign w:val="center"/>
          </w:tcPr>
          <w:p w14:paraId="4851A3A9"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A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A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A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AD" w14:textId="77777777" w:rsidR="00630666" w:rsidRDefault="000D122F">
            <w:pPr>
              <w:spacing w:before="100" w:after="100"/>
              <w:ind w:left="100" w:right="100"/>
              <w:jc w:val="right"/>
            </w:pPr>
            <w:r>
              <w:rPr>
                <w:rFonts w:ascii="Arial" w:eastAsia="Arial" w:hAnsi="Arial" w:cs="Arial"/>
                <w:color w:val="000000"/>
                <w:sz w:val="22"/>
                <w:szCs w:val="22"/>
              </w:rPr>
              <w:t>0.040</w:t>
            </w:r>
          </w:p>
        </w:tc>
      </w:tr>
      <w:tr w:rsidR="00630666" w14:paraId="4851A3B4" w14:textId="77777777" w:rsidTr="00630666">
        <w:trPr>
          <w:cantSplit/>
          <w:jc w:val="center"/>
        </w:trPr>
        <w:tc>
          <w:tcPr>
            <w:tcW w:w="2034" w:type="dxa"/>
            <w:shd w:val="clear" w:color="auto" w:fill="FFFFFF"/>
            <w:tcMar>
              <w:top w:w="0" w:type="dxa"/>
              <w:left w:w="0" w:type="dxa"/>
              <w:bottom w:w="0" w:type="dxa"/>
              <w:right w:w="0" w:type="dxa"/>
            </w:tcMar>
            <w:vAlign w:val="center"/>
          </w:tcPr>
          <w:p w14:paraId="4851A3AF"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B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B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B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B3" w14:textId="77777777" w:rsidR="00630666" w:rsidRDefault="000D122F">
            <w:pPr>
              <w:spacing w:before="100" w:after="100"/>
              <w:ind w:left="100" w:right="100"/>
              <w:jc w:val="right"/>
            </w:pPr>
            <w:r>
              <w:rPr>
                <w:rFonts w:ascii="Arial" w:eastAsia="Arial" w:hAnsi="Arial" w:cs="Arial"/>
                <w:color w:val="000000"/>
                <w:sz w:val="22"/>
                <w:szCs w:val="22"/>
              </w:rPr>
              <w:t>0.296</w:t>
            </w:r>
          </w:p>
        </w:tc>
      </w:tr>
      <w:tr w:rsidR="00630666" w14:paraId="4851A3BA" w14:textId="77777777" w:rsidTr="00630666">
        <w:trPr>
          <w:cantSplit/>
          <w:jc w:val="center"/>
        </w:trPr>
        <w:tc>
          <w:tcPr>
            <w:tcW w:w="2034" w:type="dxa"/>
            <w:tcBorders>
              <w:bottom w:val="single" w:sz="16" w:space="0" w:color="666666"/>
            </w:tcBorders>
            <w:shd w:val="clear" w:color="auto" w:fill="FFFFFF"/>
            <w:tcMar>
              <w:top w:w="0" w:type="dxa"/>
              <w:left w:w="0" w:type="dxa"/>
              <w:bottom w:w="0" w:type="dxa"/>
              <w:right w:w="0" w:type="dxa"/>
            </w:tcMar>
            <w:vAlign w:val="center"/>
          </w:tcPr>
          <w:p w14:paraId="4851A3B5"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tcBorders>
              <w:bottom w:val="single" w:sz="16" w:space="0" w:color="666666"/>
            </w:tcBorders>
            <w:shd w:val="clear" w:color="auto" w:fill="FFFFFF"/>
            <w:tcMar>
              <w:top w:w="0" w:type="dxa"/>
              <w:left w:w="0" w:type="dxa"/>
              <w:bottom w:w="0" w:type="dxa"/>
              <w:right w:w="0" w:type="dxa"/>
            </w:tcMar>
            <w:vAlign w:val="center"/>
          </w:tcPr>
          <w:p w14:paraId="4851A3B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tcBorders>
              <w:bottom w:val="single" w:sz="16" w:space="0" w:color="666666"/>
            </w:tcBorders>
            <w:shd w:val="clear" w:color="auto" w:fill="FFFFFF"/>
            <w:tcMar>
              <w:top w:w="0" w:type="dxa"/>
              <w:left w:w="0" w:type="dxa"/>
              <w:bottom w:w="0" w:type="dxa"/>
              <w:right w:w="0" w:type="dxa"/>
            </w:tcMar>
            <w:vAlign w:val="center"/>
          </w:tcPr>
          <w:p w14:paraId="4851A3B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3B8" w14:textId="77777777" w:rsidR="00630666" w:rsidRDefault="00630666">
            <w:pPr>
              <w:spacing w:before="100" w:after="100"/>
              <w:ind w:left="100" w:right="100"/>
              <w:jc w:val="right"/>
            </w:pP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3B9" w14:textId="77777777" w:rsidR="00630666" w:rsidRDefault="000D122F">
            <w:pPr>
              <w:spacing w:before="100" w:after="100"/>
              <w:ind w:left="100" w:right="100"/>
              <w:jc w:val="right"/>
            </w:pPr>
            <w:r>
              <w:rPr>
                <w:rFonts w:ascii="Arial" w:eastAsia="Arial" w:hAnsi="Arial" w:cs="Arial"/>
                <w:color w:val="000000"/>
                <w:sz w:val="22"/>
                <w:szCs w:val="22"/>
              </w:rPr>
              <w:t>0.789</w:t>
            </w:r>
          </w:p>
        </w:tc>
      </w:tr>
    </w:tbl>
    <w:p w14:paraId="4851A3BB" w14:textId="77777777" w:rsidR="00630666" w:rsidRDefault="000D122F">
      <w:pPr>
        <w:pStyle w:val="Heading1"/>
      </w:pPr>
      <w:bookmarkStart w:id="47" w:name="_Toc96415611"/>
      <w:bookmarkStart w:id="48" w:name="table-5"/>
      <w:bookmarkEnd w:id="38"/>
      <w:bookmarkEnd w:id="46"/>
      <w:r>
        <w:rPr>
          <w:rStyle w:val="SectionNumber"/>
        </w:rPr>
        <w:t>11</w:t>
      </w:r>
      <w:r>
        <w:tab/>
        <w:t>Table 5</w:t>
      </w:r>
      <w:bookmarkEnd w:id="47"/>
    </w:p>
    <w:p w14:paraId="4851A3BC" w14:textId="77777777" w:rsidR="00630666" w:rsidRDefault="000D122F">
      <w:pPr>
        <w:pStyle w:val="SourceCode"/>
      </w:pPr>
      <w:r>
        <w:rPr>
          <w:rStyle w:val="NormalTok"/>
        </w:rPr>
        <w:t xml:space="preserve">Table5DF_1 </w:t>
      </w:r>
      <w:r>
        <w:rPr>
          <w:rStyle w:val="OtherTok"/>
        </w:rPr>
        <w:t>&lt;-</w:t>
      </w:r>
      <w:r>
        <w:rPr>
          <w:rStyle w:val="NormalTok"/>
        </w:rPr>
        <w:t xml:space="preserve"> SimDataTab1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CAT1 =</w:t>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tringTok"/>
        </w:rPr>
        <w:t>"STOP AT FINAL"</w:t>
      </w:r>
      <w:r>
        <w:rPr>
          <w:rStyle w:val="NormalTok"/>
        </w:rPr>
        <w:t xml:space="preserve">, </w:t>
      </w:r>
      <w:r>
        <w:rPr>
          <w:rStyle w:val="StringTok"/>
        </w:rPr>
        <w:t>"GO AT FINAL"</w:t>
      </w:r>
      <w:r>
        <w:rPr>
          <w:rStyle w:val="NormalTok"/>
        </w:rPr>
        <w:t>),</w:t>
      </w:r>
      <w:r>
        <w:br/>
      </w:r>
      <w:r>
        <w:rPr>
          <w:rStyle w:val="NormalTok"/>
        </w:rPr>
        <w:t xml:space="preserve">    </w:t>
      </w:r>
      <w:r>
        <w:rPr>
          <w:rStyle w:val="AttributeTok"/>
        </w:rPr>
        <w:t>CAT2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br/>
      </w:r>
      <w:r>
        <w:rPr>
          <w:rStyle w:val="NormalTok"/>
        </w:rPr>
        <w:t xml:space="preserve">      </w:t>
      </w:r>
      <w:r>
        <w:rPr>
          <w:rStyle w:val="StringTok"/>
        </w:rPr>
        <w:t>"GO AT BOTH IA AND FINAL"</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rPr>
          <w:rStyle w:val="StringTok"/>
        </w:rPr>
        <w:t>"STOP AT BOTH IA AND FINAL"</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r>
        <w:rPr>
          <w:rStyle w:val="AttributeTok"/>
        </w:rPr>
        <w:t>CAT3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br/>
      </w:r>
      <w:r>
        <w:rPr>
          <w:rStyle w:val="NormalTok"/>
        </w:rPr>
        <w:t xml:space="preserve">      </w:t>
      </w:r>
      <w:r>
        <w:rPr>
          <w:rStyle w:val="StringTok"/>
        </w:rPr>
        <w:t>"STOP AT IA GO AT FA"</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rPr>
          <w:rStyle w:val="StringTok"/>
        </w:rPr>
        <w:t>"GO AT IA STOP AT FA"</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p>
    <w:p w14:paraId="4851A3BD" w14:textId="77777777" w:rsidR="00630666" w:rsidRDefault="000D122F">
      <w:pPr>
        <w:pStyle w:val="Heading2"/>
      </w:pPr>
      <w:bookmarkStart w:id="49" w:name="_Toc96415612"/>
      <w:bookmarkStart w:id="50" w:name="no-ia"/>
      <w:r>
        <w:rPr>
          <w:rStyle w:val="SectionNumber"/>
        </w:rPr>
        <w:t>11.1</w:t>
      </w:r>
      <w:r>
        <w:tab/>
        <w:t>NO IA</w:t>
      </w:r>
      <w:bookmarkEnd w:id="49"/>
    </w:p>
    <w:p w14:paraId="4851A3BE" w14:textId="77777777" w:rsidR="00630666" w:rsidRDefault="000D122F">
      <w:pPr>
        <w:pStyle w:val="SourceCode"/>
      </w:pPr>
      <w:r>
        <w:rPr>
          <w:rStyle w:val="NormalTok"/>
        </w:rPr>
        <w:t xml:space="preserve">Table5DF_1_single </w:t>
      </w:r>
      <w:r>
        <w:rPr>
          <w:rStyle w:val="OtherTok"/>
        </w:rPr>
        <w:t>&lt;-</w:t>
      </w:r>
      <w:r>
        <w:rPr>
          <w:rStyle w:val="NormalTok"/>
        </w:rPr>
        <w:t xml:space="preserve"> Table5DF_1 </w:t>
      </w:r>
      <w:r>
        <w:rPr>
          <w:rStyle w:val="SpecialCharTok"/>
        </w:rPr>
        <w:t>%&gt;%</w:t>
      </w:r>
      <w:r>
        <w:br/>
      </w:r>
      <w:r>
        <w:rPr>
          <w:rStyle w:val="NormalTok"/>
        </w:rPr>
        <w:t xml:space="preserve">  </w:t>
      </w:r>
      <w:r>
        <w:rPr>
          <w:rStyle w:val="FunctionTok"/>
        </w:rPr>
        <w:t>group_by</w:t>
      </w:r>
      <w:r>
        <w:rPr>
          <w:rStyle w:val="NormalTok"/>
        </w:rPr>
        <w:t xml:space="preserve">(ne,p,CAT1)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(CAT1,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(Table5DF_1_single)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349"/>
        <w:gridCol w:w="1152"/>
        <w:gridCol w:w="2863"/>
        <w:gridCol w:w="3276"/>
      </w:tblGrid>
      <w:tr w:rsidR="00630666" w14:paraId="4851A3C3"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3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BF" w14:textId="77777777" w:rsidR="00630666" w:rsidRDefault="000D122F">
            <w:pPr>
              <w:spacing w:before="100" w:after="100"/>
              <w:ind w:left="100" w:right="100"/>
              <w:jc w:val="right"/>
            </w:pPr>
            <w:r>
              <w:rPr>
                <w:rFonts w:ascii="Arial" w:eastAsia="Arial" w:hAnsi="Arial" w:cs="Arial"/>
                <w:color w:val="000000"/>
                <w:sz w:val="22"/>
                <w:szCs w:val="22"/>
              </w:rPr>
              <w:lastRenderedPageBreak/>
              <w:t>ne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C0" w14:textId="77777777" w:rsidR="00630666" w:rsidRDefault="000D122F">
            <w:pPr>
              <w:spacing w:before="100" w:after="100"/>
              <w:ind w:left="100" w:right="100"/>
              <w:jc w:val="right"/>
            </w:pPr>
            <w:r>
              <w:rPr>
                <w:rFonts w:ascii="Arial" w:eastAsia="Arial" w:hAnsi="Arial" w:cs="Arial"/>
                <w:color w:val="000000"/>
                <w:sz w:val="22"/>
                <w:szCs w:val="22"/>
              </w:rPr>
              <w:t>p</w:t>
            </w:r>
          </w:p>
        </w:tc>
        <w:tc>
          <w:tcPr>
            <w:tcW w:w="2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C1" w14:textId="77777777" w:rsidR="00630666" w:rsidRDefault="000D122F">
            <w:pPr>
              <w:spacing w:before="100" w:after="100"/>
              <w:ind w:left="100" w:right="100"/>
              <w:jc w:val="right"/>
            </w:pPr>
            <w:r>
              <w:rPr>
                <w:rFonts w:ascii="Arial" w:eastAsia="Arial" w:hAnsi="Arial" w:cs="Arial"/>
                <w:color w:val="000000"/>
                <w:sz w:val="22"/>
                <w:szCs w:val="22"/>
              </w:rPr>
              <w:t>GO AT FINAL</w:t>
            </w:r>
          </w:p>
        </w:tc>
        <w:tc>
          <w:tcPr>
            <w:tcW w:w="32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C2" w14:textId="77777777" w:rsidR="00630666" w:rsidRDefault="000D122F">
            <w:pPr>
              <w:spacing w:before="100" w:after="100"/>
              <w:ind w:left="100" w:right="100"/>
              <w:jc w:val="right"/>
            </w:pPr>
            <w:r>
              <w:rPr>
                <w:rFonts w:ascii="Arial" w:eastAsia="Arial" w:hAnsi="Arial" w:cs="Arial"/>
                <w:color w:val="000000"/>
                <w:sz w:val="22"/>
                <w:szCs w:val="22"/>
              </w:rPr>
              <w:t>STOP AT FINAL</w:t>
            </w:r>
          </w:p>
        </w:tc>
      </w:tr>
      <w:tr w:rsidR="00630666" w14:paraId="4851A3C8" w14:textId="77777777" w:rsidTr="00630666">
        <w:trPr>
          <w:cantSplit/>
          <w:jc w:val="center"/>
        </w:trPr>
        <w:tc>
          <w:tcPr>
            <w:tcW w:w="1349" w:type="dxa"/>
            <w:shd w:val="clear" w:color="auto" w:fill="FFFFFF"/>
            <w:tcMar>
              <w:top w:w="0" w:type="dxa"/>
              <w:left w:w="0" w:type="dxa"/>
              <w:bottom w:w="0" w:type="dxa"/>
              <w:right w:w="0" w:type="dxa"/>
            </w:tcMar>
            <w:vAlign w:val="center"/>
          </w:tcPr>
          <w:p w14:paraId="4851A3C4"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C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3C6"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3C7"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3CD" w14:textId="77777777" w:rsidTr="00630666">
        <w:trPr>
          <w:cantSplit/>
          <w:jc w:val="center"/>
        </w:trPr>
        <w:tc>
          <w:tcPr>
            <w:tcW w:w="1349" w:type="dxa"/>
            <w:shd w:val="clear" w:color="auto" w:fill="FFFFFF"/>
            <w:tcMar>
              <w:top w:w="0" w:type="dxa"/>
              <w:left w:w="0" w:type="dxa"/>
              <w:bottom w:w="0" w:type="dxa"/>
              <w:right w:w="0" w:type="dxa"/>
            </w:tcMar>
            <w:vAlign w:val="center"/>
          </w:tcPr>
          <w:p w14:paraId="4851A3C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CA"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3CB"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3CC"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3D2" w14:textId="77777777" w:rsidTr="00630666">
        <w:trPr>
          <w:cantSplit/>
          <w:jc w:val="center"/>
        </w:trPr>
        <w:tc>
          <w:tcPr>
            <w:tcW w:w="1349" w:type="dxa"/>
            <w:shd w:val="clear" w:color="auto" w:fill="FFFFFF"/>
            <w:tcMar>
              <w:top w:w="0" w:type="dxa"/>
              <w:left w:w="0" w:type="dxa"/>
              <w:bottom w:w="0" w:type="dxa"/>
              <w:right w:w="0" w:type="dxa"/>
            </w:tcMar>
            <w:vAlign w:val="center"/>
          </w:tcPr>
          <w:p w14:paraId="4851A3C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CF"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3D0" w14:textId="77777777" w:rsidR="00630666" w:rsidRDefault="000D122F">
            <w:pPr>
              <w:spacing w:before="100" w:after="100"/>
              <w:ind w:left="100" w:right="100"/>
              <w:jc w:val="right"/>
            </w:pPr>
            <w:r>
              <w:rPr>
                <w:rFonts w:ascii="Arial" w:eastAsia="Arial" w:hAnsi="Arial" w:cs="Arial"/>
                <w:color w:val="000000"/>
                <w:sz w:val="22"/>
                <w:szCs w:val="22"/>
              </w:rPr>
              <w:t>0.584</w:t>
            </w:r>
          </w:p>
        </w:tc>
        <w:tc>
          <w:tcPr>
            <w:tcW w:w="3276" w:type="dxa"/>
            <w:shd w:val="clear" w:color="auto" w:fill="FFFFFF"/>
            <w:tcMar>
              <w:top w:w="0" w:type="dxa"/>
              <w:left w:w="0" w:type="dxa"/>
              <w:bottom w:w="0" w:type="dxa"/>
              <w:right w:w="0" w:type="dxa"/>
            </w:tcMar>
            <w:vAlign w:val="center"/>
          </w:tcPr>
          <w:p w14:paraId="4851A3D1" w14:textId="77777777" w:rsidR="00630666" w:rsidRDefault="000D122F">
            <w:pPr>
              <w:spacing w:before="100" w:after="100"/>
              <w:ind w:left="100" w:right="100"/>
              <w:jc w:val="right"/>
            </w:pPr>
            <w:r>
              <w:rPr>
                <w:rFonts w:ascii="Arial" w:eastAsia="Arial" w:hAnsi="Arial" w:cs="Arial"/>
                <w:color w:val="000000"/>
                <w:sz w:val="22"/>
                <w:szCs w:val="22"/>
              </w:rPr>
              <w:t>0.416</w:t>
            </w:r>
          </w:p>
        </w:tc>
      </w:tr>
      <w:tr w:rsidR="00630666" w14:paraId="4851A3D7" w14:textId="77777777" w:rsidTr="00630666">
        <w:trPr>
          <w:cantSplit/>
          <w:jc w:val="center"/>
        </w:trPr>
        <w:tc>
          <w:tcPr>
            <w:tcW w:w="1349" w:type="dxa"/>
            <w:shd w:val="clear" w:color="auto" w:fill="FFFFFF"/>
            <w:tcMar>
              <w:top w:w="0" w:type="dxa"/>
              <w:left w:w="0" w:type="dxa"/>
              <w:bottom w:w="0" w:type="dxa"/>
              <w:right w:w="0" w:type="dxa"/>
            </w:tcMar>
            <w:vAlign w:val="center"/>
          </w:tcPr>
          <w:p w14:paraId="4851A3D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D4"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3D5" w14:textId="77777777" w:rsidR="00630666" w:rsidRDefault="000D122F">
            <w:pPr>
              <w:spacing w:before="100" w:after="100"/>
              <w:ind w:left="100" w:right="100"/>
              <w:jc w:val="right"/>
            </w:pPr>
            <w:r>
              <w:rPr>
                <w:rFonts w:ascii="Arial" w:eastAsia="Arial" w:hAnsi="Arial" w:cs="Arial"/>
                <w:color w:val="000000"/>
                <w:sz w:val="22"/>
                <w:szCs w:val="22"/>
              </w:rPr>
              <w:t>0.587</w:t>
            </w:r>
          </w:p>
        </w:tc>
        <w:tc>
          <w:tcPr>
            <w:tcW w:w="3276" w:type="dxa"/>
            <w:shd w:val="clear" w:color="auto" w:fill="FFFFFF"/>
            <w:tcMar>
              <w:top w:w="0" w:type="dxa"/>
              <w:left w:w="0" w:type="dxa"/>
              <w:bottom w:w="0" w:type="dxa"/>
              <w:right w:w="0" w:type="dxa"/>
            </w:tcMar>
            <w:vAlign w:val="center"/>
          </w:tcPr>
          <w:p w14:paraId="4851A3D6" w14:textId="77777777" w:rsidR="00630666" w:rsidRDefault="000D122F">
            <w:pPr>
              <w:spacing w:before="100" w:after="100"/>
              <w:ind w:left="100" w:right="100"/>
              <w:jc w:val="right"/>
            </w:pPr>
            <w:r>
              <w:rPr>
                <w:rFonts w:ascii="Arial" w:eastAsia="Arial" w:hAnsi="Arial" w:cs="Arial"/>
                <w:color w:val="000000"/>
                <w:sz w:val="22"/>
                <w:szCs w:val="22"/>
              </w:rPr>
              <w:t>0.413</w:t>
            </w:r>
          </w:p>
        </w:tc>
      </w:tr>
      <w:tr w:rsidR="00630666" w14:paraId="4851A3DC" w14:textId="77777777" w:rsidTr="00630666">
        <w:trPr>
          <w:cantSplit/>
          <w:jc w:val="center"/>
        </w:trPr>
        <w:tc>
          <w:tcPr>
            <w:tcW w:w="1349" w:type="dxa"/>
            <w:shd w:val="clear" w:color="auto" w:fill="FFFFFF"/>
            <w:tcMar>
              <w:top w:w="0" w:type="dxa"/>
              <w:left w:w="0" w:type="dxa"/>
              <w:bottom w:w="0" w:type="dxa"/>
              <w:right w:w="0" w:type="dxa"/>
            </w:tcMar>
            <w:vAlign w:val="center"/>
          </w:tcPr>
          <w:p w14:paraId="4851A3D8"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D9"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3DA" w14:textId="77777777" w:rsidR="00630666" w:rsidRDefault="000D122F">
            <w:pPr>
              <w:spacing w:before="100" w:after="100"/>
              <w:ind w:left="100" w:right="100"/>
              <w:jc w:val="right"/>
            </w:pPr>
            <w:r>
              <w:rPr>
                <w:rFonts w:ascii="Arial" w:eastAsia="Arial" w:hAnsi="Arial" w:cs="Arial"/>
                <w:color w:val="000000"/>
                <w:sz w:val="22"/>
                <w:szCs w:val="22"/>
              </w:rPr>
              <w:t>0.671</w:t>
            </w:r>
          </w:p>
        </w:tc>
        <w:tc>
          <w:tcPr>
            <w:tcW w:w="3276" w:type="dxa"/>
            <w:shd w:val="clear" w:color="auto" w:fill="FFFFFF"/>
            <w:tcMar>
              <w:top w:w="0" w:type="dxa"/>
              <w:left w:w="0" w:type="dxa"/>
              <w:bottom w:w="0" w:type="dxa"/>
              <w:right w:w="0" w:type="dxa"/>
            </w:tcMar>
            <w:vAlign w:val="center"/>
          </w:tcPr>
          <w:p w14:paraId="4851A3DB" w14:textId="77777777" w:rsidR="00630666" w:rsidRDefault="000D122F">
            <w:pPr>
              <w:spacing w:before="100" w:after="100"/>
              <w:ind w:left="100" w:right="100"/>
              <w:jc w:val="right"/>
            </w:pPr>
            <w:r>
              <w:rPr>
                <w:rFonts w:ascii="Arial" w:eastAsia="Arial" w:hAnsi="Arial" w:cs="Arial"/>
                <w:color w:val="000000"/>
                <w:sz w:val="22"/>
                <w:szCs w:val="22"/>
              </w:rPr>
              <w:t>0.329</w:t>
            </w:r>
          </w:p>
        </w:tc>
      </w:tr>
      <w:tr w:rsidR="00630666" w14:paraId="4851A3E1" w14:textId="77777777" w:rsidTr="00630666">
        <w:trPr>
          <w:cantSplit/>
          <w:jc w:val="center"/>
        </w:trPr>
        <w:tc>
          <w:tcPr>
            <w:tcW w:w="1349" w:type="dxa"/>
            <w:shd w:val="clear" w:color="auto" w:fill="FFFFFF"/>
            <w:tcMar>
              <w:top w:w="0" w:type="dxa"/>
              <w:left w:w="0" w:type="dxa"/>
              <w:bottom w:w="0" w:type="dxa"/>
              <w:right w:w="0" w:type="dxa"/>
            </w:tcMar>
            <w:vAlign w:val="center"/>
          </w:tcPr>
          <w:p w14:paraId="4851A3DD"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DE"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3DF" w14:textId="77777777" w:rsidR="00630666" w:rsidRDefault="000D122F">
            <w:pPr>
              <w:spacing w:before="100" w:after="100"/>
              <w:ind w:left="100" w:right="100"/>
              <w:jc w:val="right"/>
            </w:pPr>
            <w:r>
              <w:rPr>
                <w:rFonts w:ascii="Arial" w:eastAsia="Arial" w:hAnsi="Arial" w:cs="Arial"/>
                <w:color w:val="000000"/>
                <w:sz w:val="22"/>
                <w:szCs w:val="22"/>
              </w:rPr>
              <w:t>0.622</w:t>
            </w:r>
          </w:p>
        </w:tc>
        <w:tc>
          <w:tcPr>
            <w:tcW w:w="3276" w:type="dxa"/>
            <w:shd w:val="clear" w:color="auto" w:fill="FFFFFF"/>
            <w:tcMar>
              <w:top w:w="0" w:type="dxa"/>
              <w:left w:w="0" w:type="dxa"/>
              <w:bottom w:w="0" w:type="dxa"/>
              <w:right w:w="0" w:type="dxa"/>
            </w:tcMar>
            <w:vAlign w:val="center"/>
          </w:tcPr>
          <w:p w14:paraId="4851A3E0" w14:textId="77777777" w:rsidR="00630666" w:rsidRDefault="000D122F">
            <w:pPr>
              <w:spacing w:before="100" w:after="100"/>
              <w:ind w:left="100" w:right="100"/>
              <w:jc w:val="right"/>
            </w:pPr>
            <w:r>
              <w:rPr>
                <w:rFonts w:ascii="Arial" w:eastAsia="Arial" w:hAnsi="Arial" w:cs="Arial"/>
                <w:color w:val="000000"/>
                <w:sz w:val="22"/>
                <w:szCs w:val="22"/>
              </w:rPr>
              <w:t>0.378</w:t>
            </w:r>
          </w:p>
        </w:tc>
      </w:tr>
      <w:tr w:rsidR="00630666" w14:paraId="4851A3E6" w14:textId="77777777" w:rsidTr="00630666">
        <w:trPr>
          <w:cantSplit/>
          <w:jc w:val="center"/>
        </w:trPr>
        <w:tc>
          <w:tcPr>
            <w:tcW w:w="1349" w:type="dxa"/>
            <w:shd w:val="clear" w:color="auto" w:fill="FFFFFF"/>
            <w:tcMar>
              <w:top w:w="0" w:type="dxa"/>
              <w:left w:w="0" w:type="dxa"/>
              <w:bottom w:w="0" w:type="dxa"/>
              <w:right w:w="0" w:type="dxa"/>
            </w:tcMar>
            <w:vAlign w:val="center"/>
          </w:tcPr>
          <w:p w14:paraId="4851A3E2"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E3"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3E4" w14:textId="77777777" w:rsidR="00630666" w:rsidRDefault="000D122F">
            <w:pPr>
              <w:spacing w:before="100" w:after="100"/>
              <w:ind w:left="100" w:right="100"/>
              <w:jc w:val="right"/>
            </w:pPr>
            <w:r>
              <w:rPr>
                <w:rFonts w:ascii="Arial" w:eastAsia="Arial" w:hAnsi="Arial" w:cs="Arial"/>
                <w:color w:val="000000"/>
                <w:sz w:val="22"/>
                <w:szCs w:val="22"/>
              </w:rPr>
              <w:t>0.556</w:t>
            </w:r>
          </w:p>
        </w:tc>
        <w:tc>
          <w:tcPr>
            <w:tcW w:w="3276" w:type="dxa"/>
            <w:shd w:val="clear" w:color="auto" w:fill="FFFFFF"/>
            <w:tcMar>
              <w:top w:w="0" w:type="dxa"/>
              <w:left w:w="0" w:type="dxa"/>
              <w:bottom w:w="0" w:type="dxa"/>
              <w:right w:w="0" w:type="dxa"/>
            </w:tcMar>
            <w:vAlign w:val="center"/>
          </w:tcPr>
          <w:p w14:paraId="4851A3E5" w14:textId="77777777" w:rsidR="00630666" w:rsidRDefault="000D122F">
            <w:pPr>
              <w:spacing w:before="100" w:after="100"/>
              <w:ind w:left="100" w:right="100"/>
              <w:jc w:val="right"/>
            </w:pPr>
            <w:r>
              <w:rPr>
                <w:rFonts w:ascii="Arial" w:eastAsia="Arial" w:hAnsi="Arial" w:cs="Arial"/>
                <w:color w:val="000000"/>
                <w:sz w:val="22"/>
                <w:szCs w:val="22"/>
              </w:rPr>
              <w:t>0.444</w:t>
            </w:r>
          </w:p>
        </w:tc>
      </w:tr>
      <w:tr w:rsidR="00630666" w14:paraId="4851A3EB" w14:textId="77777777" w:rsidTr="00630666">
        <w:trPr>
          <w:cantSplit/>
          <w:jc w:val="center"/>
        </w:trPr>
        <w:tc>
          <w:tcPr>
            <w:tcW w:w="1349" w:type="dxa"/>
            <w:shd w:val="clear" w:color="auto" w:fill="FFFFFF"/>
            <w:tcMar>
              <w:top w:w="0" w:type="dxa"/>
              <w:left w:w="0" w:type="dxa"/>
              <w:bottom w:w="0" w:type="dxa"/>
              <w:right w:w="0" w:type="dxa"/>
            </w:tcMar>
            <w:vAlign w:val="center"/>
          </w:tcPr>
          <w:p w14:paraId="4851A3E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E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3E9" w14:textId="77777777" w:rsidR="00630666" w:rsidRDefault="000D122F">
            <w:pPr>
              <w:spacing w:before="100" w:after="100"/>
              <w:ind w:left="100" w:right="100"/>
              <w:jc w:val="right"/>
            </w:pPr>
            <w:r>
              <w:rPr>
                <w:rFonts w:ascii="Arial" w:eastAsia="Arial" w:hAnsi="Arial" w:cs="Arial"/>
                <w:color w:val="000000"/>
                <w:sz w:val="22"/>
                <w:szCs w:val="22"/>
              </w:rPr>
              <w:t>0.509</w:t>
            </w:r>
          </w:p>
        </w:tc>
        <w:tc>
          <w:tcPr>
            <w:tcW w:w="3276" w:type="dxa"/>
            <w:shd w:val="clear" w:color="auto" w:fill="FFFFFF"/>
            <w:tcMar>
              <w:top w:w="0" w:type="dxa"/>
              <w:left w:w="0" w:type="dxa"/>
              <w:bottom w:w="0" w:type="dxa"/>
              <w:right w:w="0" w:type="dxa"/>
            </w:tcMar>
            <w:vAlign w:val="center"/>
          </w:tcPr>
          <w:p w14:paraId="4851A3EA" w14:textId="77777777" w:rsidR="00630666" w:rsidRDefault="000D122F">
            <w:pPr>
              <w:spacing w:before="100" w:after="100"/>
              <w:ind w:left="100" w:right="100"/>
              <w:jc w:val="right"/>
            </w:pPr>
            <w:r>
              <w:rPr>
                <w:rFonts w:ascii="Arial" w:eastAsia="Arial" w:hAnsi="Arial" w:cs="Arial"/>
                <w:color w:val="000000"/>
                <w:sz w:val="22"/>
                <w:szCs w:val="22"/>
              </w:rPr>
              <w:t>0.490</w:t>
            </w:r>
          </w:p>
        </w:tc>
      </w:tr>
      <w:tr w:rsidR="00630666" w14:paraId="4851A3F0" w14:textId="77777777" w:rsidTr="00630666">
        <w:trPr>
          <w:cantSplit/>
          <w:jc w:val="center"/>
        </w:trPr>
        <w:tc>
          <w:tcPr>
            <w:tcW w:w="1349" w:type="dxa"/>
            <w:shd w:val="clear" w:color="auto" w:fill="FFFFFF"/>
            <w:tcMar>
              <w:top w:w="0" w:type="dxa"/>
              <w:left w:w="0" w:type="dxa"/>
              <w:bottom w:w="0" w:type="dxa"/>
              <w:right w:w="0" w:type="dxa"/>
            </w:tcMar>
            <w:vAlign w:val="center"/>
          </w:tcPr>
          <w:p w14:paraId="4851A3E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E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3EE" w14:textId="77777777" w:rsidR="00630666" w:rsidRDefault="000D122F">
            <w:pPr>
              <w:spacing w:before="100" w:after="100"/>
              <w:ind w:left="100" w:right="100"/>
              <w:jc w:val="right"/>
            </w:pPr>
            <w:r>
              <w:rPr>
                <w:rFonts w:ascii="Arial" w:eastAsia="Arial" w:hAnsi="Arial" w:cs="Arial"/>
                <w:color w:val="000000"/>
                <w:sz w:val="22"/>
                <w:szCs w:val="22"/>
              </w:rPr>
              <w:t>0.735</w:t>
            </w:r>
          </w:p>
        </w:tc>
        <w:tc>
          <w:tcPr>
            <w:tcW w:w="3276" w:type="dxa"/>
            <w:shd w:val="clear" w:color="auto" w:fill="FFFFFF"/>
            <w:tcMar>
              <w:top w:w="0" w:type="dxa"/>
              <w:left w:w="0" w:type="dxa"/>
              <w:bottom w:w="0" w:type="dxa"/>
              <w:right w:w="0" w:type="dxa"/>
            </w:tcMar>
            <w:vAlign w:val="center"/>
          </w:tcPr>
          <w:p w14:paraId="4851A3EF" w14:textId="77777777" w:rsidR="00630666" w:rsidRDefault="000D122F">
            <w:pPr>
              <w:spacing w:before="100" w:after="100"/>
              <w:ind w:left="100" w:right="100"/>
              <w:jc w:val="right"/>
            </w:pPr>
            <w:r>
              <w:rPr>
                <w:rFonts w:ascii="Arial" w:eastAsia="Arial" w:hAnsi="Arial" w:cs="Arial"/>
                <w:color w:val="000000"/>
                <w:sz w:val="22"/>
                <w:szCs w:val="22"/>
              </w:rPr>
              <w:t>0.265</w:t>
            </w:r>
          </w:p>
        </w:tc>
      </w:tr>
      <w:tr w:rsidR="00630666" w14:paraId="4851A3F5" w14:textId="77777777" w:rsidTr="00630666">
        <w:trPr>
          <w:cantSplit/>
          <w:jc w:val="center"/>
        </w:trPr>
        <w:tc>
          <w:tcPr>
            <w:tcW w:w="1349" w:type="dxa"/>
            <w:shd w:val="clear" w:color="auto" w:fill="FFFFFF"/>
            <w:tcMar>
              <w:top w:w="0" w:type="dxa"/>
              <w:left w:w="0" w:type="dxa"/>
              <w:bottom w:w="0" w:type="dxa"/>
              <w:right w:w="0" w:type="dxa"/>
            </w:tcMar>
            <w:vAlign w:val="center"/>
          </w:tcPr>
          <w:p w14:paraId="4851A3F1"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F2"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3F3" w14:textId="77777777" w:rsidR="00630666" w:rsidRDefault="000D122F">
            <w:pPr>
              <w:spacing w:before="100" w:after="100"/>
              <w:ind w:left="100" w:right="100"/>
              <w:jc w:val="right"/>
            </w:pPr>
            <w:r>
              <w:rPr>
                <w:rFonts w:ascii="Arial" w:eastAsia="Arial" w:hAnsi="Arial" w:cs="Arial"/>
                <w:color w:val="000000"/>
                <w:sz w:val="22"/>
                <w:szCs w:val="22"/>
              </w:rPr>
              <w:t>0.666</w:t>
            </w:r>
          </w:p>
        </w:tc>
        <w:tc>
          <w:tcPr>
            <w:tcW w:w="3276" w:type="dxa"/>
            <w:shd w:val="clear" w:color="auto" w:fill="FFFFFF"/>
            <w:tcMar>
              <w:top w:w="0" w:type="dxa"/>
              <w:left w:w="0" w:type="dxa"/>
              <w:bottom w:w="0" w:type="dxa"/>
              <w:right w:w="0" w:type="dxa"/>
            </w:tcMar>
            <w:vAlign w:val="center"/>
          </w:tcPr>
          <w:p w14:paraId="4851A3F4" w14:textId="77777777" w:rsidR="00630666" w:rsidRDefault="000D122F">
            <w:pPr>
              <w:spacing w:before="100" w:after="100"/>
              <w:ind w:left="100" w:right="100"/>
              <w:jc w:val="right"/>
            </w:pPr>
            <w:r>
              <w:rPr>
                <w:rFonts w:ascii="Arial" w:eastAsia="Arial" w:hAnsi="Arial" w:cs="Arial"/>
                <w:color w:val="000000"/>
                <w:sz w:val="22"/>
                <w:szCs w:val="22"/>
              </w:rPr>
              <w:t>0.334</w:t>
            </w:r>
          </w:p>
        </w:tc>
      </w:tr>
      <w:tr w:rsidR="00630666" w14:paraId="4851A3FA" w14:textId="77777777" w:rsidTr="00630666">
        <w:trPr>
          <w:cantSplit/>
          <w:jc w:val="center"/>
        </w:trPr>
        <w:tc>
          <w:tcPr>
            <w:tcW w:w="1349" w:type="dxa"/>
            <w:shd w:val="clear" w:color="auto" w:fill="FFFFFF"/>
            <w:tcMar>
              <w:top w:w="0" w:type="dxa"/>
              <w:left w:w="0" w:type="dxa"/>
              <w:bottom w:w="0" w:type="dxa"/>
              <w:right w:w="0" w:type="dxa"/>
            </w:tcMar>
            <w:vAlign w:val="center"/>
          </w:tcPr>
          <w:p w14:paraId="4851A3F6"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F7"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3F8" w14:textId="77777777" w:rsidR="00630666" w:rsidRDefault="000D122F">
            <w:pPr>
              <w:spacing w:before="100" w:after="100"/>
              <w:ind w:left="100" w:right="100"/>
              <w:jc w:val="right"/>
            </w:pPr>
            <w:r>
              <w:rPr>
                <w:rFonts w:ascii="Arial" w:eastAsia="Arial" w:hAnsi="Arial" w:cs="Arial"/>
                <w:color w:val="000000"/>
                <w:sz w:val="22"/>
                <w:szCs w:val="22"/>
              </w:rPr>
              <w:t>0.561</w:t>
            </w:r>
          </w:p>
        </w:tc>
        <w:tc>
          <w:tcPr>
            <w:tcW w:w="3276" w:type="dxa"/>
            <w:shd w:val="clear" w:color="auto" w:fill="FFFFFF"/>
            <w:tcMar>
              <w:top w:w="0" w:type="dxa"/>
              <w:left w:w="0" w:type="dxa"/>
              <w:bottom w:w="0" w:type="dxa"/>
              <w:right w:w="0" w:type="dxa"/>
            </w:tcMar>
            <w:vAlign w:val="center"/>
          </w:tcPr>
          <w:p w14:paraId="4851A3F9" w14:textId="77777777" w:rsidR="00630666" w:rsidRDefault="000D122F">
            <w:pPr>
              <w:spacing w:before="100" w:after="100"/>
              <w:ind w:left="100" w:right="100"/>
              <w:jc w:val="right"/>
            </w:pPr>
            <w:r>
              <w:rPr>
                <w:rFonts w:ascii="Arial" w:eastAsia="Arial" w:hAnsi="Arial" w:cs="Arial"/>
                <w:color w:val="000000"/>
                <w:sz w:val="22"/>
                <w:szCs w:val="22"/>
              </w:rPr>
              <w:t>0.439</w:t>
            </w:r>
          </w:p>
        </w:tc>
      </w:tr>
      <w:tr w:rsidR="00630666" w14:paraId="4851A3FF" w14:textId="77777777" w:rsidTr="00630666">
        <w:trPr>
          <w:cantSplit/>
          <w:jc w:val="center"/>
        </w:trPr>
        <w:tc>
          <w:tcPr>
            <w:tcW w:w="1349" w:type="dxa"/>
            <w:shd w:val="clear" w:color="auto" w:fill="FFFFFF"/>
            <w:tcMar>
              <w:top w:w="0" w:type="dxa"/>
              <w:left w:w="0" w:type="dxa"/>
              <w:bottom w:w="0" w:type="dxa"/>
              <w:right w:w="0" w:type="dxa"/>
            </w:tcMar>
            <w:vAlign w:val="center"/>
          </w:tcPr>
          <w:p w14:paraId="4851A3F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FC"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3FD" w14:textId="77777777" w:rsidR="00630666" w:rsidRDefault="000D122F">
            <w:pPr>
              <w:spacing w:before="100" w:after="100"/>
              <w:ind w:left="100" w:right="100"/>
              <w:jc w:val="right"/>
            </w:pPr>
            <w:r>
              <w:rPr>
                <w:rFonts w:ascii="Arial" w:eastAsia="Arial" w:hAnsi="Arial" w:cs="Arial"/>
                <w:color w:val="000000"/>
                <w:sz w:val="22"/>
                <w:szCs w:val="22"/>
              </w:rPr>
              <w:t>0.460</w:t>
            </w:r>
          </w:p>
        </w:tc>
        <w:tc>
          <w:tcPr>
            <w:tcW w:w="3276" w:type="dxa"/>
            <w:shd w:val="clear" w:color="auto" w:fill="FFFFFF"/>
            <w:tcMar>
              <w:top w:w="0" w:type="dxa"/>
              <w:left w:w="0" w:type="dxa"/>
              <w:bottom w:w="0" w:type="dxa"/>
              <w:right w:w="0" w:type="dxa"/>
            </w:tcMar>
            <w:vAlign w:val="center"/>
          </w:tcPr>
          <w:p w14:paraId="4851A3FE" w14:textId="77777777" w:rsidR="00630666" w:rsidRDefault="000D122F">
            <w:pPr>
              <w:spacing w:before="100" w:after="100"/>
              <w:ind w:left="100" w:right="100"/>
              <w:jc w:val="right"/>
            </w:pPr>
            <w:r>
              <w:rPr>
                <w:rFonts w:ascii="Arial" w:eastAsia="Arial" w:hAnsi="Arial" w:cs="Arial"/>
                <w:color w:val="000000"/>
                <w:sz w:val="22"/>
                <w:szCs w:val="22"/>
              </w:rPr>
              <w:t>0.540</w:t>
            </w:r>
          </w:p>
        </w:tc>
      </w:tr>
      <w:tr w:rsidR="00630666" w14:paraId="4851A404" w14:textId="77777777" w:rsidTr="00630666">
        <w:trPr>
          <w:cantSplit/>
          <w:jc w:val="center"/>
        </w:trPr>
        <w:tc>
          <w:tcPr>
            <w:tcW w:w="1349" w:type="dxa"/>
            <w:shd w:val="clear" w:color="auto" w:fill="FFFFFF"/>
            <w:tcMar>
              <w:top w:w="0" w:type="dxa"/>
              <w:left w:w="0" w:type="dxa"/>
              <w:bottom w:w="0" w:type="dxa"/>
              <w:right w:w="0" w:type="dxa"/>
            </w:tcMar>
            <w:vAlign w:val="center"/>
          </w:tcPr>
          <w:p w14:paraId="4851A40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01"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402" w14:textId="77777777" w:rsidR="00630666" w:rsidRDefault="000D122F">
            <w:pPr>
              <w:spacing w:before="100" w:after="100"/>
              <w:ind w:left="100" w:right="100"/>
              <w:jc w:val="right"/>
            </w:pPr>
            <w:r>
              <w:rPr>
                <w:rFonts w:ascii="Arial" w:eastAsia="Arial" w:hAnsi="Arial" w:cs="Arial"/>
                <w:color w:val="000000"/>
                <w:sz w:val="22"/>
                <w:szCs w:val="22"/>
              </w:rPr>
              <w:t>0.950</w:t>
            </w:r>
          </w:p>
        </w:tc>
        <w:tc>
          <w:tcPr>
            <w:tcW w:w="3276" w:type="dxa"/>
            <w:shd w:val="clear" w:color="auto" w:fill="FFFFFF"/>
            <w:tcMar>
              <w:top w:w="0" w:type="dxa"/>
              <w:left w:w="0" w:type="dxa"/>
              <w:bottom w:w="0" w:type="dxa"/>
              <w:right w:w="0" w:type="dxa"/>
            </w:tcMar>
            <w:vAlign w:val="center"/>
          </w:tcPr>
          <w:p w14:paraId="4851A403" w14:textId="77777777" w:rsidR="00630666" w:rsidRDefault="000D122F">
            <w:pPr>
              <w:spacing w:before="100" w:after="100"/>
              <w:ind w:left="100" w:right="100"/>
              <w:jc w:val="right"/>
            </w:pPr>
            <w:r>
              <w:rPr>
                <w:rFonts w:ascii="Arial" w:eastAsia="Arial" w:hAnsi="Arial" w:cs="Arial"/>
                <w:color w:val="000000"/>
                <w:sz w:val="22"/>
                <w:szCs w:val="22"/>
              </w:rPr>
              <w:t>0.050</w:t>
            </w:r>
          </w:p>
        </w:tc>
      </w:tr>
      <w:tr w:rsidR="00630666" w14:paraId="4851A409" w14:textId="77777777" w:rsidTr="00630666">
        <w:trPr>
          <w:cantSplit/>
          <w:jc w:val="center"/>
        </w:trPr>
        <w:tc>
          <w:tcPr>
            <w:tcW w:w="1349" w:type="dxa"/>
            <w:shd w:val="clear" w:color="auto" w:fill="FFFFFF"/>
            <w:tcMar>
              <w:top w:w="0" w:type="dxa"/>
              <w:left w:w="0" w:type="dxa"/>
              <w:bottom w:w="0" w:type="dxa"/>
              <w:right w:w="0" w:type="dxa"/>
            </w:tcMar>
            <w:vAlign w:val="center"/>
          </w:tcPr>
          <w:p w14:paraId="4851A40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06"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407" w14:textId="77777777" w:rsidR="00630666" w:rsidRDefault="000D122F">
            <w:pPr>
              <w:spacing w:before="100" w:after="100"/>
              <w:ind w:left="100" w:right="100"/>
              <w:jc w:val="right"/>
            </w:pPr>
            <w:r>
              <w:rPr>
                <w:rFonts w:ascii="Arial" w:eastAsia="Arial" w:hAnsi="Arial" w:cs="Arial"/>
                <w:color w:val="000000"/>
                <w:sz w:val="22"/>
                <w:szCs w:val="22"/>
              </w:rPr>
              <w:t>0.799</w:t>
            </w:r>
          </w:p>
        </w:tc>
        <w:tc>
          <w:tcPr>
            <w:tcW w:w="3276" w:type="dxa"/>
            <w:shd w:val="clear" w:color="auto" w:fill="FFFFFF"/>
            <w:tcMar>
              <w:top w:w="0" w:type="dxa"/>
              <w:left w:w="0" w:type="dxa"/>
              <w:bottom w:w="0" w:type="dxa"/>
              <w:right w:w="0" w:type="dxa"/>
            </w:tcMar>
            <w:vAlign w:val="center"/>
          </w:tcPr>
          <w:p w14:paraId="4851A408" w14:textId="77777777" w:rsidR="00630666" w:rsidRDefault="000D122F">
            <w:pPr>
              <w:spacing w:before="100" w:after="100"/>
              <w:ind w:left="100" w:right="100"/>
              <w:jc w:val="right"/>
            </w:pPr>
            <w:r>
              <w:rPr>
                <w:rFonts w:ascii="Arial" w:eastAsia="Arial" w:hAnsi="Arial" w:cs="Arial"/>
                <w:color w:val="000000"/>
                <w:sz w:val="22"/>
                <w:szCs w:val="22"/>
              </w:rPr>
              <w:t>0.201</w:t>
            </w:r>
          </w:p>
        </w:tc>
      </w:tr>
      <w:tr w:rsidR="00630666" w14:paraId="4851A40E" w14:textId="77777777" w:rsidTr="00630666">
        <w:trPr>
          <w:cantSplit/>
          <w:jc w:val="center"/>
        </w:trPr>
        <w:tc>
          <w:tcPr>
            <w:tcW w:w="1349" w:type="dxa"/>
            <w:shd w:val="clear" w:color="auto" w:fill="FFFFFF"/>
            <w:tcMar>
              <w:top w:w="0" w:type="dxa"/>
              <w:left w:w="0" w:type="dxa"/>
              <w:bottom w:w="0" w:type="dxa"/>
              <w:right w:w="0" w:type="dxa"/>
            </w:tcMar>
            <w:vAlign w:val="center"/>
          </w:tcPr>
          <w:p w14:paraId="4851A40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0B"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40C" w14:textId="77777777" w:rsidR="00630666" w:rsidRDefault="000D122F">
            <w:pPr>
              <w:spacing w:before="100" w:after="100"/>
              <w:ind w:left="100" w:right="100"/>
              <w:jc w:val="right"/>
            </w:pPr>
            <w:r>
              <w:rPr>
                <w:rFonts w:ascii="Arial" w:eastAsia="Arial" w:hAnsi="Arial" w:cs="Arial"/>
                <w:color w:val="000000"/>
                <w:sz w:val="22"/>
                <w:szCs w:val="22"/>
              </w:rPr>
              <w:t>0.543</w:t>
            </w:r>
          </w:p>
        </w:tc>
        <w:tc>
          <w:tcPr>
            <w:tcW w:w="3276" w:type="dxa"/>
            <w:shd w:val="clear" w:color="auto" w:fill="FFFFFF"/>
            <w:tcMar>
              <w:top w:w="0" w:type="dxa"/>
              <w:left w:w="0" w:type="dxa"/>
              <w:bottom w:w="0" w:type="dxa"/>
              <w:right w:w="0" w:type="dxa"/>
            </w:tcMar>
            <w:vAlign w:val="center"/>
          </w:tcPr>
          <w:p w14:paraId="4851A40D" w14:textId="77777777" w:rsidR="00630666" w:rsidRDefault="000D122F">
            <w:pPr>
              <w:spacing w:before="100" w:after="100"/>
              <w:ind w:left="100" w:right="100"/>
              <w:jc w:val="right"/>
            </w:pPr>
            <w:r>
              <w:rPr>
                <w:rFonts w:ascii="Arial" w:eastAsia="Arial" w:hAnsi="Arial" w:cs="Arial"/>
                <w:color w:val="000000"/>
                <w:sz w:val="22"/>
                <w:szCs w:val="22"/>
              </w:rPr>
              <w:t>0.457</w:t>
            </w:r>
          </w:p>
        </w:tc>
      </w:tr>
      <w:tr w:rsidR="00630666" w14:paraId="4851A413" w14:textId="77777777" w:rsidTr="00630666">
        <w:trPr>
          <w:cantSplit/>
          <w:jc w:val="center"/>
        </w:trPr>
        <w:tc>
          <w:tcPr>
            <w:tcW w:w="1349" w:type="dxa"/>
            <w:shd w:val="clear" w:color="auto" w:fill="FFFFFF"/>
            <w:tcMar>
              <w:top w:w="0" w:type="dxa"/>
              <w:left w:w="0" w:type="dxa"/>
              <w:bottom w:w="0" w:type="dxa"/>
              <w:right w:w="0" w:type="dxa"/>
            </w:tcMar>
            <w:vAlign w:val="center"/>
          </w:tcPr>
          <w:p w14:paraId="4851A40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1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411" w14:textId="77777777" w:rsidR="00630666" w:rsidRDefault="000D122F">
            <w:pPr>
              <w:spacing w:before="100" w:after="100"/>
              <w:ind w:left="100" w:right="100"/>
              <w:jc w:val="right"/>
            </w:pPr>
            <w:r>
              <w:rPr>
                <w:rFonts w:ascii="Arial" w:eastAsia="Arial" w:hAnsi="Arial" w:cs="Arial"/>
                <w:color w:val="000000"/>
                <w:sz w:val="22"/>
                <w:szCs w:val="22"/>
              </w:rPr>
              <w:t>0.232</w:t>
            </w:r>
          </w:p>
        </w:tc>
        <w:tc>
          <w:tcPr>
            <w:tcW w:w="3276" w:type="dxa"/>
            <w:shd w:val="clear" w:color="auto" w:fill="FFFFFF"/>
            <w:tcMar>
              <w:top w:w="0" w:type="dxa"/>
              <w:left w:w="0" w:type="dxa"/>
              <w:bottom w:w="0" w:type="dxa"/>
              <w:right w:w="0" w:type="dxa"/>
            </w:tcMar>
            <w:vAlign w:val="center"/>
          </w:tcPr>
          <w:p w14:paraId="4851A412" w14:textId="77777777" w:rsidR="00630666" w:rsidRDefault="000D122F">
            <w:pPr>
              <w:spacing w:before="100" w:after="100"/>
              <w:ind w:left="100" w:right="100"/>
              <w:jc w:val="right"/>
            </w:pPr>
            <w:r>
              <w:rPr>
                <w:rFonts w:ascii="Arial" w:eastAsia="Arial" w:hAnsi="Arial" w:cs="Arial"/>
                <w:color w:val="000000"/>
                <w:sz w:val="22"/>
                <w:szCs w:val="22"/>
              </w:rPr>
              <w:t>0.768</w:t>
            </w:r>
          </w:p>
        </w:tc>
      </w:tr>
      <w:tr w:rsidR="00630666" w14:paraId="4851A418" w14:textId="77777777" w:rsidTr="00630666">
        <w:trPr>
          <w:cantSplit/>
          <w:jc w:val="center"/>
        </w:trPr>
        <w:tc>
          <w:tcPr>
            <w:tcW w:w="1349" w:type="dxa"/>
            <w:shd w:val="clear" w:color="auto" w:fill="FFFFFF"/>
            <w:tcMar>
              <w:top w:w="0" w:type="dxa"/>
              <w:left w:w="0" w:type="dxa"/>
              <w:bottom w:w="0" w:type="dxa"/>
              <w:right w:w="0" w:type="dxa"/>
            </w:tcMar>
            <w:vAlign w:val="center"/>
          </w:tcPr>
          <w:p w14:paraId="4851A414"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41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416" w14:textId="77777777" w:rsidR="00630666" w:rsidRDefault="000D122F">
            <w:pPr>
              <w:spacing w:before="100" w:after="100"/>
              <w:ind w:left="100" w:right="100"/>
              <w:jc w:val="right"/>
            </w:pPr>
            <w:r>
              <w:rPr>
                <w:rFonts w:ascii="Arial" w:eastAsia="Arial" w:hAnsi="Arial" w:cs="Arial"/>
                <w:color w:val="000000"/>
                <w:sz w:val="22"/>
                <w:szCs w:val="22"/>
              </w:rPr>
              <w:t>0.988</w:t>
            </w:r>
          </w:p>
        </w:tc>
        <w:tc>
          <w:tcPr>
            <w:tcW w:w="3276" w:type="dxa"/>
            <w:shd w:val="clear" w:color="auto" w:fill="FFFFFF"/>
            <w:tcMar>
              <w:top w:w="0" w:type="dxa"/>
              <w:left w:w="0" w:type="dxa"/>
              <w:bottom w:w="0" w:type="dxa"/>
              <w:right w:w="0" w:type="dxa"/>
            </w:tcMar>
            <w:vAlign w:val="center"/>
          </w:tcPr>
          <w:p w14:paraId="4851A417"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41D" w14:textId="77777777" w:rsidTr="00630666">
        <w:trPr>
          <w:cantSplit/>
          <w:jc w:val="center"/>
        </w:trPr>
        <w:tc>
          <w:tcPr>
            <w:tcW w:w="1349" w:type="dxa"/>
            <w:shd w:val="clear" w:color="auto" w:fill="FFFFFF"/>
            <w:tcMar>
              <w:top w:w="0" w:type="dxa"/>
              <w:left w:w="0" w:type="dxa"/>
              <w:bottom w:w="0" w:type="dxa"/>
              <w:right w:w="0" w:type="dxa"/>
            </w:tcMar>
            <w:vAlign w:val="center"/>
          </w:tcPr>
          <w:p w14:paraId="4851A419"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1152" w:type="dxa"/>
            <w:shd w:val="clear" w:color="auto" w:fill="FFFFFF"/>
            <w:tcMar>
              <w:top w:w="0" w:type="dxa"/>
              <w:left w:w="0" w:type="dxa"/>
              <w:bottom w:w="0" w:type="dxa"/>
              <w:right w:w="0" w:type="dxa"/>
            </w:tcMar>
            <w:vAlign w:val="center"/>
          </w:tcPr>
          <w:p w14:paraId="4851A41A"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41B" w14:textId="77777777" w:rsidR="00630666" w:rsidRDefault="000D122F">
            <w:pPr>
              <w:spacing w:before="100" w:after="100"/>
              <w:ind w:left="100" w:right="100"/>
              <w:jc w:val="right"/>
            </w:pPr>
            <w:r>
              <w:rPr>
                <w:rFonts w:ascii="Arial" w:eastAsia="Arial" w:hAnsi="Arial" w:cs="Arial"/>
                <w:color w:val="000000"/>
                <w:sz w:val="22"/>
                <w:szCs w:val="22"/>
              </w:rPr>
              <w:t>0.862</w:t>
            </w:r>
          </w:p>
        </w:tc>
        <w:tc>
          <w:tcPr>
            <w:tcW w:w="3276" w:type="dxa"/>
            <w:shd w:val="clear" w:color="auto" w:fill="FFFFFF"/>
            <w:tcMar>
              <w:top w:w="0" w:type="dxa"/>
              <w:left w:w="0" w:type="dxa"/>
              <w:bottom w:w="0" w:type="dxa"/>
              <w:right w:w="0" w:type="dxa"/>
            </w:tcMar>
            <w:vAlign w:val="center"/>
          </w:tcPr>
          <w:p w14:paraId="4851A41C" w14:textId="77777777" w:rsidR="00630666" w:rsidRDefault="000D122F">
            <w:pPr>
              <w:spacing w:before="100" w:after="100"/>
              <w:ind w:left="100" w:right="100"/>
              <w:jc w:val="right"/>
            </w:pPr>
            <w:r>
              <w:rPr>
                <w:rFonts w:ascii="Arial" w:eastAsia="Arial" w:hAnsi="Arial" w:cs="Arial"/>
                <w:color w:val="000000"/>
                <w:sz w:val="22"/>
                <w:szCs w:val="22"/>
              </w:rPr>
              <w:t>0.138</w:t>
            </w:r>
          </w:p>
        </w:tc>
      </w:tr>
      <w:tr w:rsidR="00630666" w14:paraId="4851A422" w14:textId="77777777" w:rsidTr="00630666">
        <w:trPr>
          <w:cantSplit/>
          <w:jc w:val="center"/>
        </w:trPr>
        <w:tc>
          <w:tcPr>
            <w:tcW w:w="1349" w:type="dxa"/>
            <w:shd w:val="clear" w:color="auto" w:fill="FFFFFF"/>
            <w:tcMar>
              <w:top w:w="0" w:type="dxa"/>
              <w:left w:w="0" w:type="dxa"/>
              <w:bottom w:w="0" w:type="dxa"/>
              <w:right w:w="0" w:type="dxa"/>
            </w:tcMar>
            <w:vAlign w:val="center"/>
          </w:tcPr>
          <w:p w14:paraId="4851A41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41F"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420" w14:textId="77777777" w:rsidR="00630666" w:rsidRDefault="000D122F">
            <w:pPr>
              <w:spacing w:before="100" w:after="100"/>
              <w:ind w:left="100" w:right="100"/>
              <w:jc w:val="right"/>
            </w:pPr>
            <w:r>
              <w:rPr>
                <w:rFonts w:ascii="Arial" w:eastAsia="Arial" w:hAnsi="Arial" w:cs="Arial"/>
                <w:color w:val="000000"/>
                <w:sz w:val="22"/>
                <w:szCs w:val="22"/>
              </w:rPr>
              <w:t>0.497</w:t>
            </w:r>
          </w:p>
        </w:tc>
        <w:tc>
          <w:tcPr>
            <w:tcW w:w="3276" w:type="dxa"/>
            <w:shd w:val="clear" w:color="auto" w:fill="FFFFFF"/>
            <w:tcMar>
              <w:top w:w="0" w:type="dxa"/>
              <w:left w:w="0" w:type="dxa"/>
              <w:bottom w:w="0" w:type="dxa"/>
              <w:right w:w="0" w:type="dxa"/>
            </w:tcMar>
            <w:vAlign w:val="center"/>
          </w:tcPr>
          <w:p w14:paraId="4851A421" w14:textId="77777777" w:rsidR="00630666" w:rsidRDefault="000D122F">
            <w:pPr>
              <w:spacing w:before="100" w:after="100"/>
              <w:ind w:left="100" w:right="100"/>
              <w:jc w:val="right"/>
            </w:pPr>
            <w:r>
              <w:rPr>
                <w:rFonts w:ascii="Arial" w:eastAsia="Arial" w:hAnsi="Arial" w:cs="Arial"/>
                <w:color w:val="000000"/>
                <w:sz w:val="22"/>
                <w:szCs w:val="22"/>
              </w:rPr>
              <w:t>0.503</w:t>
            </w:r>
          </w:p>
        </w:tc>
      </w:tr>
      <w:tr w:rsidR="00630666" w14:paraId="4851A427" w14:textId="77777777" w:rsidTr="00630666">
        <w:trPr>
          <w:cantSplit/>
          <w:jc w:val="center"/>
        </w:trPr>
        <w:tc>
          <w:tcPr>
            <w:tcW w:w="1349" w:type="dxa"/>
            <w:shd w:val="clear" w:color="auto" w:fill="FFFFFF"/>
            <w:tcMar>
              <w:top w:w="0" w:type="dxa"/>
              <w:left w:w="0" w:type="dxa"/>
              <w:bottom w:w="0" w:type="dxa"/>
              <w:right w:w="0" w:type="dxa"/>
            </w:tcMar>
            <w:vAlign w:val="center"/>
          </w:tcPr>
          <w:p w14:paraId="4851A42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424"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425" w14:textId="77777777" w:rsidR="00630666" w:rsidRDefault="000D122F">
            <w:pPr>
              <w:spacing w:before="100" w:after="100"/>
              <w:ind w:left="100" w:right="100"/>
              <w:jc w:val="right"/>
            </w:pPr>
            <w:r>
              <w:rPr>
                <w:rFonts w:ascii="Arial" w:eastAsia="Arial" w:hAnsi="Arial" w:cs="Arial"/>
                <w:color w:val="000000"/>
                <w:sz w:val="22"/>
                <w:szCs w:val="22"/>
              </w:rPr>
              <w:t>0.129</w:t>
            </w:r>
          </w:p>
        </w:tc>
        <w:tc>
          <w:tcPr>
            <w:tcW w:w="3276" w:type="dxa"/>
            <w:shd w:val="clear" w:color="auto" w:fill="FFFFFF"/>
            <w:tcMar>
              <w:top w:w="0" w:type="dxa"/>
              <w:left w:w="0" w:type="dxa"/>
              <w:bottom w:w="0" w:type="dxa"/>
              <w:right w:w="0" w:type="dxa"/>
            </w:tcMar>
            <w:vAlign w:val="center"/>
          </w:tcPr>
          <w:p w14:paraId="4851A426" w14:textId="77777777" w:rsidR="00630666" w:rsidRDefault="000D122F">
            <w:pPr>
              <w:spacing w:before="100" w:after="100"/>
              <w:ind w:left="100" w:right="100"/>
              <w:jc w:val="right"/>
            </w:pPr>
            <w:r>
              <w:rPr>
                <w:rFonts w:ascii="Arial" w:eastAsia="Arial" w:hAnsi="Arial" w:cs="Arial"/>
                <w:color w:val="000000"/>
                <w:sz w:val="22"/>
                <w:szCs w:val="22"/>
              </w:rPr>
              <w:t>0.871</w:t>
            </w:r>
          </w:p>
        </w:tc>
      </w:tr>
      <w:tr w:rsidR="00630666" w14:paraId="4851A42C" w14:textId="77777777" w:rsidTr="00630666">
        <w:trPr>
          <w:cantSplit/>
          <w:jc w:val="center"/>
        </w:trPr>
        <w:tc>
          <w:tcPr>
            <w:tcW w:w="1349" w:type="dxa"/>
            <w:shd w:val="clear" w:color="auto" w:fill="FFFFFF"/>
            <w:tcMar>
              <w:top w:w="0" w:type="dxa"/>
              <w:left w:w="0" w:type="dxa"/>
              <w:bottom w:w="0" w:type="dxa"/>
              <w:right w:w="0" w:type="dxa"/>
            </w:tcMar>
            <w:vAlign w:val="center"/>
          </w:tcPr>
          <w:p w14:paraId="4851A428"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429"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42A" w14:textId="77777777" w:rsidR="00630666" w:rsidRDefault="000D122F">
            <w:pPr>
              <w:spacing w:before="100" w:after="100"/>
              <w:ind w:left="100" w:right="100"/>
              <w:jc w:val="right"/>
            </w:pPr>
            <w:r>
              <w:rPr>
                <w:rFonts w:ascii="Arial" w:eastAsia="Arial" w:hAnsi="Arial" w:cs="Arial"/>
                <w:color w:val="000000"/>
                <w:sz w:val="22"/>
                <w:szCs w:val="22"/>
              </w:rPr>
              <w:t>0.999</w:t>
            </w:r>
          </w:p>
        </w:tc>
        <w:tc>
          <w:tcPr>
            <w:tcW w:w="3276" w:type="dxa"/>
            <w:shd w:val="clear" w:color="auto" w:fill="FFFFFF"/>
            <w:tcMar>
              <w:top w:w="0" w:type="dxa"/>
              <w:left w:w="0" w:type="dxa"/>
              <w:bottom w:w="0" w:type="dxa"/>
              <w:right w:w="0" w:type="dxa"/>
            </w:tcMar>
            <w:vAlign w:val="center"/>
          </w:tcPr>
          <w:p w14:paraId="4851A42B"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431" w14:textId="77777777" w:rsidTr="00630666">
        <w:trPr>
          <w:cantSplit/>
          <w:jc w:val="center"/>
        </w:trPr>
        <w:tc>
          <w:tcPr>
            <w:tcW w:w="1349" w:type="dxa"/>
            <w:shd w:val="clear" w:color="auto" w:fill="FFFFFF"/>
            <w:tcMar>
              <w:top w:w="0" w:type="dxa"/>
              <w:left w:w="0" w:type="dxa"/>
              <w:bottom w:w="0" w:type="dxa"/>
              <w:right w:w="0" w:type="dxa"/>
            </w:tcMar>
            <w:vAlign w:val="center"/>
          </w:tcPr>
          <w:p w14:paraId="4851A42D"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42E"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42F" w14:textId="77777777" w:rsidR="00630666" w:rsidRDefault="000D122F">
            <w:pPr>
              <w:spacing w:before="100" w:after="100"/>
              <w:ind w:left="100" w:right="100"/>
              <w:jc w:val="right"/>
            </w:pPr>
            <w:r>
              <w:rPr>
                <w:rFonts w:ascii="Arial" w:eastAsia="Arial" w:hAnsi="Arial" w:cs="Arial"/>
                <w:color w:val="000000"/>
                <w:sz w:val="22"/>
                <w:szCs w:val="22"/>
              </w:rPr>
              <w:t>0.916</w:t>
            </w:r>
          </w:p>
        </w:tc>
        <w:tc>
          <w:tcPr>
            <w:tcW w:w="3276" w:type="dxa"/>
            <w:shd w:val="clear" w:color="auto" w:fill="FFFFFF"/>
            <w:tcMar>
              <w:top w:w="0" w:type="dxa"/>
              <w:left w:w="0" w:type="dxa"/>
              <w:bottom w:w="0" w:type="dxa"/>
              <w:right w:w="0" w:type="dxa"/>
            </w:tcMar>
            <w:vAlign w:val="center"/>
          </w:tcPr>
          <w:p w14:paraId="4851A430" w14:textId="77777777" w:rsidR="00630666" w:rsidRDefault="000D122F">
            <w:pPr>
              <w:spacing w:before="100" w:after="100"/>
              <w:ind w:left="100" w:right="100"/>
              <w:jc w:val="right"/>
            </w:pPr>
            <w:r>
              <w:rPr>
                <w:rFonts w:ascii="Arial" w:eastAsia="Arial" w:hAnsi="Arial" w:cs="Arial"/>
                <w:color w:val="000000"/>
                <w:sz w:val="22"/>
                <w:szCs w:val="22"/>
              </w:rPr>
              <w:t>0.084</w:t>
            </w:r>
          </w:p>
        </w:tc>
      </w:tr>
      <w:tr w:rsidR="00630666" w14:paraId="4851A436" w14:textId="77777777" w:rsidTr="00630666">
        <w:trPr>
          <w:cantSplit/>
          <w:jc w:val="center"/>
        </w:trPr>
        <w:tc>
          <w:tcPr>
            <w:tcW w:w="1349" w:type="dxa"/>
            <w:shd w:val="clear" w:color="auto" w:fill="FFFFFF"/>
            <w:tcMar>
              <w:top w:w="0" w:type="dxa"/>
              <w:left w:w="0" w:type="dxa"/>
              <w:bottom w:w="0" w:type="dxa"/>
              <w:right w:w="0" w:type="dxa"/>
            </w:tcMar>
            <w:vAlign w:val="center"/>
          </w:tcPr>
          <w:p w14:paraId="4851A432"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433"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434" w14:textId="77777777" w:rsidR="00630666" w:rsidRDefault="000D122F">
            <w:pPr>
              <w:spacing w:before="100" w:after="100"/>
              <w:ind w:left="100" w:right="100"/>
              <w:jc w:val="right"/>
            </w:pPr>
            <w:r>
              <w:rPr>
                <w:rFonts w:ascii="Arial" w:eastAsia="Arial" w:hAnsi="Arial" w:cs="Arial"/>
                <w:color w:val="000000"/>
                <w:sz w:val="22"/>
                <w:szCs w:val="22"/>
              </w:rPr>
              <w:t>0.500</w:t>
            </w:r>
          </w:p>
        </w:tc>
        <w:tc>
          <w:tcPr>
            <w:tcW w:w="3276" w:type="dxa"/>
            <w:shd w:val="clear" w:color="auto" w:fill="FFFFFF"/>
            <w:tcMar>
              <w:top w:w="0" w:type="dxa"/>
              <w:left w:w="0" w:type="dxa"/>
              <w:bottom w:w="0" w:type="dxa"/>
              <w:right w:w="0" w:type="dxa"/>
            </w:tcMar>
            <w:vAlign w:val="center"/>
          </w:tcPr>
          <w:p w14:paraId="4851A435" w14:textId="77777777" w:rsidR="00630666" w:rsidRDefault="000D122F">
            <w:pPr>
              <w:spacing w:before="100" w:after="100"/>
              <w:ind w:left="100" w:right="100"/>
              <w:jc w:val="right"/>
            </w:pPr>
            <w:r>
              <w:rPr>
                <w:rFonts w:ascii="Arial" w:eastAsia="Arial" w:hAnsi="Arial" w:cs="Arial"/>
                <w:color w:val="000000"/>
                <w:sz w:val="22"/>
                <w:szCs w:val="22"/>
              </w:rPr>
              <w:t>0.500</w:t>
            </w:r>
          </w:p>
        </w:tc>
      </w:tr>
      <w:tr w:rsidR="00630666" w14:paraId="4851A43B" w14:textId="77777777" w:rsidTr="00630666">
        <w:trPr>
          <w:cantSplit/>
          <w:jc w:val="center"/>
        </w:trPr>
        <w:tc>
          <w:tcPr>
            <w:tcW w:w="1349" w:type="dxa"/>
            <w:tcBorders>
              <w:bottom w:val="single" w:sz="16" w:space="0" w:color="666666"/>
            </w:tcBorders>
            <w:shd w:val="clear" w:color="auto" w:fill="FFFFFF"/>
            <w:tcMar>
              <w:top w:w="0" w:type="dxa"/>
              <w:left w:w="0" w:type="dxa"/>
              <w:bottom w:w="0" w:type="dxa"/>
              <w:right w:w="0" w:type="dxa"/>
            </w:tcMar>
            <w:vAlign w:val="center"/>
          </w:tcPr>
          <w:p w14:paraId="4851A43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tcBorders>
              <w:bottom w:val="single" w:sz="16" w:space="0" w:color="666666"/>
            </w:tcBorders>
            <w:shd w:val="clear" w:color="auto" w:fill="FFFFFF"/>
            <w:tcMar>
              <w:top w:w="0" w:type="dxa"/>
              <w:left w:w="0" w:type="dxa"/>
              <w:bottom w:w="0" w:type="dxa"/>
              <w:right w:w="0" w:type="dxa"/>
            </w:tcMar>
            <w:vAlign w:val="center"/>
          </w:tcPr>
          <w:p w14:paraId="4851A43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tcBorders>
              <w:bottom w:val="single" w:sz="16" w:space="0" w:color="666666"/>
            </w:tcBorders>
            <w:shd w:val="clear" w:color="auto" w:fill="FFFFFF"/>
            <w:tcMar>
              <w:top w:w="0" w:type="dxa"/>
              <w:left w:w="0" w:type="dxa"/>
              <w:bottom w:w="0" w:type="dxa"/>
              <w:right w:w="0" w:type="dxa"/>
            </w:tcMar>
            <w:vAlign w:val="center"/>
          </w:tcPr>
          <w:p w14:paraId="4851A439" w14:textId="77777777" w:rsidR="00630666" w:rsidRDefault="000D122F">
            <w:pPr>
              <w:spacing w:before="100" w:after="100"/>
              <w:ind w:left="100" w:right="100"/>
              <w:jc w:val="right"/>
            </w:pPr>
            <w:r>
              <w:rPr>
                <w:rFonts w:ascii="Arial" w:eastAsia="Arial" w:hAnsi="Arial" w:cs="Arial"/>
                <w:color w:val="000000"/>
                <w:sz w:val="22"/>
                <w:szCs w:val="22"/>
              </w:rPr>
              <w:t>0.056</w:t>
            </w:r>
          </w:p>
        </w:tc>
        <w:tc>
          <w:tcPr>
            <w:tcW w:w="3276" w:type="dxa"/>
            <w:tcBorders>
              <w:bottom w:val="single" w:sz="16" w:space="0" w:color="666666"/>
            </w:tcBorders>
            <w:shd w:val="clear" w:color="auto" w:fill="FFFFFF"/>
            <w:tcMar>
              <w:top w:w="0" w:type="dxa"/>
              <w:left w:w="0" w:type="dxa"/>
              <w:bottom w:w="0" w:type="dxa"/>
              <w:right w:w="0" w:type="dxa"/>
            </w:tcMar>
            <w:vAlign w:val="center"/>
          </w:tcPr>
          <w:p w14:paraId="4851A43A" w14:textId="77777777" w:rsidR="00630666" w:rsidRDefault="000D122F">
            <w:pPr>
              <w:spacing w:before="100" w:after="100"/>
              <w:ind w:left="100" w:right="100"/>
              <w:jc w:val="right"/>
            </w:pPr>
            <w:r>
              <w:rPr>
                <w:rFonts w:ascii="Arial" w:eastAsia="Arial" w:hAnsi="Arial" w:cs="Arial"/>
                <w:color w:val="000000"/>
                <w:sz w:val="22"/>
                <w:szCs w:val="22"/>
              </w:rPr>
              <w:t>0.944</w:t>
            </w:r>
          </w:p>
        </w:tc>
      </w:tr>
    </w:tbl>
    <w:p w14:paraId="4851A43C" w14:textId="77777777" w:rsidR="00630666" w:rsidRDefault="000D122F">
      <w:pPr>
        <w:pStyle w:val="Heading2"/>
      </w:pPr>
      <w:bookmarkStart w:id="51" w:name="_Toc96415613"/>
      <w:bookmarkStart w:id="52" w:name="consistent-decision"/>
      <w:bookmarkEnd w:id="50"/>
      <w:r>
        <w:rPr>
          <w:rStyle w:val="SectionNumber"/>
        </w:rPr>
        <w:t>11.2</w:t>
      </w:r>
      <w:r>
        <w:tab/>
        <w:t>Consistent decision</w:t>
      </w:r>
      <w:bookmarkEnd w:id="51"/>
    </w:p>
    <w:p w14:paraId="4851A43D" w14:textId="77777777" w:rsidR="00630666" w:rsidRDefault="000D122F">
      <w:pPr>
        <w:pStyle w:val="SourceCode"/>
      </w:pPr>
      <w:r>
        <w:rPr>
          <w:rStyle w:val="NormalTok"/>
        </w:rPr>
        <w:t xml:space="preserve">Table5DF_2_dual </w:t>
      </w:r>
      <w:r>
        <w:rPr>
          <w:rStyle w:val="OtherTok"/>
        </w:rPr>
        <w:t>&lt;-</w:t>
      </w:r>
      <w:r>
        <w:rPr>
          <w:rStyle w:val="NormalTok"/>
        </w:rPr>
        <w:t xml:space="preserve"> Table5DF_1 </w:t>
      </w:r>
      <w:r>
        <w:rPr>
          <w:rStyle w:val="SpecialCharTok"/>
        </w:rPr>
        <w:t>%&gt;%</w:t>
      </w:r>
      <w:r>
        <w:br/>
      </w:r>
      <w:r>
        <w:rPr>
          <w:rStyle w:val="NormalTok"/>
        </w:rPr>
        <w:t xml:space="preserve">  </w:t>
      </w:r>
      <w:r>
        <w:rPr>
          <w:rStyle w:val="FunctionTok"/>
        </w:rPr>
        <w:t>group_by</w:t>
      </w:r>
      <w:r>
        <w:rPr>
          <w:rStyle w:val="NormalTok"/>
        </w:rPr>
        <w:t xml:space="preserve">(ne,p,CAT2)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(CAT2</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(CAT2,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(Table5DF_2_dual)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873"/>
        <w:gridCol w:w="745"/>
        <w:gridCol w:w="3377"/>
        <w:gridCol w:w="3645"/>
      </w:tblGrid>
      <w:tr w:rsidR="00630666" w14:paraId="4851A442"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8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3E" w14:textId="77777777" w:rsidR="00630666" w:rsidRDefault="000D122F">
            <w:pPr>
              <w:spacing w:before="100" w:after="100"/>
              <w:ind w:left="100" w:right="100"/>
              <w:jc w:val="right"/>
            </w:pPr>
            <w:r>
              <w:rPr>
                <w:rFonts w:ascii="Arial" w:eastAsia="Arial" w:hAnsi="Arial" w:cs="Arial"/>
                <w:color w:val="000000"/>
                <w:sz w:val="22"/>
                <w:szCs w:val="22"/>
              </w:rPr>
              <w:t>ne</w:t>
            </w:r>
          </w:p>
        </w:tc>
        <w:tc>
          <w:tcPr>
            <w:tcW w:w="7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3F"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40" w14:textId="77777777" w:rsidR="00630666" w:rsidRDefault="000D122F">
            <w:pPr>
              <w:spacing w:before="100" w:after="100"/>
              <w:ind w:left="100" w:right="100"/>
              <w:jc w:val="right"/>
            </w:pPr>
            <w:r>
              <w:rPr>
                <w:rFonts w:ascii="Arial" w:eastAsia="Arial" w:hAnsi="Arial" w:cs="Arial"/>
                <w:color w:val="000000"/>
                <w:sz w:val="22"/>
                <w:szCs w:val="22"/>
              </w:rPr>
              <w:t>GO AT BOTH IA AND FINAL</w:t>
            </w:r>
          </w:p>
        </w:tc>
        <w:tc>
          <w:tcPr>
            <w:tcW w:w="36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41" w14:textId="77777777" w:rsidR="00630666" w:rsidRDefault="000D122F">
            <w:pPr>
              <w:spacing w:before="100" w:after="100"/>
              <w:ind w:left="100" w:right="100"/>
              <w:jc w:val="right"/>
            </w:pPr>
            <w:r>
              <w:rPr>
                <w:rFonts w:ascii="Arial" w:eastAsia="Arial" w:hAnsi="Arial" w:cs="Arial"/>
                <w:color w:val="000000"/>
                <w:sz w:val="22"/>
                <w:szCs w:val="22"/>
              </w:rPr>
              <w:t>STOP AT BOTH IA AND FINAL</w:t>
            </w:r>
          </w:p>
        </w:tc>
      </w:tr>
      <w:tr w:rsidR="00630666" w14:paraId="4851A447" w14:textId="77777777" w:rsidTr="00630666">
        <w:trPr>
          <w:cantSplit/>
          <w:jc w:val="center"/>
        </w:trPr>
        <w:tc>
          <w:tcPr>
            <w:tcW w:w="873" w:type="dxa"/>
            <w:shd w:val="clear" w:color="auto" w:fill="FFFFFF"/>
            <w:tcMar>
              <w:top w:w="0" w:type="dxa"/>
              <w:left w:w="0" w:type="dxa"/>
              <w:bottom w:w="0" w:type="dxa"/>
              <w:right w:w="0" w:type="dxa"/>
            </w:tcMar>
            <w:vAlign w:val="center"/>
          </w:tcPr>
          <w:p w14:paraId="4851A44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44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45" w14:textId="77777777" w:rsidR="00630666" w:rsidRDefault="000D122F">
            <w:pPr>
              <w:spacing w:before="100" w:after="100"/>
              <w:ind w:left="100" w:right="100"/>
              <w:jc w:val="right"/>
            </w:pPr>
            <w:r>
              <w:rPr>
                <w:rFonts w:ascii="Arial" w:eastAsia="Arial" w:hAnsi="Arial" w:cs="Arial"/>
                <w:color w:val="000000"/>
                <w:sz w:val="22"/>
                <w:szCs w:val="22"/>
              </w:rPr>
              <w:t>0.581</w:t>
            </w:r>
          </w:p>
        </w:tc>
        <w:tc>
          <w:tcPr>
            <w:tcW w:w="3645" w:type="dxa"/>
            <w:shd w:val="clear" w:color="auto" w:fill="FFFFFF"/>
            <w:tcMar>
              <w:top w:w="0" w:type="dxa"/>
              <w:left w:w="0" w:type="dxa"/>
              <w:bottom w:w="0" w:type="dxa"/>
              <w:right w:w="0" w:type="dxa"/>
            </w:tcMar>
            <w:vAlign w:val="center"/>
          </w:tcPr>
          <w:p w14:paraId="4851A446"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44C" w14:textId="77777777" w:rsidTr="00630666">
        <w:trPr>
          <w:cantSplit/>
          <w:jc w:val="center"/>
        </w:trPr>
        <w:tc>
          <w:tcPr>
            <w:tcW w:w="873" w:type="dxa"/>
            <w:shd w:val="clear" w:color="auto" w:fill="FFFFFF"/>
            <w:tcMar>
              <w:top w:w="0" w:type="dxa"/>
              <w:left w:w="0" w:type="dxa"/>
              <w:bottom w:w="0" w:type="dxa"/>
              <w:right w:w="0" w:type="dxa"/>
            </w:tcMar>
            <w:vAlign w:val="center"/>
          </w:tcPr>
          <w:p w14:paraId="4851A448" w14:textId="77777777" w:rsidR="00630666" w:rsidRDefault="000D122F">
            <w:pPr>
              <w:spacing w:before="100" w:after="100"/>
              <w:ind w:left="100" w:right="100"/>
              <w:jc w:val="right"/>
            </w:pPr>
            <w:r>
              <w:rPr>
                <w:rFonts w:ascii="Arial" w:eastAsia="Arial" w:hAnsi="Arial" w:cs="Arial"/>
                <w:color w:val="000000"/>
                <w:sz w:val="22"/>
                <w:szCs w:val="22"/>
              </w:rPr>
              <w:lastRenderedPageBreak/>
              <w:t>0.0</w:t>
            </w:r>
          </w:p>
        </w:tc>
        <w:tc>
          <w:tcPr>
            <w:tcW w:w="745" w:type="dxa"/>
            <w:shd w:val="clear" w:color="auto" w:fill="FFFFFF"/>
            <w:tcMar>
              <w:top w:w="0" w:type="dxa"/>
              <w:left w:w="0" w:type="dxa"/>
              <w:bottom w:w="0" w:type="dxa"/>
              <w:right w:w="0" w:type="dxa"/>
            </w:tcMar>
            <w:vAlign w:val="center"/>
          </w:tcPr>
          <w:p w14:paraId="4851A44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4A" w14:textId="77777777" w:rsidR="00630666" w:rsidRDefault="000D122F">
            <w:pPr>
              <w:spacing w:before="100" w:after="100"/>
              <w:ind w:left="100" w:right="100"/>
              <w:jc w:val="right"/>
            </w:pPr>
            <w:r>
              <w:rPr>
                <w:rFonts w:ascii="Arial" w:eastAsia="Arial" w:hAnsi="Arial" w:cs="Arial"/>
                <w:color w:val="000000"/>
                <w:sz w:val="22"/>
                <w:szCs w:val="22"/>
              </w:rPr>
              <w:t>0.579</w:t>
            </w:r>
          </w:p>
        </w:tc>
        <w:tc>
          <w:tcPr>
            <w:tcW w:w="3645" w:type="dxa"/>
            <w:shd w:val="clear" w:color="auto" w:fill="FFFFFF"/>
            <w:tcMar>
              <w:top w:w="0" w:type="dxa"/>
              <w:left w:w="0" w:type="dxa"/>
              <w:bottom w:w="0" w:type="dxa"/>
              <w:right w:w="0" w:type="dxa"/>
            </w:tcMar>
            <w:vAlign w:val="center"/>
          </w:tcPr>
          <w:p w14:paraId="4851A44B"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451" w14:textId="77777777" w:rsidTr="00630666">
        <w:trPr>
          <w:cantSplit/>
          <w:jc w:val="center"/>
        </w:trPr>
        <w:tc>
          <w:tcPr>
            <w:tcW w:w="873" w:type="dxa"/>
            <w:shd w:val="clear" w:color="auto" w:fill="FFFFFF"/>
            <w:tcMar>
              <w:top w:w="0" w:type="dxa"/>
              <w:left w:w="0" w:type="dxa"/>
              <w:bottom w:w="0" w:type="dxa"/>
              <w:right w:w="0" w:type="dxa"/>
            </w:tcMar>
            <w:vAlign w:val="center"/>
          </w:tcPr>
          <w:p w14:paraId="4851A44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44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4F" w14:textId="77777777" w:rsidR="00630666" w:rsidRDefault="000D122F">
            <w:pPr>
              <w:spacing w:before="100" w:after="100"/>
              <w:ind w:left="100" w:right="100"/>
              <w:jc w:val="right"/>
            </w:pPr>
            <w:r>
              <w:rPr>
                <w:rFonts w:ascii="Arial" w:eastAsia="Arial" w:hAnsi="Arial" w:cs="Arial"/>
                <w:color w:val="000000"/>
                <w:sz w:val="22"/>
                <w:szCs w:val="22"/>
              </w:rPr>
              <w:t>0.577</w:t>
            </w:r>
          </w:p>
        </w:tc>
        <w:tc>
          <w:tcPr>
            <w:tcW w:w="3645" w:type="dxa"/>
            <w:shd w:val="clear" w:color="auto" w:fill="FFFFFF"/>
            <w:tcMar>
              <w:top w:w="0" w:type="dxa"/>
              <w:left w:w="0" w:type="dxa"/>
              <w:bottom w:w="0" w:type="dxa"/>
              <w:right w:w="0" w:type="dxa"/>
            </w:tcMar>
            <w:vAlign w:val="center"/>
          </w:tcPr>
          <w:p w14:paraId="4851A450"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456" w14:textId="77777777" w:rsidTr="00630666">
        <w:trPr>
          <w:cantSplit/>
          <w:jc w:val="center"/>
        </w:trPr>
        <w:tc>
          <w:tcPr>
            <w:tcW w:w="873" w:type="dxa"/>
            <w:shd w:val="clear" w:color="auto" w:fill="FFFFFF"/>
            <w:tcMar>
              <w:top w:w="0" w:type="dxa"/>
              <w:left w:w="0" w:type="dxa"/>
              <w:bottom w:w="0" w:type="dxa"/>
              <w:right w:w="0" w:type="dxa"/>
            </w:tcMar>
            <w:vAlign w:val="center"/>
          </w:tcPr>
          <w:p w14:paraId="4851A45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45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54" w14:textId="77777777" w:rsidR="00630666" w:rsidRDefault="000D122F">
            <w:pPr>
              <w:spacing w:before="100" w:after="100"/>
              <w:ind w:left="100" w:right="100"/>
              <w:jc w:val="right"/>
            </w:pPr>
            <w:r>
              <w:rPr>
                <w:rFonts w:ascii="Arial" w:eastAsia="Arial" w:hAnsi="Arial" w:cs="Arial"/>
                <w:color w:val="000000"/>
                <w:sz w:val="22"/>
                <w:szCs w:val="22"/>
              </w:rPr>
              <w:t>0.578</w:t>
            </w:r>
          </w:p>
        </w:tc>
        <w:tc>
          <w:tcPr>
            <w:tcW w:w="3645" w:type="dxa"/>
            <w:shd w:val="clear" w:color="auto" w:fill="FFFFFF"/>
            <w:tcMar>
              <w:top w:w="0" w:type="dxa"/>
              <w:left w:w="0" w:type="dxa"/>
              <w:bottom w:w="0" w:type="dxa"/>
              <w:right w:w="0" w:type="dxa"/>
            </w:tcMar>
            <w:vAlign w:val="center"/>
          </w:tcPr>
          <w:p w14:paraId="4851A455"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45B" w14:textId="77777777" w:rsidTr="00630666">
        <w:trPr>
          <w:cantSplit/>
          <w:jc w:val="center"/>
        </w:trPr>
        <w:tc>
          <w:tcPr>
            <w:tcW w:w="873" w:type="dxa"/>
            <w:shd w:val="clear" w:color="auto" w:fill="FFFFFF"/>
            <w:tcMar>
              <w:top w:w="0" w:type="dxa"/>
              <w:left w:w="0" w:type="dxa"/>
              <w:bottom w:w="0" w:type="dxa"/>
              <w:right w:w="0" w:type="dxa"/>
            </w:tcMar>
            <w:vAlign w:val="center"/>
          </w:tcPr>
          <w:p w14:paraId="4851A45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5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59" w14:textId="77777777" w:rsidR="00630666" w:rsidRDefault="000D122F">
            <w:pPr>
              <w:spacing w:before="100" w:after="100"/>
              <w:ind w:left="100" w:right="100"/>
              <w:jc w:val="right"/>
            </w:pPr>
            <w:r>
              <w:rPr>
                <w:rFonts w:ascii="Arial" w:eastAsia="Arial" w:hAnsi="Arial" w:cs="Arial"/>
                <w:color w:val="000000"/>
                <w:sz w:val="22"/>
                <w:szCs w:val="22"/>
              </w:rPr>
              <w:t>0.659</w:t>
            </w:r>
          </w:p>
        </w:tc>
        <w:tc>
          <w:tcPr>
            <w:tcW w:w="3645" w:type="dxa"/>
            <w:shd w:val="clear" w:color="auto" w:fill="FFFFFF"/>
            <w:tcMar>
              <w:top w:w="0" w:type="dxa"/>
              <w:left w:w="0" w:type="dxa"/>
              <w:bottom w:w="0" w:type="dxa"/>
              <w:right w:w="0" w:type="dxa"/>
            </w:tcMar>
            <w:vAlign w:val="center"/>
          </w:tcPr>
          <w:p w14:paraId="4851A45A" w14:textId="77777777" w:rsidR="00630666" w:rsidRDefault="000D122F">
            <w:pPr>
              <w:spacing w:before="100" w:after="100"/>
              <w:ind w:left="100" w:right="100"/>
              <w:jc w:val="right"/>
            </w:pPr>
            <w:r>
              <w:rPr>
                <w:rFonts w:ascii="Arial" w:eastAsia="Arial" w:hAnsi="Arial" w:cs="Arial"/>
                <w:color w:val="000000"/>
                <w:sz w:val="22"/>
                <w:szCs w:val="22"/>
              </w:rPr>
              <w:t>0.290</w:t>
            </w:r>
          </w:p>
        </w:tc>
      </w:tr>
      <w:tr w:rsidR="00630666" w14:paraId="4851A460" w14:textId="77777777" w:rsidTr="00630666">
        <w:trPr>
          <w:cantSplit/>
          <w:jc w:val="center"/>
        </w:trPr>
        <w:tc>
          <w:tcPr>
            <w:tcW w:w="873" w:type="dxa"/>
            <w:shd w:val="clear" w:color="auto" w:fill="FFFFFF"/>
            <w:tcMar>
              <w:top w:w="0" w:type="dxa"/>
              <w:left w:w="0" w:type="dxa"/>
              <w:bottom w:w="0" w:type="dxa"/>
              <w:right w:w="0" w:type="dxa"/>
            </w:tcMar>
            <w:vAlign w:val="center"/>
          </w:tcPr>
          <w:p w14:paraId="4851A45C"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5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5E" w14:textId="77777777" w:rsidR="00630666" w:rsidRDefault="000D122F">
            <w:pPr>
              <w:spacing w:before="100" w:after="100"/>
              <w:ind w:left="100" w:right="100"/>
              <w:jc w:val="right"/>
            </w:pPr>
            <w:r>
              <w:rPr>
                <w:rFonts w:ascii="Arial" w:eastAsia="Arial" w:hAnsi="Arial" w:cs="Arial"/>
                <w:color w:val="000000"/>
                <w:sz w:val="22"/>
                <w:szCs w:val="22"/>
              </w:rPr>
              <w:t>0.609</w:t>
            </w:r>
          </w:p>
        </w:tc>
        <w:tc>
          <w:tcPr>
            <w:tcW w:w="3645" w:type="dxa"/>
            <w:shd w:val="clear" w:color="auto" w:fill="FFFFFF"/>
            <w:tcMar>
              <w:top w:w="0" w:type="dxa"/>
              <w:left w:w="0" w:type="dxa"/>
              <w:bottom w:w="0" w:type="dxa"/>
              <w:right w:w="0" w:type="dxa"/>
            </w:tcMar>
            <w:vAlign w:val="center"/>
          </w:tcPr>
          <w:p w14:paraId="4851A45F"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465" w14:textId="77777777" w:rsidTr="00630666">
        <w:trPr>
          <w:cantSplit/>
          <w:jc w:val="center"/>
        </w:trPr>
        <w:tc>
          <w:tcPr>
            <w:tcW w:w="873" w:type="dxa"/>
            <w:shd w:val="clear" w:color="auto" w:fill="FFFFFF"/>
            <w:tcMar>
              <w:top w:w="0" w:type="dxa"/>
              <w:left w:w="0" w:type="dxa"/>
              <w:bottom w:w="0" w:type="dxa"/>
              <w:right w:w="0" w:type="dxa"/>
            </w:tcMar>
            <w:vAlign w:val="center"/>
          </w:tcPr>
          <w:p w14:paraId="4851A46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6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63" w14:textId="77777777" w:rsidR="00630666" w:rsidRDefault="000D122F">
            <w:pPr>
              <w:spacing w:before="100" w:after="100"/>
              <w:ind w:left="100" w:right="100"/>
              <w:jc w:val="right"/>
            </w:pPr>
            <w:r>
              <w:rPr>
                <w:rFonts w:ascii="Arial" w:eastAsia="Arial" w:hAnsi="Arial" w:cs="Arial"/>
                <w:color w:val="000000"/>
                <w:sz w:val="22"/>
                <w:szCs w:val="22"/>
              </w:rPr>
              <w:t>0.544</w:t>
            </w:r>
          </w:p>
        </w:tc>
        <w:tc>
          <w:tcPr>
            <w:tcW w:w="3645" w:type="dxa"/>
            <w:shd w:val="clear" w:color="auto" w:fill="FFFFFF"/>
            <w:tcMar>
              <w:top w:w="0" w:type="dxa"/>
              <w:left w:w="0" w:type="dxa"/>
              <w:bottom w:w="0" w:type="dxa"/>
              <w:right w:w="0" w:type="dxa"/>
            </w:tcMar>
            <w:vAlign w:val="center"/>
          </w:tcPr>
          <w:p w14:paraId="4851A464" w14:textId="77777777" w:rsidR="00630666" w:rsidRDefault="000D122F">
            <w:pPr>
              <w:spacing w:before="100" w:after="100"/>
              <w:ind w:left="100" w:right="100"/>
              <w:jc w:val="right"/>
            </w:pPr>
            <w:r>
              <w:rPr>
                <w:rFonts w:ascii="Arial" w:eastAsia="Arial" w:hAnsi="Arial" w:cs="Arial"/>
                <w:color w:val="000000"/>
                <w:sz w:val="22"/>
                <w:szCs w:val="22"/>
              </w:rPr>
              <w:t>0.400</w:t>
            </w:r>
          </w:p>
        </w:tc>
      </w:tr>
      <w:tr w:rsidR="00630666" w14:paraId="4851A46A" w14:textId="77777777" w:rsidTr="00630666">
        <w:trPr>
          <w:cantSplit/>
          <w:jc w:val="center"/>
        </w:trPr>
        <w:tc>
          <w:tcPr>
            <w:tcW w:w="873" w:type="dxa"/>
            <w:shd w:val="clear" w:color="auto" w:fill="FFFFFF"/>
            <w:tcMar>
              <w:top w:w="0" w:type="dxa"/>
              <w:left w:w="0" w:type="dxa"/>
              <w:bottom w:w="0" w:type="dxa"/>
              <w:right w:w="0" w:type="dxa"/>
            </w:tcMar>
            <w:vAlign w:val="center"/>
          </w:tcPr>
          <w:p w14:paraId="4851A46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6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68" w14:textId="77777777" w:rsidR="00630666" w:rsidRDefault="000D122F">
            <w:pPr>
              <w:spacing w:before="100" w:after="100"/>
              <w:ind w:left="100" w:right="100"/>
              <w:jc w:val="right"/>
            </w:pPr>
            <w:r>
              <w:rPr>
                <w:rFonts w:ascii="Arial" w:eastAsia="Arial" w:hAnsi="Arial" w:cs="Arial"/>
                <w:color w:val="000000"/>
                <w:sz w:val="22"/>
                <w:szCs w:val="22"/>
              </w:rPr>
              <w:t>0.496</w:t>
            </w:r>
          </w:p>
        </w:tc>
        <w:tc>
          <w:tcPr>
            <w:tcW w:w="3645" w:type="dxa"/>
            <w:shd w:val="clear" w:color="auto" w:fill="FFFFFF"/>
            <w:tcMar>
              <w:top w:w="0" w:type="dxa"/>
              <w:left w:w="0" w:type="dxa"/>
              <w:bottom w:w="0" w:type="dxa"/>
              <w:right w:w="0" w:type="dxa"/>
            </w:tcMar>
            <w:vAlign w:val="center"/>
          </w:tcPr>
          <w:p w14:paraId="4851A469" w14:textId="77777777" w:rsidR="00630666" w:rsidRDefault="000D122F">
            <w:pPr>
              <w:spacing w:before="100" w:after="100"/>
              <w:ind w:left="100" w:right="100"/>
              <w:jc w:val="right"/>
            </w:pPr>
            <w:r>
              <w:rPr>
                <w:rFonts w:ascii="Arial" w:eastAsia="Arial" w:hAnsi="Arial" w:cs="Arial"/>
                <w:color w:val="000000"/>
                <w:sz w:val="22"/>
                <w:szCs w:val="22"/>
              </w:rPr>
              <w:t>0.446</w:t>
            </w:r>
          </w:p>
        </w:tc>
      </w:tr>
      <w:tr w:rsidR="00630666" w14:paraId="4851A46F" w14:textId="77777777" w:rsidTr="00630666">
        <w:trPr>
          <w:cantSplit/>
          <w:jc w:val="center"/>
        </w:trPr>
        <w:tc>
          <w:tcPr>
            <w:tcW w:w="873" w:type="dxa"/>
            <w:shd w:val="clear" w:color="auto" w:fill="FFFFFF"/>
            <w:tcMar>
              <w:top w:w="0" w:type="dxa"/>
              <w:left w:w="0" w:type="dxa"/>
              <w:bottom w:w="0" w:type="dxa"/>
              <w:right w:w="0" w:type="dxa"/>
            </w:tcMar>
            <w:vAlign w:val="center"/>
          </w:tcPr>
          <w:p w14:paraId="4851A46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6C"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6D" w14:textId="77777777" w:rsidR="00630666" w:rsidRDefault="000D122F">
            <w:pPr>
              <w:spacing w:before="100" w:after="100"/>
              <w:ind w:left="100" w:right="100"/>
              <w:jc w:val="right"/>
            </w:pPr>
            <w:r>
              <w:rPr>
                <w:rFonts w:ascii="Arial" w:eastAsia="Arial" w:hAnsi="Arial" w:cs="Arial"/>
                <w:color w:val="000000"/>
                <w:sz w:val="22"/>
                <w:szCs w:val="22"/>
              </w:rPr>
              <w:t>0.722</w:t>
            </w:r>
          </w:p>
        </w:tc>
        <w:tc>
          <w:tcPr>
            <w:tcW w:w="3645" w:type="dxa"/>
            <w:shd w:val="clear" w:color="auto" w:fill="FFFFFF"/>
            <w:tcMar>
              <w:top w:w="0" w:type="dxa"/>
              <w:left w:w="0" w:type="dxa"/>
              <w:bottom w:w="0" w:type="dxa"/>
              <w:right w:w="0" w:type="dxa"/>
            </w:tcMar>
            <w:vAlign w:val="center"/>
          </w:tcPr>
          <w:p w14:paraId="4851A46E" w14:textId="77777777" w:rsidR="00630666" w:rsidRDefault="000D122F">
            <w:pPr>
              <w:spacing w:before="100" w:after="100"/>
              <w:ind w:left="100" w:right="100"/>
              <w:jc w:val="right"/>
            </w:pPr>
            <w:r>
              <w:rPr>
                <w:rFonts w:ascii="Arial" w:eastAsia="Arial" w:hAnsi="Arial" w:cs="Arial"/>
                <w:color w:val="000000"/>
                <w:sz w:val="22"/>
                <w:szCs w:val="22"/>
              </w:rPr>
              <w:t>0.224</w:t>
            </w:r>
          </w:p>
        </w:tc>
      </w:tr>
      <w:tr w:rsidR="00630666" w14:paraId="4851A474" w14:textId="77777777" w:rsidTr="00630666">
        <w:trPr>
          <w:cantSplit/>
          <w:jc w:val="center"/>
        </w:trPr>
        <w:tc>
          <w:tcPr>
            <w:tcW w:w="873" w:type="dxa"/>
            <w:shd w:val="clear" w:color="auto" w:fill="FFFFFF"/>
            <w:tcMar>
              <w:top w:w="0" w:type="dxa"/>
              <w:left w:w="0" w:type="dxa"/>
              <w:bottom w:w="0" w:type="dxa"/>
              <w:right w:w="0" w:type="dxa"/>
            </w:tcMar>
            <w:vAlign w:val="center"/>
          </w:tcPr>
          <w:p w14:paraId="4851A470"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71"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72" w14:textId="77777777" w:rsidR="00630666" w:rsidRDefault="000D122F">
            <w:pPr>
              <w:spacing w:before="100" w:after="100"/>
              <w:ind w:left="100" w:right="100"/>
              <w:jc w:val="right"/>
            </w:pPr>
            <w:r>
              <w:rPr>
                <w:rFonts w:ascii="Arial" w:eastAsia="Arial" w:hAnsi="Arial" w:cs="Arial"/>
                <w:color w:val="000000"/>
                <w:sz w:val="22"/>
                <w:szCs w:val="22"/>
              </w:rPr>
              <w:t>0.654</w:t>
            </w:r>
          </w:p>
        </w:tc>
        <w:tc>
          <w:tcPr>
            <w:tcW w:w="3645" w:type="dxa"/>
            <w:shd w:val="clear" w:color="auto" w:fill="FFFFFF"/>
            <w:tcMar>
              <w:top w:w="0" w:type="dxa"/>
              <w:left w:w="0" w:type="dxa"/>
              <w:bottom w:w="0" w:type="dxa"/>
              <w:right w:w="0" w:type="dxa"/>
            </w:tcMar>
            <w:vAlign w:val="center"/>
          </w:tcPr>
          <w:p w14:paraId="4851A473" w14:textId="77777777" w:rsidR="00630666" w:rsidRDefault="000D122F">
            <w:pPr>
              <w:spacing w:before="100" w:after="100"/>
              <w:ind w:left="100" w:right="100"/>
              <w:jc w:val="right"/>
            </w:pPr>
            <w:r>
              <w:rPr>
                <w:rFonts w:ascii="Arial" w:eastAsia="Arial" w:hAnsi="Arial" w:cs="Arial"/>
                <w:color w:val="000000"/>
                <w:sz w:val="22"/>
                <w:szCs w:val="22"/>
              </w:rPr>
              <w:t>0.293</w:t>
            </w:r>
          </w:p>
        </w:tc>
      </w:tr>
      <w:tr w:rsidR="00630666" w14:paraId="4851A479" w14:textId="77777777" w:rsidTr="00630666">
        <w:trPr>
          <w:cantSplit/>
          <w:jc w:val="center"/>
        </w:trPr>
        <w:tc>
          <w:tcPr>
            <w:tcW w:w="873" w:type="dxa"/>
            <w:shd w:val="clear" w:color="auto" w:fill="FFFFFF"/>
            <w:tcMar>
              <w:top w:w="0" w:type="dxa"/>
              <w:left w:w="0" w:type="dxa"/>
              <w:bottom w:w="0" w:type="dxa"/>
              <w:right w:w="0" w:type="dxa"/>
            </w:tcMar>
            <w:vAlign w:val="center"/>
          </w:tcPr>
          <w:p w14:paraId="4851A475"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76"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77" w14:textId="77777777" w:rsidR="00630666" w:rsidRDefault="000D122F">
            <w:pPr>
              <w:spacing w:before="100" w:after="100"/>
              <w:ind w:left="100" w:right="100"/>
              <w:jc w:val="right"/>
            </w:pPr>
            <w:r>
              <w:rPr>
                <w:rFonts w:ascii="Arial" w:eastAsia="Arial" w:hAnsi="Arial" w:cs="Arial"/>
                <w:color w:val="000000"/>
                <w:sz w:val="22"/>
                <w:szCs w:val="22"/>
              </w:rPr>
              <w:t>0.547</w:t>
            </w:r>
          </w:p>
        </w:tc>
        <w:tc>
          <w:tcPr>
            <w:tcW w:w="3645" w:type="dxa"/>
            <w:shd w:val="clear" w:color="auto" w:fill="FFFFFF"/>
            <w:tcMar>
              <w:top w:w="0" w:type="dxa"/>
              <w:left w:w="0" w:type="dxa"/>
              <w:bottom w:w="0" w:type="dxa"/>
              <w:right w:w="0" w:type="dxa"/>
            </w:tcMar>
            <w:vAlign w:val="center"/>
          </w:tcPr>
          <w:p w14:paraId="4851A478" w14:textId="77777777" w:rsidR="00630666" w:rsidRDefault="000D122F">
            <w:pPr>
              <w:spacing w:before="100" w:after="100"/>
              <w:ind w:left="100" w:right="100"/>
              <w:jc w:val="right"/>
            </w:pPr>
            <w:r>
              <w:rPr>
                <w:rFonts w:ascii="Arial" w:eastAsia="Arial" w:hAnsi="Arial" w:cs="Arial"/>
                <w:color w:val="000000"/>
                <w:sz w:val="22"/>
                <w:szCs w:val="22"/>
              </w:rPr>
              <w:t>0.388</w:t>
            </w:r>
          </w:p>
        </w:tc>
      </w:tr>
      <w:tr w:rsidR="00630666" w14:paraId="4851A47E" w14:textId="77777777" w:rsidTr="00630666">
        <w:trPr>
          <w:cantSplit/>
          <w:jc w:val="center"/>
        </w:trPr>
        <w:tc>
          <w:tcPr>
            <w:tcW w:w="873" w:type="dxa"/>
            <w:shd w:val="clear" w:color="auto" w:fill="FFFFFF"/>
            <w:tcMar>
              <w:top w:w="0" w:type="dxa"/>
              <w:left w:w="0" w:type="dxa"/>
              <w:bottom w:w="0" w:type="dxa"/>
              <w:right w:w="0" w:type="dxa"/>
            </w:tcMar>
            <w:vAlign w:val="center"/>
          </w:tcPr>
          <w:p w14:paraId="4851A47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7B"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7C" w14:textId="77777777" w:rsidR="00630666" w:rsidRDefault="000D122F">
            <w:pPr>
              <w:spacing w:before="100" w:after="100"/>
              <w:ind w:left="100" w:right="100"/>
              <w:jc w:val="right"/>
            </w:pPr>
            <w:r>
              <w:rPr>
                <w:rFonts w:ascii="Arial" w:eastAsia="Arial" w:hAnsi="Arial" w:cs="Arial"/>
                <w:color w:val="000000"/>
                <w:sz w:val="22"/>
                <w:szCs w:val="22"/>
              </w:rPr>
              <w:t>0.443</w:t>
            </w:r>
          </w:p>
        </w:tc>
        <w:tc>
          <w:tcPr>
            <w:tcW w:w="3645" w:type="dxa"/>
            <w:shd w:val="clear" w:color="auto" w:fill="FFFFFF"/>
            <w:tcMar>
              <w:top w:w="0" w:type="dxa"/>
              <w:left w:w="0" w:type="dxa"/>
              <w:bottom w:w="0" w:type="dxa"/>
              <w:right w:w="0" w:type="dxa"/>
            </w:tcMar>
            <w:vAlign w:val="center"/>
          </w:tcPr>
          <w:p w14:paraId="4851A47D" w14:textId="77777777" w:rsidR="00630666" w:rsidRDefault="000D122F">
            <w:pPr>
              <w:spacing w:before="100" w:after="100"/>
              <w:ind w:left="100" w:right="100"/>
              <w:jc w:val="right"/>
            </w:pPr>
            <w:r>
              <w:rPr>
                <w:rFonts w:ascii="Arial" w:eastAsia="Arial" w:hAnsi="Arial" w:cs="Arial"/>
                <w:color w:val="000000"/>
                <w:sz w:val="22"/>
                <w:szCs w:val="22"/>
              </w:rPr>
              <w:t>0.496</w:t>
            </w:r>
          </w:p>
        </w:tc>
      </w:tr>
      <w:tr w:rsidR="00630666" w14:paraId="4851A483" w14:textId="77777777" w:rsidTr="00630666">
        <w:trPr>
          <w:cantSplit/>
          <w:jc w:val="center"/>
        </w:trPr>
        <w:tc>
          <w:tcPr>
            <w:tcW w:w="873" w:type="dxa"/>
            <w:shd w:val="clear" w:color="auto" w:fill="FFFFFF"/>
            <w:tcMar>
              <w:top w:w="0" w:type="dxa"/>
              <w:left w:w="0" w:type="dxa"/>
              <w:bottom w:w="0" w:type="dxa"/>
              <w:right w:w="0" w:type="dxa"/>
            </w:tcMar>
            <w:vAlign w:val="center"/>
          </w:tcPr>
          <w:p w14:paraId="4851A47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0"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81" w14:textId="77777777" w:rsidR="00630666" w:rsidRDefault="000D122F">
            <w:pPr>
              <w:spacing w:before="100" w:after="100"/>
              <w:ind w:left="100" w:right="100"/>
              <w:jc w:val="right"/>
            </w:pPr>
            <w:r>
              <w:rPr>
                <w:rFonts w:ascii="Arial" w:eastAsia="Arial" w:hAnsi="Arial" w:cs="Arial"/>
                <w:color w:val="000000"/>
                <w:sz w:val="22"/>
                <w:szCs w:val="22"/>
              </w:rPr>
              <w:t>0.942</w:t>
            </w:r>
          </w:p>
        </w:tc>
        <w:tc>
          <w:tcPr>
            <w:tcW w:w="3645" w:type="dxa"/>
            <w:shd w:val="clear" w:color="auto" w:fill="FFFFFF"/>
            <w:tcMar>
              <w:top w:w="0" w:type="dxa"/>
              <w:left w:w="0" w:type="dxa"/>
              <w:bottom w:w="0" w:type="dxa"/>
              <w:right w:w="0" w:type="dxa"/>
            </w:tcMar>
            <w:vAlign w:val="center"/>
          </w:tcPr>
          <w:p w14:paraId="4851A482" w14:textId="77777777" w:rsidR="00630666" w:rsidRDefault="000D122F">
            <w:pPr>
              <w:spacing w:before="100" w:after="100"/>
              <w:ind w:left="100" w:right="100"/>
              <w:jc w:val="right"/>
            </w:pPr>
            <w:r>
              <w:rPr>
                <w:rFonts w:ascii="Arial" w:eastAsia="Arial" w:hAnsi="Arial" w:cs="Arial"/>
                <w:color w:val="000000"/>
                <w:sz w:val="22"/>
                <w:szCs w:val="22"/>
              </w:rPr>
              <w:t>0.037</w:t>
            </w:r>
          </w:p>
        </w:tc>
      </w:tr>
      <w:tr w:rsidR="00630666" w14:paraId="4851A488" w14:textId="77777777" w:rsidTr="00630666">
        <w:trPr>
          <w:cantSplit/>
          <w:jc w:val="center"/>
        </w:trPr>
        <w:tc>
          <w:tcPr>
            <w:tcW w:w="873" w:type="dxa"/>
            <w:shd w:val="clear" w:color="auto" w:fill="FFFFFF"/>
            <w:tcMar>
              <w:top w:w="0" w:type="dxa"/>
              <w:left w:w="0" w:type="dxa"/>
              <w:bottom w:w="0" w:type="dxa"/>
              <w:right w:w="0" w:type="dxa"/>
            </w:tcMar>
            <w:vAlign w:val="center"/>
          </w:tcPr>
          <w:p w14:paraId="4851A48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5"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86" w14:textId="77777777" w:rsidR="00630666" w:rsidRDefault="000D122F">
            <w:pPr>
              <w:spacing w:before="100" w:after="100"/>
              <w:ind w:left="100" w:right="100"/>
              <w:jc w:val="right"/>
            </w:pPr>
            <w:r>
              <w:rPr>
                <w:rFonts w:ascii="Arial" w:eastAsia="Arial" w:hAnsi="Arial" w:cs="Arial"/>
                <w:color w:val="000000"/>
                <w:sz w:val="22"/>
                <w:szCs w:val="22"/>
              </w:rPr>
              <w:t>0.782</w:t>
            </w:r>
          </w:p>
        </w:tc>
        <w:tc>
          <w:tcPr>
            <w:tcW w:w="3645" w:type="dxa"/>
            <w:shd w:val="clear" w:color="auto" w:fill="FFFFFF"/>
            <w:tcMar>
              <w:top w:w="0" w:type="dxa"/>
              <w:left w:w="0" w:type="dxa"/>
              <w:bottom w:w="0" w:type="dxa"/>
              <w:right w:w="0" w:type="dxa"/>
            </w:tcMar>
            <w:vAlign w:val="center"/>
          </w:tcPr>
          <w:p w14:paraId="4851A487" w14:textId="77777777" w:rsidR="00630666" w:rsidRDefault="000D122F">
            <w:pPr>
              <w:spacing w:before="100" w:after="100"/>
              <w:ind w:left="100" w:right="100"/>
              <w:jc w:val="right"/>
            </w:pPr>
            <w:r>
              <w:rPr>
                <w:rFonts w:ascii="Arial" w:eastAsia="Arial" w:hAnsi="Arial" w:cs="Arial"/>
                <w:color w:val="000000"/>
                <w:sz w:val="22"/>
                <w:szCs w:val="22"/>
              </w:rPr>
              <w:t>0.163</w:t>
            </w:r>
          </w:p>
        </w:tc>
      </w:tr>
      <w:tr w:rsidR="00630666" w14:paraId="4851A48D" w14:textId="77777777" w:rsidTr="00630666">
        <w:trPr>
          <w:cantSplit/>
          <w:jc w:val="center"/>
        </w:trPr>
        <w:tc>
          <w:tcPr>
            <w:tcW w:w="873" w:type="dxa"/>
            <w:shd w:val="clear" w:color="auto" w:fill="FFFFFF"/>
            <w:tcMar>
              <w:top w:w="0" w:type="dxa"/>
              <w:left w:w="0" w:type="dxa"/>
              <w:bottom w:w="0" w:type="dxa"/>
              <w:right w:w="0" w:type="dxa"/>
            </w:tcMar>
            <w:vAlign w:val="center"/>
          </w:tcPr>
          <w:p w14:paraId="4851A489"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8B" w14:textId="77777777" w:rsidR="00630666" w:rsidRDefault="000D122F">
            <w:pPr>
              <w:spacing w:before="100" w:after="100"/>
              <w:ind w:left="100" w:right="100"/>
              <w:jc w:val="right"/>
            </w:pPr>
            <w:r>
              <w:rPr>
                <w:rFonts w:ascii="Arial" w:eastAsia="Arial" w:hAnsi="Arial" w:cs="Arial"/>
                <w:color w:val="000000"/>
                <w:sz w:val="22"/>
                <w:szCs w:val="22"/>
              </w:rPr>
              <w:t>0.517</w:t>
            </w:r>
          </w:p>
        </w:tc>
        <w:tc>
          <w:tcPr>
            <w:tcW w:w="3645" w:type="dxa"/>
            <w:shd w:val="clear" w:color="auto" w:fill="FFFFFF"/>
            <w:tcMar>
              <w:top w:w="0" w:type="dxa"/>
              <w:left w:w="0" w:type="dxa"/>
              <w:bottom w:w="0" w:type="dxa"/>
              <w:right w:w="0" w:type="dxa"/>
            </w:tcMar>
            <w:vAlign w:val="center"/>
          </w:tcPr>
          <w:p w14:paraId="4851A48C" w14:textId="77777777" w:rsidR="00630666" w:rsidRDefault="000D122F">
            <w:pPr>
              <w:spacing w:before="100" w:after="100"/>
              <w:ind w:left="100" w:right="100"/>
              <w:jc w:val="right"/>
            </w:pPr>
            <w:r>
              <w:rPr>
                <w:rFonts w:ascii="Arial" w:eastAsia="Arial" w:hAnsi="Arial" w:cs="Arial"/>
                <w:color w:val="000000"/>
                <w:sz w:val="22"/>
                <w:szCs w:val="22"/>
              </w:rPr>
              <w:t>0.393</w:t>
            </w:r>
          </w:p>
        </w:tc>
      </w:tr>
      <w:tr w:rsidR="00630666" w14:paraId="4851A492" w14:textId="77777777" w:rsidTr="00630666">
        <w:trPr>
          <w:cantSplit/>
          <w:jc w:val="center"/>
        </w:trPr>
        <w:tc>
          <w:tcPr>
            <w:tcW w:w="873" w:type="dxa"/>
            <w:shd w:val="clear" w:color="auto" w:fill="FFFFFF"/>
            <w:tcMar>
              <w:top w:w="0" w:type="dxa"/>
              <w:left w:w="0" w:type="dxa"/>
              <w:bottom w:w="0" w:type="dxa"/>
              <w:right w:w="0" w:type="dxa"/>
            </w:tcMar>
            <w:vAlign w:val="center"/>
          </w:tcPr>
          <w:p w14:paraId="4851A48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90" w14:textId="77777777" w:rsidR="00630666" w:rsidRDefault="000D122F">
            <w:pPr>
              <w:spacing w:before="100" w:after="100"/>
              <w:ind w:left="100" w:right="100"/>
              <w:jc w:val="right"/>
            </w:pPr>
            <w:r>
              <w:rPr>
                <w:rFonts w:ascii="Arial" w:eastAsia="Arial" w:hAnsi="Arial" w:cs="Arial"/>
                <w:color w:val="000000"/>
                <w:sz w:val="22"/>
                <w:szCs w:val="22"/>
              </w:rPr>
              <w:t>0.216</w:t>
            </w:r>
          </w:p>
        </w:tc>
        <w:tc>
          <w:tcPr>
            <w:tcW w:w="3645" w:type="dxa"/>
            <w:shd w:val="clear" w:color="auto" w:fill="FFFFFF"/>
            <w:tcMar>
              <w:top w:w="0" w:type="dxa"/>
              <w:left w:w="0" w:type="dxa"/>
              <w:bottom w:w="0" w:type="dxa"/>
              <w:right w:w="0" w:type="dxa"/>
            </w:tcMar>
            <w:vAlign w:val="center"/>
          </w:tcPr>
          <w:p w14:paraId="4851A491" w14:textId="77777777" w:rsidR="00630666" w:rsidRDefault="000D122F">
            <w:pPr>
              <w:spacing w:before="100" w:after="100"/>
              <w:ind w:left="100" w:right="100"/>
              <w:jc w:val="right"/>
            </w:pPr>
            <w:r>
              <w:rPr>
                <w:rFonts w:ascii="Arial" w:eastAsia="Arial" w:hAnsi="Arial" w:cs="Arial"/>
                <w:color w:val="000000"/>
                <w:sz w:val="22"/>
                <w:szCs w:val="22"/>
              </w:rPr>
              <w:t>0.702</w:t>
            </w:r>
          </w:p>
        </w:tc>
      </w:tr>
      <w:tr w:rsidR="00630666" w14:paraId="4851A497" w14:textId="77777777" w:rsidTr="00630666">
        <w:trPr>
          <w:cantSplit/>
          <w:jc w:val="center"/>
        </w:trPr>
        <w:tc>
          <w:tcPr>
            <w:tcW w:w="873" w:type="dxa"/>
            <w:shd w:val="clear" w:color="auto" w:fill="FFFFFF"/>
            <w:tcMar>
              <w:top w:w="0" w:type="dxa"/>
              <w:left w:w="0" w:type="dxa"/>
              <w:bottom w:w="0" w:type="dxa"/>
              <w:right w:w="0" w:type="dxa"/>
            </w:tcMar>
            <w:vAlign w:val="center"/>
          </w:tcPr>
          <w:p w14:paraId="4851A49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49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95" w14:textId="77777777" w:rsidR="00630666" w:rsidRDefault="000D122F">
            <w:pPr>
              <w:spacing w:before="100" w:after="100"/>
              <w:ind w:left="100" w:right="100"/>
              <w:jc w:val="right"/>
            </w:pPr>
            <w:r>
              <w:rPr>
                <w:rFonts w:ascii="Arial" w:eastAsia="Arial" w:hAnsi="Arial" w:cs="Arial"/>
                <w:color w:val="000000"/>
                <w:sz w:val="22"/>
                <w:szCs w:val="22"/>
              </w:rPr>
              <w:t>0.983</w:t>
            </w:r>
          </w:p>
        </w:tc>
        <w:tc>
          <w:tcPr>
            <w:tcW w:w="3645" w:type="dxa"/>
            <w:shd w:val="clear" w:color="auto" w:fill="FFFFFF"/>
            <w:tcMar>
              <w:top w:w="0" w:type="dxa"/>
              <w:left w:w="0" w:type="dxa"/>
              <w:bottom w:w="0" w:type="dxa"/>
              <w:right w:w="0" w:type="dxa"/>
            </w:tcMar>
            <w:vAlign w:val="center"/>
          </w:tcPr>
          <w:p w14:paraId="4851A496"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49C" w14:textId="77777777" w:rsidTr="00630666">
        <w:trPr>
          <w:cantSplit/>
          <w:jc w:val="center"/>
        </w:trPr>
        <w:tc>
          <w:tcPr>
            <w:tcW w:w="873" w:type="dxa"/>
            <w:shd w:val="clear" w:color="auto" w:fill="FFFFFF"/>
            <w:tcMar>
              <w:top w:w="0" w:type="dxa"/>
              <w:left w:w="0" w:type="dxa"/>
              <w:bottom w:w="0" w:type="dxa"/>
              <w:right w:w="0" w:type="dxa"/>
            </w:tcMar>
            <w:vAlign w:val="center"/>
          </w:tcPr>
          <w:p w14:paraId="4851A49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49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9A" w14:textId="77777777" w:rsidR="00630666" w:rsidRDefault="000D122F">
            <w:pPr>
              <w:spacing w:before="100" w:after="100"/>
              <w:ind w:left="100" w:right="100"/>
              <w:jc w:val="right"/>
            </w:pPr>
            <w:r>
              <w:rPr>
                <w:rFonts w:ascii="Arial" w:eastAsia="Arial" w:hAnsi="Arial" w:cs="Arial"/>
                <w:color w:val="000000"/>
                <w:sz w:val="22"/>
                <w:szCs w:val="22"/>
              </w:rPr>
              <w:t>0.843</w:t>
            </w:r>
          </w:p>
        </w:tc>
        <w:tc>
          <w:tcPr>
            <w:tcW w:w="3645" w:type="dxa"/>
            <w:shd w:val="clear" w:color="auto" w:fill="FFFFFF"/>
            <w:tcMar>
              <w:top w:w="0" w:type="dxa"/>
              <w:left w:w="0" w:type="dxa"/>
              <w:bottom w:w="0" w:type="dxa"/>
              <w:right w:w="0" w:type="dxa"/>
            </w:tcMar>
            <w:vAlign w:val="center"/>
          </w:tcPr>
          <w:p w14:paraId="4851A49B" w14:textId="77777777" w:rsidR="00630666" w:rsidRDefault="000D122F">
            <w:pPr>
              <w:spacing w:before="100" w:after="100"/>
              <w:ind w:left="100" w:right="100"/>
              <w:jc w:val="right"/>
            </w:pPr>
            <w:r>
              <w:rPr>
                <w:rFonts w:ascii="Arial" w:eastAsia="Arial" w:hAnsi="Arial" w:cs="Arial"/>
                <w:color w:val="000000"/>
                <w:sz w:val="22"/>
                <w:szCs w:val="22"/>
              </w:rPr>
              <w:t>0.106</w:t>
            </w:r>
          </w:p>
        </w:tc>
      </w:tr>
      <w:tr w:rsidR="00630666" w14:paraId="4851A4A1" w14:textId="77777777" w:rsidTr="00630666">
        <w:trPr>
          <w:cantSplit/>
          <w:jc w:val="center"/>
        </w:trPr>
        <w:tc>
          <w:tcPr>
            <w:tcW w:w="873" w:type="dxa"/>
            <w:shd w:val="clear" w:color="auto" w:fill="FFFFFF"/>
            <w:tcMar>
              <w:top w:w="0" w:type="dxa"/>
              <w:left w:w="0" w:type="dxa"/>
              <w:bottom w:w="0" w:type="dxa"/>
              <w:right w:w="0" w:type="dxa"/>
            </w:tcMar>
            <w:vAlign w:val="center"/>
          </w:tcPr>
          <w:p w14:paraId="4851A49D"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745" w:type="dxa"/>
            <w:shd w:val="clear" w:color="auto" w:fill="FFFFFF"/>
            <w:tcMar>
              <w:top w:w="0" w:type="dxa"/>
              <w:left w:w="0" w:type="dxa"/>
              <w:bottom w:w="0" w:type="dxa"/>
              <w:right w:w="0" w:type="dxa"/>
            </w:tcMar>
            <w:vAlign w:val="center"/>
          </w:tcPr>
          <w:p w14:paraId="4851A49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9F" w14:textId="77777777" w:rsidR="00630666" w:rsidRDefault="000D122F">
            <w:pPr>
              <w:spacing w:before="100" w:after="100"/>
              <w:ind w:left="100" w:right="100"/>
              <w:jc w:val="right"/>
            </w:pPr>
            <w:r>
              <w:rPr>
                <w:rFonts w:ascii="Arial" w:eastAsia="Arial" w:hAnsi="Arial" w:cs="Arial"/>
                <w:color w:val="000000"/>
                <w:sz w:val="22"/>
                <w:szCs w:val="22"/>
              </w:rPr>
              <w:t>0.473</w:t>
            </w:r>
          </w:p>
        </w:tc>
        <w:tc>
          <w:tcPr>
            <w:tcW w:w="3645" w:type="dxa"/>
            <w:shd w:val="clear" w:color="auto" w:fill="FFFFFF"/>
            <w:tcMar>
              <w:top w:w="0" w:type="dxa"/>
              <w:left w:w="0" w:type="dxa"/>
              <w:bottom w:w="0" w:type="dxa"/>
              <w:right w:w="0" w:type="dxa"/>
            </w:tcMar>
            <w:vAlign w:val="center"/>
          </w:tcPr>
          <w:p w14:paraId="4851A4A0"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4A6" w14:textId="77777777" w:rsidTr="00630666">
        <w:trPr>
          <w:cantSplit/>
          <w:jc w:val="center"/>
        </w:trPr>
        <w:tc>
          <w:tcPr>
            <w:tcW w:w="873" w:type="dxa"/>
            <w:shd w:val="clear" w:color="auto" w:fill="FFFFFF"/>
            <w:tcMar>
              <w:top w:w="0" w:type="dxa"/>
              <w:left w:w="0" w:type="dxa"/>
              <w:bottom w:w="0" w:type="dxa"/>
              <w:right w:w="0" w:type="dxa"/>
            </w:tcMar>
            <w:vAlign w:val="center"/>
          </w:tcPr>
          <w:p w14:paraId="4851A4A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4A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A4" w14:textId="77777777" w:rsidR="00630666" w:rsidRDefault="000D122F">
            <w:pPr>
              <w:spacing w:before="100" w:after="100"/>
              <w:ind w:left="100" w:right="100"/>
              <w:jc w:val="right"/>
            </w:pPr>
            <w:r>
              <w:rPr>
                <w:rFonts w:ascii="Arial" w:eastAsia="Arial" w:hAnsi="Arial" w:cs="Arial"/>
                <w:color w:val="000000"/>
                <w:sz w:val="22"/>
                <w:szCs w:val="22"/>
              </w:rPr>
              <w:t>0.118</w:t>
            </w:r>
          </w:p>
        </w:tc>
        <w:tc>
          <w:tcPr>
            <w:tcW w:w="3645" w:type="dxa"/>
            <w:shd w:val="clear" w:color="auto" w:fill="FFFFFF"/>
            <w:tcMar>
              <w:top w:w="0" w:type="dxa"/>
              <w:left w:w="0" w:type="dxa"/>
              <w:bottom w:w="0" w:type="dxa"/>
              <w:right w:w="0" w:type="dxa"/>
            </w:tcMar>
            <w:vAlign w:val="center"/>
          </w:tcPr>
          <w:p w14:paraId="4851A4A5" w14:textId="77777777" w:rsidR="00630666" w:rsidRDefault="000D122F">
            <w:pPr>
              <w:spacing w:before="100" w:after="100"/>
              <w:ind w:left="100" w:right="100"/>
              <w:jc w:val="right"/>
            </w:pPr>
            <w:r>
              <w:rPr>
                <w:rFonts w:ascii="Arial" w:eastAsia="Arial" w:hAnsi="Arial" w:cs="Arial"/>
                <w:color w:val="000000"/>
                <w:sz w:val="22"/>
                <w:szCs w:val="22"/>
              </w:rPr>
              <w:t>0.808</w:t>
            </w:r>
          </w:p>
        </w:tc>
      </w:tr>
      <w:tr w:rsidR="00630666" w14:paraId="4851A4AB" w14:textId="77777777" w:rsidTr="00630666">
        <w:trPr>
          <w:cantSplit/>
          <w:jc w:val="center"/>
        </w:trPr>
        <w:tc>
          <w:tcPr>
            <w:tcW w:w="873" w:type="dxa"/>
            <w:shd w:val="clear" w:color="auto" w:fill="FFFFFF"/>
            <w:tcMar>
              <w:top w:w="0" w:type="dxa"/>
              <w:left w:w="0" w:type="dxa"/>
              <w:bottom w:w="0" w:type="dxa"/>
              <w:right w:w="0" w:type="dxa"/>
            </w:tcMar>
            <w:vAlign w:val="center"/>
          </w:tcPr>
          <w:p w14:paraId="4851A4A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4A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A9" w14:textId="77777777" w:rsidR="00630666" w:rsidRDefault="000D122F">
            <w:pPr>
              <w:spacing w:before="100" w:after="100"/>
              <w:ind w:left="100" w:right="100"/>
              <w:jc w:val="right"/>
            </w:pPr>
            <w:r>
              <w:rPr>
                <w:rFonts w:ascii="Arial" w:eastAsia="Arial" w:hAnsi="Arial" w:cs="Arial"/>
                <w:color w:val="000000"/>
                <w:sz w:val="22"/>
                <w:szCs w:val="22"/>
              </w:rPr>
              <w:t>0.998</w:t>
            </w:r>
          </w:p>
        </w:tc>
        <w:tc>
          <w:tcPr>
            <w:tcW w:w="3645" w:type="dxa"/>
            <w:shd w:val="clear" w:color="auto" w:fill="FFFFFF"/>
            <w:tcMar>
              <w:top w:w="0" w:type="dxa"/>
              <w:left w:w="0" w:type="dxa"/>
              <w:bottom w:w="0" w:type="dxa"/>
              <w:right w:w="0" w:type="dxa"/>
            </w:tcMar>
            <w:vAlign w:val="center"/>
          </w:tcPr>
          <w:p w14:paraId="4851A4AA" w14:textId="77777777" w:rsidR="00630666" w:rsidRDefault="000D122F">
            <w:pPr>
              <w:spacing w:before="100" w:after="100"/>
              <w:ind w:left="100" w:right="100"/>
              <w:jc w:val="right"/>
            </w:pPr>
            <w:r>
              <w:rPr>
                <w:rFonts w:ascii="Arial" w:eastAsia="Arial" w:hAnsi="Arial" w:cs="Arial"/>
                <w:color w:val="000000"/>
                <w:sz w:val="22"/>
                <w:szCs w:val="22"/>
              </w:rPr>
              <w:t>0.001</w:t>
            </w:r>
          </w:p>
        </w:tc>
      </w:tr>
      <w:tr w:rsidR="00630666" w14:paraId="4851A4B0" w14:textId="77777777" w:rsidTr="00630666">
        <w:trPr>
          <w:cantSplit/>
          <w:jc w:val="center"/>
        </w:trPr>
        <w:tc>
          <w:tcPr>
            <w:tcW w:w="873" w:type="dxa"/>
            <w:shd w:val="clear" w:color="auto" w:fill="FFFFFF"/>
            <w:tcMar>
              <w:top w:w="0" w:type="dxa"/>
              <w:left w:w="0" w:type="dxa"/>
              <w:bottom w:w="0" w:type="dxa"/>
              <w:right w:w="0" w:type="dxa"/>
            </w:tcMar>
            <w:vAlign w:val="center"/>
          </w:tcPr>
          <w:p w14:paraId="4851A4AC"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4A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AE" w14:textId="77777777" w:rsidR="00630666" w:rsidRDefault="000D122F">
            <w:pPr>
              <w:spacing w:before="100" w:after="100"/>
              <w:ind w:left="100" w:right="100"/>
              <w:jc w:val="right"/>
            </w:pPr>
            <w:r>
              <w:rPr>
                <w:rFonts w:ascii="Arial" w:eastAsia="Arial" w:hAnsi="Arial" w:cs="Arial"/>
                <w:color w:val="000000"/>
                <w:sz w:val="22"/>
                <w:szCs w:val="22"/>
              </w:rPr>
              <w:t>0.899</w:t>
            </w:r>
          </w:p>
        </w:tc>
        <w:tc>
          <w:tcPr>
            <w:tcW w:w="3645" w:type="dxa"/>
            <w:shd w:val="clear" w:color="auto" w:fill="FFFFFF"/>
            <w:tcMar>
              <w:top w:w="0" w:type="dxa"/>
              <w:left w:w="0" w:type="dxa"/>
              <w:bottom w:w="0" w:type="dxa"/>
              <w:right w:w="0" w:type="dxa"/>
            </w:tcMar>
            <w:vAlign w:val="center"/>
          </w:tcPr>
          <w:p w14:paraId="4851A4AF" w14:textId="77777777" w:rsidR="00630666" w:rsidRDefault="000D122F">
            <w:pPr>
              <w:spacing w:before="100" w:after="100"/>
              <w:ind w:left="100" w:right="100"/>
              <w:jc w:val="right"/>
            </w:pPr>
            <w:r>
              <w:rPr>
                <w:rFonts w:ascii="Arial" w:eastAsia="Arial" w:hAnsi="Arial" w:cs="Arial"/>
                <w:color w:val="000000"/>
                <w:sz w:val="22"/>
                <w:szCs w:val="22"/>
              </w:rPr>
              <w:t>0.055</w:t>
            </w:r>
          </w:p>
        </w:tc>
      </w:tr>
      <w:tr w:rsidR="00630666" w14:paraId="4851A4B5" w14:textId="77777777" w:rsidTr="00630666">
        <w:trPr>
          <w:cantSplit/>
          <w:jc w:val="center"/>
        </w:trPr>
        <w:tc>
          <w:tcPr>
            <w:tcW w:w="873" w:type="dxa"/>
            <w:shd w:val="clear" w:color="auto" w:fill="FFFFFF"/>
            <w:tcMar>
              <w:top w:w="0" w:type="dxa"/>
              <w:left w:w="0" w:type="dxa"/>
              <w:bottom w:w="0" w:type="dxa"/>
              <w:right w:w="0" w:type="dxa"/>
            </w:tcMar>
            <w:vAlign w:val="center"/>
          </w:tcPr>
          <w:p w14:paraId="4851A4B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4B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B3" w14:textId="77777777" w:rsidR="00630666" w:rsidRDefault="000D122F">
            <w:pPr>
              <w:spacing w:before="100" w:after="100"/>
              <w:ind w:left="100" w:right="100"/>
              <w:jc w:val="right"/>
            </w:pPr>
            <w:r>
              <w:rPr>
                <w:rFonts w:ascii="Arial" w:eastAsia="Arial" w:hAnsi="Arial" w:cs="Arial"/>
                <w:color w:val="000000"/>
                <w:sz w:val="22"/>
                <w:szCs w:val="22"/>
              </w:rPr>
              <w:t>0.461</w:t>
            </w:r>
          </w:p>
        </w:tc>
        <w:tc>
          <w:tcPr>
            <w:tcW w:w="3645" w:type="dxa"/>
            <w:shd w:val="clear" w:color="auto" w:fill="FFFFFF"/>
            <w:tcMar>
              <w:top w:w="0" w:type="dxa"/>
              <w:left w:w="0" w:type="dxa"/>
              <w:bottom w:w="0" w:type="dxa"/>
              <w:right w:w="0" w:type="dxa"/>
            </w:tcMar>
            <w:vAlign w:val="center"/>
          </w:tcPr>
          <w:p w14:paraId="4851A4B4" w14:textId="77777777" w:rsidR="00630666" w:rsidRDefault="000D122F">
            <w:pPr>
              <w:spacing w:before="100" w:after="100"/>
              <w:ind w:left="100" w:right="100"/>
              <w:jc w:val="right"/>
            </w:pPr>
            <w:r>
              <w:rPr>
                <w:rFonts w:ascii="Arial" w:eastAsia="Arial" w:hAnsi="Arial" w:cs="Arial"/>
                <w:color w:val="000000"/>
                <w:sz w:val="22"/>
                <w:szCs w:val="22"/>
              </w:rPr>
              <w:t>0.391</w:t>
            </w:r>
          </w:p>
        </w:tc>
      </w:tr>
      <w:tr w:rsidR="00630666" w14:paraId="4851A4BA" w14:textId="77777777" w:rsidTr="00630666">
        <w:trPr>
          <w:cantSplit/>
          <w:jc w:val="center"/>
        </w:trPr>
        <w:tc>
          <w:tcPr>
            <w:tcW w:w="873" w:type="dxa"/>
            <w:tcBorders>
              <w:bottom w:val="single" w:sz="16" w:space="0" w:color="666666"/>
            </w:tcBorders>
            <w:shd w:val="clear" w:color="auto" w:fill="FFFFFF"/>
            <w:tcMar>
              <w:top w:w="0" w:type="dxa"/>
              <w:left w:w="0" w:type="dxa"/>
              <w:bottom w:w="0" w:type="dxa"/>
              <w:right w:w="0" w:type="dxa"/>
            </w:tcMar>
            <w:vAlign w:val="center"/>
          </w:tcPr>
          <w:p w14:paraId="4851A4B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tcBorders>
              <w:bottom w:val="single" w:sz="16" w:space="0" w:color="666666"/>
            </w:tcBorders>
            <w:shd w:val="clear" w:color="auto" w:fill="FFFFFF"/>
            <w:tcMar>
              <w:top w:w="0" w:type="dxa"/>
              <w:left w:w="0" w:type="dxa"/>
              <w:bottom w:w="0" w:type="dxa"/>
              <w:right w:w="0" w:type="dxa"/>
            </w:tcMar>
            <w:vAlign w:val="center"/>
          </w:tcPr>
          <w:p w14:paraId="4851A4B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tcBorders>
              <w:bottom w:val="single" w:sz="16" w:space="0" w:color="666666"/>
            </w:tcBorders>
            <w:shd w:val="clear" w:color="auto" w:fill="FFFFFF"/>
            <w:tcMar>
              <w:top w:w="0" w:type="dxa"/>
              <w:left w:w="0" w:type="dxa"/>
              <w:bottom w:w="0" w:type="dxa"/>
              <w:right w:w="0" w:type="dxa"/>
            </w:tcMar>
            <w:vAlign w:val="center"/>
          </w:tcPr>
          <w:p w14:paraId="4851A4B8" w14:textId="77777777" w:rsidR="00630666" w:rsidRDefault="000D122F">
            <w:pPr>
              <w:spacing w:before="100" w:after="100"/>
              <w:ind w:left="100" w:right="100"/>
              <w:jc w:val="right"/>
            </w:pPr>
            <w:r>
              <w:rPr>
                <w:rFonts w:ascii="Arial" w:eastAsia="Arial" w:hAnsi="Arial" w:cs="Arial"/>
                <w:color w:val="000000"/>
                <w:sz w:val="22"/>
                <w:szCs w:val="22"/>
              </w:rPr>
              <w:t>0.050</w:t>
            </w:r>
          </w:p>
        </w:tc>
        <w:tc>
          <w:tcPr>
            <w:tcW w:w="3645" w:type="dxa"/>
            <w:tcBorders>
              <w:bottom w:val="single" w:sz="16" w:space="0" w:color="666666"/>
            </w:tcBorders>
            <w:shd w:val="clear" w:color="auto" w:fill="FFFFFF"/>
            <w:tcMar>
              <w:top w:w="0" w:type="dxa"/>
              <w:left w:w="0" w:type="dxa"/>
              <w:bottom w:w="0" w:type="dxa"/>
              <w:right w:w="0" w:type="dxa"/>
            </w:tcMar>
            <w:vAlign w:val="center"/>
          </w:tcPr>
          <w:p w14:paraId="4851A4B9" w14:textId="77777777" w:rsidR="00630666" w:rsidRDefault="000D122F">
            <w:pPr>
              <w:spacing w:before="100" w:after="100"/>
              <w:ind w:left="100" w:right="100"/>
              <w:jc w:val="right"/>
            </w:pPr>
            <w:r>
              <w:rPr>
                <w:rFonts w:ascii="Arial" w:eastAsia="Arial" w:hAnsi="Arial" w:cs="Arial"/>
                <w:color w:val="000000"/>
                <w:sz w:val="22"/>
                <w:szCs w:val="22"/>
              </w:rPr>
              <w:t>0.885</w:t>
            </w:r>
          </w:p>
        </w:tc>
      </w:tr>
    </w:tbl>
    <w:p w14:paraId="4851A4BB" w14:textId="77777777" w:rsidR="00630666" w:rsidRDefault="000D122F">
      <w:pPr>
        <w:pStyle w:val="Heading2"/>
      </w:pPr>
      <w:bookmarkStart w:id="53" w:name="_Toc96415614"/>
      <w:bookmarkStart w:id="54" w:name="inconsistent-decision"/>
      <w:bookmarkEnd w:id="52"/>
      <w:r>
        <w:rPr>
          <w:rStyle w:val="SectionNumber"/>
        </w:rPr>
        <w:t>11.3</w:t>
      </w:r>
      <w:r>
        <w:tab/>
        <w:t>Inconsistent decision</w:t>
      </w:r>
      <w:bookmarkEnd w:id="53"/>
    </w:p>
    <w:p w14:paraId="4851A4BC" w14:textId="77777777" w:rsidR="00630666" w:rsidRDefault="000D122F">
      <w:pPr>
        <w:pStyle w:val="SourceCode"/>
      </w:pPr>
      <w:r>
        <w:rPr>
          <w:rStyle w:val="NormalTok"/>
        </w:rPr>
        <w:t xml:space="preserve">Table5DF_3_dual </w:t>
      </w:r>
      <w:r>
        <w:rPr>
          <w:rStyle w:val="OtherTok"/>
        </w:rPr>
        <w:t>&lt;-</w:t>
      </w:r>
      <w:r>
        <w:rPr>
          <w:rStyle w:val="NormalTok"/>
        </w:rPr>
        <w:t xml:space="preserve"> Table5DF_1 </w:t>
      </w:r>
      <w:r>
        <w:rPr>
          <w:rStyle w:val="SpecialCharTok"/>
        </w:rPr>
        <w:t>%&gt;%</w:t>
      </w:r>
      <w:r>
        <w:br/>
      </w:r>
      <w:r>
        <w:rPr>
          <w:rStyle w:val="NormalTok"/>
        </w:rPr>
        <w:t xml:space="preserve">  </w:t>
      </w:r>
      <w:r>
        <w:rPr>
          <w:rStyle w:val="FunctionTok"/>
        </w:rPr>
        <w:t>group_by</w:t>
      </w:r>
      <w:r>
        <w:rPr>
          <w:rStyle w:val="NormalTok"/>
        </w:rPr>
        <w:t xml:space="preserve">(ne,p,CAT3)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(CAT3</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(CAT3,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(Table5DF_3_dual)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039"/>
        <w:gridCol w:w="888"/>
        <w:gridCol w:w="3356"/>
        <w:gridCol w:w="3356"/>
      </w:tblGrid>
      <w:tr w:rsidR="00630666" w14:paraId="4851A4C1"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0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BD" w14:textId="77777777" w:rsidR="00630666" w:rsidRDefault="000D122F">
            <w:pPr>
              <w:spacing w:before="100" w:after="100"/>
              <w:ind w:left="100" w:right="100"/>
              <w:jc w:val="right"/>
            </w:pPr>
            <w:r>
              <w:rPr>
                <w:rFonts w:ascii="Arial" w:eastAsia="Arial" w:hAnsi="Arial" w:cs="Arial"/>
                <w:color w:val="000000"/>
                <w:sz w:val="22"/>
                <w:szCs w:val="22"/>
              </w:rPr>
              <w:t>ne</w:t>
            </w:r>
          </w:p>
        </w:tc>
        <w:tc>
          <w:tcPr>
            <w:tcW w:w="8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BE"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BF" w14:textId="77777777" w:rsidR="00630666" w:rsidRDefault="000D122F">
            <w:pPr>
              <w:spacing w:before="100" w:after="100"/>
              <w:ind w:left="100" w:right="100"/>
              <w:jc w:val="right"/>
            </w:pPr>
            <w:r>
              <w:rPr>
                <w:rFonts w:ascii="Arial" w:eastAsia="Arial" w:hAnsi="Arial" w:cs="Arial"/>
                <w:color w:val="000000"/>
                <w:sz w:val="22"/>
                <w:szCs w:val="22"/>
              </w:rPr>
              <w:t>GO AT IA STOP AT FA</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C0" w14:textId="77777777" w:rsidR="00630666" w:rsidRDefault="000D122F">
            <w:pPr>
              <w:spacing w:before="100" w:after="100"/>
              <w:ind w:left="100" w:right="100"/>
              <w:jc w:val="right"/>
            </w:pPr>
            <w:r>
              <w:rPr>
                <w:rFonts w:ascii="Arial" w:eastAsia="Arial" w:hAnsi="Arial" w:cs="Arial"/>
                <w:color w:val="000000"/>
                <w:sz w:val="22"/>
                <w:szCs w:val="22"/>
              </w:rPr>
              <w:t>STOP AT IA GO AT FA</w:t>
            </w:r>
          </w:p>
        </w:tc>
      </w:tr>
      <w:tr w:rsidR="00630666" w14:paraId="4851A4C6" w14:textId="77777777" w:rsidTr="00630666">
        <w:trPr>
          <w:cantSplit/>
          <w:jc w:val="center"/>
        </w:trPr>
        <w:tc>
          <w:tcPr>
            <w:tcW w:w="1039" w:type="dxa"/>
            <w:shd w:val="clear" w:color="auto" w:fill="FFFFFF"/>
            <w:tcMar>
              <w:top w:w="0" w:type="dxa"/>
              <w:left w:w="0" w:type="dxa"/>
              <w:bottom w:w="0" w:type="dxa"/>
              <w:right w:w="0" w:type="dxa"/>
            </w:tcMar>
            <w:vAlign w:val="center"/>
          </w:tcPr>
          <w:p w14:paraId="4851A4C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4C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4C4"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4C5" w14:textId="77777777" w:rsidR="00630666" w:rsidRDefault="000D122F">
            <w:pPr>
              <w:spacing w:before="100" w:after="100"/>
              <w:ind w:left="100" w:right="100"/>
              <w:jc w:val="right"/>
            </w:pPr>
            <w:r>
              <w:rPr>
                <w:rFonts w:ascii="Arial" w:eastAsia="Arial" w:hAnsi="Arial" w:cs="Arial"/>
                <w:color w:val="000000"/>
                <w:sz w:val="22"/>
                <w:szCs w:val="22"/>
              </w:rPr>
              <w:t>0.011</w:t>
            </w:r>
          </w:p>
        </w:tc>
      </w:tr>
      <w:tr w:rsidR="00630666" w14:paraId="4851A4CB" w14:textId="77777777" w:rsidTr="00630666">
        <w:trPr>
          <w:cantSplit/>
          <w:jc w:val="center"/>
        </w:trPr>
        <w:tc>
          <w:tcPr>
            <w:tcW w:w="1039" w:type="dxa"/>
            <w:shd w:val="clear" w:color="auto" w:fill="FFFFFF"/>
            <w:tcMar>
              <w:top w:w="0" w:type="dxa"/>
              <w:left w:w="0" w:type="dxa"/>
              <w:bottom w:w="0" w:type="dxa"/>
              <w:right w:w="0" w:type="dxa"/>
            </w:tcMar>
            <w:vAlign w:val="center"/>
          </w:tcPr>
          <w:p w14:paraId="4851A4C7"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4C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4C9"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4CA"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D0" w14:textId="77777777" w:rsidTr="00630666">
        <w:trPr>
          <w:cantSplit/>
          <w:jc w:val="center"/>
        </w:trPr>
        <w:tc>
          <w:tcPr>
            <w:tcW w:w="1039" w:type="dxa"/>
            <w:shd w:val="clear" w:color="auto" w:fill="FFFFFF"/>
            <w:tcMar>
              <w:top w:w="0" w:type="dxa"/>
              <w:left w:w="0" w:type="dxa"/>
              <w:bottom w:w="0" w:type="dxa"/>
              <w:right w:w="0" w:type="dxa"/>
            </w:tcMar>
            <w:vAlign w:val="center"/>
          </w:tcPr>
          <w:p w14:paraId="4851A4CC" w14:textId="77777777" w:rsidR="00630666" w:rsidRDefault="000D122F">
            <w:pPr>
              <w:spacing w:before="100" w:after="100"/>
              <w:ind w:left="100" w:right="100"/>
              <w:jc w:val="right"/>
            </w:pPr>
            <w:r>
              <w:rPr>
                <w:rFonts w:ascii="Arial" w:eastAsia="Arial" w:hAnsi="Arial" w:cs="Arial"/>
                <w:color w:val="000000"/>
                <w:sz w:val="22"/>
                <w:szCs w:val="22"/>
              </w:rPr>
              <w:lastRenderedPageBreak/>
              <w:t>0.0</w:t>
            </w:r>
          </w:p>
        </w:tc>
        <w:tc>
          <w:tcPr>
            <w:tcW w:w="888" w:type="dxa"/>
            <w:shd w:val="clear" w:color="auto" w:fill="FFFFFF"/>
            <w:tcMar>
              <w:top w:w="0" w:type="dxa"/>
              <w:left w:w="0" w:type="dxa"/>
              <w:bottom w:w="0" w:type="dxa"/>
              <w:right w:w="0" w:type="dxa"/>
            </w:tcMar>
            <w:vAlign w:val="center"/>
          </w:tcPr>
          <w:p w14:paraId="4851A4C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4CE"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4CF" w14:textId="77777777" w:rsidR="00630666" w:rsidRDefault="000D122F">
            <w:pPr>
              <w:spacing w:before="100" w:after="100"/>
              <w:ind w:left="100" w:right="100"/>
              <w:jc w:val="right"/>
            </w:pPr>
            <w:r>
              <w:rPr>
                <w:rFonts w:ascii="Arial" w:eastAsia="Arial" w:hAnsi="Arial" w:cs="Arial"/>
                <w:color w:val="000000"/>
                <w:sz w:val="22"/>
                <w:szCs w:val="22"/>
              </w:rPr>
              <w:t>0.007</w:t>
            </w:r>
          </w:p>
        </w:tc>
      </w:tr>
      <w:tr w:rsidR="00630666" w14:paraId="4851A4D5" w14:textId="77777777" w:rsidTr="00630666">
        <w:trPr>
          <w:cantSplit/>
          <w:jc w:val="center"/>
        </w:trPr>
        <w:tc>
          <w:tcPr>
            <w:tcW w:w="1039" w:type="dxa"/>
            <w:shd w:val="clear" w:color="auto" w:fill="FFFFFF"/>
            <w:tcMar>
              <w:top w:w="0" w:type="dxa"/>
              <w:left w:w="0" w:type="dxa"/>
              <w:bottom w:w="0" w:type="dxa"/>
              <w:right w:w="0" w:type="dxa"/>
            </w:tcMar>
            <w:vAlign w:val="center"/>
          </w:tcPr>
          <w:p w14:paraId="4851A4D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4D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4D3" w14:textId="77777777" w:rsidR="00630666" w:rsidRDefault="000D122F">
            <w:pPr>
              <w:spacing w:before="100" w:after="100"/>
              <w:ind w:left="100" w:right="100"/>
              <w:jc w:val="right"/>
            </w:pPr>
            <w:r>
              <w:rPr>
                <w:rFonts w:ascii="Arial" w:eastAsia="Arial" w:hAnsi="Arial" w:cs="Arial"/>
                <w:color w:val="000000"/>
                <w:sz w:val="22"/>
                <w:szCs w:val="22"/>
              </w:rPr>
              <w:t>0.036</w:t>
            </w:r>
          </w:p>
        </w:tc>
        <w:tc>
          <w:tcPr>
            <w:tcW w:w="3356" w:type="dxa"/>
            <w:shd w:val="clear" w:color="auto" w:fill="FFFFFF"/>
            <w:tcMar>
              <w:top w:w="0" w:type="dxa"/>
              <w:left w:w="0" w:type="dxa"/>
              <w:bottom w:w="0" w:type="dxa"/>
              <w:right w:w="0" w:type="dxa"/>
            </w:tcMar>
            <w:vAlign w:val="center"/>
          </w:tcPr>
          <w:p w14:paraId="4851A4D4" w14:textId="77777777" w:rsidR="00630666" w:rsidRDefault="000D122F">
            <w:pPr>
              <w:spacing w:before="100" w:after="100"/>
              <w:ind w:left="100" w:right="100"/>
              <w:jc w:val="right"/>
            </w:pPr>
            <w:r>
              <w:rPr>
                <w:rFonts w:ascii="Arial" w:eastAsia="Arial" w:hAnsi="Arial" w:cs="Arial"/>
                <w:color w:val="000000"/>
                <w:sz w:val="22"/>
                <w:szCs w:val="22"/>
              </w:rPr>
              <w:t>0.009</w:t>
            </w:r>
          </w:p>
        </w:tc>
      </w:tr>
      <w:tr w:rsidR="00630666" w14:paraId="4851A4DA" w14:textId="77777777" w:rsidTr="00630666">
        <w:trPr>
          <w:cantSplit/>
          <w:jc w:val="center"/>
        </w:trPr>
        <w:tc>
          <w:tcPr>
            <w:tcW w:w="1039" w:type="dxa"/>
            <w:shd w:val="clear" w:color="auto" w:fill="FFFFFF"/>
            <w:tcMar>
              <w:top w:w="0" w:type="dxa"/>
              <w:left w:w="0" w:type="dxa"/>
              <w:bottom w:w="0" w:type="dxa"/>
              <w:right w:w="0" w:type="dxa"/>
            </w:tcMar>
            <w:vAlign w:val="center"/>
          </w:tcPr>
          <w:p w14:paraId="4851A4D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D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4D8"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4D9"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4DF" w14:textId="77777777" w:rsidTr="00630666">
        <w:trPr>
          <w:cantSplit/>
          <w:jc w:val="center"/>
        </w:trPr>
        <w:tc>
          <w:tcPr>
            <w:tcW w:w="1039" w:type="dxa"/>
            <w:shd w:val="clear" w:color="auto" w:fill="FFFFFF"/>
            <w:tcMar>
              <w:top w:w="0" w:type="dxa"/>
              <w:left w:w="0" w:type="dxa"/>
              <w:bottom w:w="0" w:type="dxa"/>
              <w:right w:w="0" w:type="dxa"/>
            </w:tcMar>
            <w:vAlign w:val="center"/>
          </w:tcPr>
          <w:p w14:paraId="4851A4D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D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4DD"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4DE"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E4" w14:textId="77777777" w:rsidTr="00630666">
        <w:trPr>
          <w:cantSplit/>
          <w:jc w:val="center"/>
        </w:trPr>
        <w:tc>
          <w:tcPr>
            <w:tcW w:w="1039" w:type="dxa"/>
            <w:shd w:val="clear" w:color="auto" w:fill="FFFFFF"/>
            <w:tcMar>
              <w:top w:w="0" w:type="dxa"/>
              <w:left w:w="0" w:type="dxa"/>
              <w:bottom w:w="0" w:type="dxa"/>
              <w:right w:w="0" w:type="dxa"/>
            </w:tcMar>
            <w:vAlign w:val="center"/>
          </w:tcPr>
          <w:p w14:paraId="4851A4E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E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4E2"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4E3"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E9" w14:textId="77777777" w:rsidTr="00630666">
        <w:trPr>
          <w:cantSplit/>
          <w:jc w:val="center"/>
        </w:trPr>
        <w:tc>
          <w:tcPr>
            <w:tcW w:w="1039" w:type="dxa"/>
            <w:shd w:val="clear" w:color="auto" w:fill="FFFFFF"/>
            <w:tcMar>
              <w:top w:w="0" w:type="dxa"/>
              <w:left w:w="0" w:type="dxa"/>
              <w:bottom w:w="0" w:type="dxa"/>
              <w:right w:w="0" w:type="dxa"/>
            </w:tcMar>
            <w:vAlign w:val="center"/>
          </w:tcPr>
          <w:p w14:paraId="4851A4E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E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4E7" w14:textId="77777777" w:rsidR="00630666" w:rsidRDefault="000D122F">
            <w:pPr>
              <w:spacing w:before="100" w:after="100"/>
              <w:ind w:left="100" w:right="100"/>
              <w:jc w:val="right"/>
            </w:pPr>
            <w:r>
              <w:rPr>
                <w:rFonts w:ascii="Arial" w:eastAsia="Arial" w:hAnsi="Arial" w:cs="Arial"/>
                <w:color w:val="000000"/>
                <w:sz w:val="22"/>
                <w:szCs w:val="22"/>
              </w:rPr>
              <w:t>0.045</w:t>
            </w:r>
          </w:p>
        </w:tc>
        <w:tc>
          <w:tcPr>
            <w:tcW w:w="3356" w:type="dxa"/>
            <w:shd w:val="clear" w:color="auto" w:fill="FFFFFF"/>
            <w:tcMar>
              <w:top w:w="0" w:type="dxa"/>
              <w:left w:w="0" w:type="dxa"/>
              <w:bottom w:w="0" w:type="dxa"/>
              <w:right w:w="0" w:type="dxa"/>
            </w:tcMar>
            <w:vAlign w:val="center"/>
          </w:tcPr>
          <w:p w14:paraId="4851A4E8" w14:textId="77777777" w:rsidR="00630666" w:rsidRDefault="000D122F">
            <w:pPr>
              <w:spacing w:before="100" w:after="100"/>
              <w:ind w:left="100" w:right="100"/>
              <w:jc w:val="right"/>
            </w:pPr>
            <w:r>
              <w:rPr>
                <w:rFonts w:ascii="Arial" w:eastAsia="Arial" w:hAnsi="Arial" w:cs="Arial"/>
                <w:color w:val="000000"/>
                <w:sz w:val="22"/>
                <w:szCs w:val="22"/>
              </w:rPr>
              <w:t>0.014</w:t>
            </w:r>
          </w:p>
        </w:tc>
      </w:tr>
      <w:tr w:rsidR="00630666" w14:paraId="4851A4EE" w14:textId="77777777" w:rsidTr="00630666">
        <w:trPr>
          <w:cantSplit/>
          <w:jc w:val="center"/>
        </w:trPr>
        <w:tc>
          <w:tcPr>
            <w:tcW w:w="1039" w:type="dxa"/>
            <w:shd w:val="clear" w:color="auto" w:fill="FFFFFF"/>
            <w:tcMar>
              <w:top w:w="0" w:type="dxa"/>
              <w:left w:w="0" w:type="dxa"/>
              <w:bottom w:w="0" w:type="dxa"/>
              <w:right w:w="0" w:type="dxa"/>
            </w:tcMar>
            <w:vAlign w:val="center"/>
          </w:tcPr>
          <w:p w14:paraId="4851A4E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EB"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4EC" w14:textId="77777777" w:rsidR="00630666" w:rsidRDefault="000D122F">
            <w:pPr>
              <w:spacing w:before="100" w:after="100"/>
              <w:ind w:left="100" w:right="100"/>
              <w:jc w:val="right"/>
            </w:pPr>
            <w:r>
              <w:rPr>
                <w:rFonts w:ascii="Arial" w:eastAsia="Arial" w:hAnsi="Arial" w:cs="Arial"/>
                <w:color w:val="000000"/>
                <w:sz w:val="22"/>
                <w:szCs w:val="22"/>
              </w:rPr>
              <w:t>0.042</w:t>
            </w:r>
          </w:p>
        </w:tc>
        <w:tc>
          <w:tcPr>
            <w:tcW w:w="3356" w:type="dxa"/>
            <w:shd w:val="clear" w:color="auto" w:fill="FFFFFF"/>
            <w:tcMar>
              <w:top w:w="0" w:type="dxa"/>
              <w:left w:w="0" w:type="dxa"/>
              <w:bottom w:w="0" w:type="dxa"/>
              <w:right w:w="0" w:type="dxa"/>
            </w:tcMar>
            <w:vAlign w:val="center"/>
          </w:tcPr>
          <w:p w14:paraId="4851A4ED"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F3" w14:textId="77777777" w:rsidTr="00630666">
        <w:trPr>
          <w:cantSplit/>
          <w:jc w:val="center"/>
        </w:trPr>
        <w:tc>
          <w:tcPr>
            <w:tcW w:w="1039" w:type="dxa"/>
            <w:shd w:val="clear" w:color="auto" w:fill="FFFFFF"/>
            <w:tcMar>
              <w:top w:w="0" w:type="dxa"/>
              <w:left w:w="0" w:type="dxa"/>
              <w:bottom w:w="0" w:type="dxa"/>
              <w:right w:w="0" w:type="dxa"/>
            </w:tcMar>
            <w:vAlign w:val="center"/>
          </w:tcPr>
          <w:p w14:paraId="4851A4E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F0"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4F1"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4F2"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4F8" w14:textId="77777777" w:rsidTr="00630666">
        <w:trPr>
          <w:cantSplit/>
          <w:jc w:val="center"/>
        </w:trPr>
        <w:tc>
          <w:tcPr>
            <w:tcW w:w="1039" w:type="dxa"/>
            <w:shd w:val="clear" w:color="auto" w:fill="FFFFFF"/>
            <w:tcMar>
              <w:top w:w="0" w:type="dxa"/>
              <w:left w:w="0" w:type="dxa"/>
              <w:bottom w:w="0" w:type="dxa"/>
              <w:right w:w="0" w:type="dxa"/>
            </w:tcMar>
            <w:vAlign w:val="center"/>
          </w:tcPr>
          <w:p w14:paraId="4851A4F4"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F5"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4F6" w14:textId="77777777" w:rsidR="00630666" w:rsidRDefault="000D122F">
            <w:pPr>
              <w:spacing w:before="100" w:after="100"/>
              <w:ind w:left="100" w:right="100"/>
              <w:jc w:val="right"/>
            </w:pPr>
            <w:r>
              <w:rPr>
                <w:rFonts w:ascii="Arial" w:eastAsia="Arial" w:hAnsi="Arial" w:cs="Arial"/>
                <w:color w:val="000000"/>
                <w:sz w:val="22"/>
                <w:szCs w:val="22"/>
              </w:rPr>
              <w:t>0.051</w:t>
            </w:r>
          </w:p>
        </w:tc>
        <w:tc>
          <w:tcPr>
            <w:tcW w:w="3356" w:type="dxa"/>
            <w:shd w:val="clear" w:color="auto" w:fill="FFFFFF"/>
            <w:tcMar>
              <w:top w:w="0" w:type="dxa"/>
              <w:left w:w="0" w:type="dxa"/>
              <w:bottom w:w="0" w:type="dxa"/>
              <w:right w:w="0" w:type="dxa"/>
            </w:tcMar>
            <w:vAlign w:val="center"/>
          </w:tcPr>
          <w:p w14:paraId="4851A4F7"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FD" w14:textId="77777777" w:rsidTr="00630666">
        <w:trPr>
          <w:cantSplit/>
          <w:jc w:val="center"/>
        </w:trPr>
        <w:tc>
          <w:tcPr>
            <w:tcW w:w="1039" w:type="dxa"/>
            <w:shd w:val="clear" w:color="auto" w:fill="FFFFFF"/>
            <w:tcMar>
              <w:top w:w="0" w:type="dxa"/>
              <w:left w:w="0" w:type="dxa"/>
              <w:bottom w:w="0" w:type="dxa"/>
              <w:right w:w="0" w:type="dxa"/>
            </w:tcMar>
            <w:vAlign w:val="center"/>
          </w:tcPr>
          <w:p w14:paraId="4851A4F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FA"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4FB"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4FC"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502" w14:textId="77777777" w:rsidTr="00630666">
        <w:trPr>
          <w:cantSplit/>
          <w:jc w:val="center"/>
        </w:trPr>
        <w:tc>
          <w:tcPr>
            <w:tcW w:w="1039" w:type="dxa"/>
            <w:shd w:val="clear" w:color="auto" w:fill="FFFFFF"/>
            <w:tcMar>
              <w:top w:w="0" w:type="dxa"/>
              <w:left w:w="0" w:type="dxa"/>
              <w:bottom w:w="0" w:type="dxa"/>
              <w:right w:w="0" w:type="dxa"/>
            </w:tcMar>
            <w:vAlign w:val="center"/>
          </w:tcPr>
          <w:p w14:paraId="4851A4F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4FF"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500" w14:textId="77777777" w:rsidR="00630666" w:rsidRDefault="000D122F">
            <w:pPr>
              <w:spacing w:before="100" w:after="100"/>
              <w:ind w:left="100" w:right="100"/>
              <w:jc w:val="right"/>
            </w:pPr>
            <w:r>
              <w:rPr>
                <w:rFonts w:ascii="Arial" w:eastAsia="Arial" w:hAnsi="Arial" w:cs="Arial"/>
                <w:color w:val="000000"/>
                <w:sz w:val="22"/>
                <w:szCs w:val="22"/>
              </w:rPr>
              <w:t>0.013</w:t>
            </w:r>
          </w:p>
        </w:tc>
        <w:tc>
          <w:tcPr>
            <w:tcW w:w="3356" w:type="dxa"/>
            <w:shd w:val="clear" w:color="auto" w:fill="FFFFFF"/>
            <w:tcMar>
              <w:top w:w="0" w:type="dxa"/>
              <w:left w:w="0" w:type="dxa"/>
              <w:bottom w:w="0" w:type="dxa"/>
              <w:right w:w="0" w:type="dxa"/>
            </w:tcMar>
            <w:vAlign w:val="center"/>
          </w:tcPr>
          <w:p w14:paraId="4851A501"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507" w14:textId="77777777" w:rsidTr="00630666">
        <w:trPr>
          <w:cantSplit/>
          <w:jc w:val="center"/>
        </w:trPr>
        <w:tc>
          <w:tcPr>
            <w:tcW w:w="1039" w:type="dxa"/>
            <w:shd w:val="clear" w:color="auto" w:fill="FFFFFF"/>
            <w:tcMar>
              <w:top w:w="0" w:type="dxa"/>
              <w:left w:w="0" w:type="dxa"/>
              <w:bottom w:w="0" w:type="dxa"/>
              <w:right w:w="0" w:type="dxa"/>
            </w:tcMar>
            <w:vAlign w:val="center"/>
          </w:tcPr>
          <w:p w14:paraId="4851A503"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50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505" w14:textId="77777777" w:rsidR="00630666" w:rsidRDefault="000D122F">
            <w:pPr>
              <w:spacing w:before="100" w:after="100"/>
              <w:ind w:left="100" w:right="100"/>
              <w:jc w:val="right"/>
            </w:pPr>
            <w:r>
              <w:rPr>
                <w:rFonts w:ascii="Arial" w:eastAsia="Arial" w:hAnsi="Arial" w:cs="Arial"/>
                <w:color w:val="000000"/>
                <w:sz w:val="22"/>
                <w:szCs w:val="22"/>
              </w:rPr>
              <w:t>0.038</w:t>
            </w:r>
          </w:p>
        </w:tc>
        <w:tc>
          <w:tcPr>
            <w:tcW w:w="3356" w:type="dxa"/>
            <w:shd w:val="clear" w:color="auto" w:fill="FFFFFF"/>
            <w:tcMar>
              <w:top w:w="0" w:type="dxa"/>
              <w:left w:w="0" w:type="dxa"/>
              <w:bottom w:w="0" w:type="dxa"/>
              <w:right w:w="0" w:type="dxa"/>
            </w:tcMar>
            <w:vAlign w:val="center"/>
          </w:tcPr>
          <w:p w14:paraId="4851A506"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50C" w14:textId="77777777" w:rsidTr="00630666">
        <w:trPr>
          <w:cantSplit/>
          <w:jc w:val="center"/>
        </w:trPr>
        <w:tc>
          <w:tcPr>
            <w:tcW w:w="1039" w:type="dxa"/>
            <w:shd w:val="clear" w:color="auto" w:fill="FFFFFF"/>
            <w:tcMar>
              <w:top w:w="0" w:type="dxa"/>
              <w:left w:w="0" w:type="dxa"/>
              <w:bottom w:w="0" w:type="dxa"/>
              <w:right w:w="0" w:type="dxa"/>
            </w:tcMar>
            <w:vAlign w:val="center"/>
          </w:tcPr>
          <w:p w14:paraId="4851A508"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50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50A" w14:textId="77777777" w:rsidR="00630666" w:rsidRDefault="000D122F">
            <w:pPr>
              <w:spacing w:before="100" w:after="100"/>
              <w:ind w:left="100" w:right="100"/>
              <w:jc w:val="right"/>
            </w:pPr>
            <w:r>
              <w:rPr>
                <w:rFonts w:ascii="Arial" w:eastAsia="Arial" w:hAnsi="Arial" w:cs="Arial"/>
                <w:color w:val="000000"/>
                <w:sz w:val="22"/>
                <w:szCs w:val="22"/>
              </w:rPr>
              <w:t>0.064</w:t>
            </w:r>
          </w:p>
        </w:tc>
        <w:tc>
          <w:tcPr>
            <w:tcW w:w="3356" w:type="dxa"/>
            <w:shd w:val="clear" w:color="auto" w:fill="FFFFFF"/>
            <w:tcMar>
              <w:top w:w="0" w:type="dxa"/>
              <w:left w:w="0" w:type="dxa"/>
              <w:bottom w:w="0" w:type="dxa"/>
              <w:right w:w="0" w:type="dxa"/>
            </w:tcMar>
            <w:vAlign w:val="center"/>
          </w:tcPr>
          <w:p w14:paraId="4851A50B" w14:textId="77777777" w:rsidR="00630666" w:rsidRDefault="000D122F">
            <w:pPr>
              <w:spacing w:before="100" w:after="100"/>
              <w:ind w:left="100" w:right="100"/>
              <w:jc w:val="right"/>
            </w:pPr>
            <w:r>
              <w:rPr>
                <w:rFonts w:ascii="Arial" w:eastAsia="Arial" w:hAnsi="Arial" w:cs="Arial"/>
                <w:color w:val="000000"/>
                <w:sz w:val="22"/>
                <w:szCs w:val="22"/>
              </w:rPr>
              <w:t>0.026</w:t>
            </w:r>
          </w:p>
        </w:tc>
      </w:tr>
      <w:tr w:rsidR="00630666" w14:paraId="4851A511" w14:textId="77777777" w:rsidTr="00630666">
        <w:trPr>
          <w:cantSplit/>
          <w:jc w:val="center"/>
        </w:trPr>
        <w:tc>
          <w:tcPr>
            <w:tcW w:w="1039" w:type="dxa"/>
            <w:shd w:val="clear" w:color="auto" w:fill="FFFFFF"/>
            <w:tcMar>
              <w:top w:w="0" w:type="dxa"/>
              <w:left w:w="0" w:type="dxa"/>
              <w:bottom w:w="0" w:type="dxa"/>
              <w:right w:w="0" w:type="dxa"/>
            </w:tcMar>
            <w:vAlign w:val="center"/>
          </w:tcPr>
          <w:p w14:paraId="4851A50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50E"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50F" w14:textId="77777777" w:rsidR="00630666" w:rsidRDefault="000D122F">
            <w:pPr>
              <w:spacing w:before="100" w:after="100"/>
              <w:ind w:left="100" w:right="100"/>
              <w:jc w:val="right"/>
            </w:pPr>
            <w:r>
              <w:rPr>
                <w:rFonts w:ascii="Arial" w:eastAsia="Arial" w:hAnsi="Arial" w:cs="Arial"/>
                <w:color w:val="000000"/>
                <w:sz w:val="22"/>
                <w:szCs w:val="22"/>
              </w:rPr>
              <w:t>0.066</w:t>
            </w:r>
          </w:p>
        </w:tc>
        <w:tc>
          <w:tcPr>
            <w:tcW w:w="3356" w:type="dxa"/>
            <w:shd w:val="clear" w:color="auto" w:fill="FFFFFF"/>
            <w:tcMar>
              <w:top w:w="0" w:type="dxa"/>
              <w:left w:w="0" w:type="dxa"/>
              <w:bottom w:w="0" w:type="dxa"/>
              <w:right w:w="0" w:type="dxa"/>
            </w:tcMar>
            <w:vAlign w:val="center"/>
          </w:tcPr>
          <w:p w14:paraId="4851A510"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516" w14:textId="77777777" w:rsidTr="00630666">
        <w:trPr>
          <w:cantSplit/>
          <w:jc w:val="center"/>
        </w:trPr>
        <w:tc>
          <w:tcPr>
            <w:tcW w:w="1039" w:type="dxa"/>
            <w:shd w:val="clear" w:color="auto" w:fill="FFFFFF"/>
            <w:tcMar>
              <w:top w:w="0" w:type="dxa"/>
              <w:left w:w="0" w:type="dxa"/>
              <w:bottom w:w="0" w:type="dxa"/>
              <w:right w:w="0" w:type="dxa"/>
            </w:tcMar>
            <w:vAlign w:val="center"/>
          </w:tcPr>
          <w:p w14:paraId="4851A51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51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514" w14:textId="77777777" w:rsidR="00630666" w:rsidRDefault="000D122F">
            <w:pPr>
              <w:spacing w:before="100" w:after="100"/>
              <w:ind w:left="100" w:right="100"/>
              <w:jc w:val="right"/>
            </w:pPr>
            <w:r>
              <w:rPr>
                <w:rFonts w:ascii="Arial" w:eastAsia="Arial" w:hAnsi="Arial" w:cs="Arial"/>
                <w:color w:val="000000"/>
                <w:sz w:val="22"/>
                <w:szCs w:val="22"/>
              </w:rPr>
              <w:t>0.004</w:t>
            </w:r>
          </w:p>
        </w:tc>
        <w:tc>
          <w:tcPr>
            <w:tcW w:w="3356" w:type="dxa"/>
            <w:shd w:val="clear" w:color="auto" w:fill="FFFFFF"/>
            <w:tcMar>
              <w:top w:w="0" w:type="dxa"/>
              <w:left w:w="0" w:type="dxa"/>
              <w:bottom w:w="0" w:type="dxa"/>
              <w:right w:w="0" w:type="dxa"/>
            </w:tcMar>
            <w:vAlign w:val="center"/>
          </w:tcPr>
          <w:p w14:paraId="4851A515" w14:textId="77777777" w:rsidR="00630666" w:rsidRDefault="000D122F">
            <w:pPr>
              <w:spacing w:before="100" w:after="100"/>
              <w:ind w:left="100" w:right="100"/>
              <w:jc w:val="right"/>
            </w:pPr>
            <w:r>
              <w:rPr>
                <w:rFonts w:ascii="Arial" w:eastAsia="Arial" w:hAnsi="Arial" w:cs="Arial"/>
                <w:color w:val="000000"/>
                <w:sz w:val="22"/>
                <w:szCs w:val="22"/>
              </w:rPr>
              <w:t>0.004</w:t>
            </w:r>
          </w:p>
        </w:tc>
      </w:tr>
      <w:tr w:rsidR="00630666" w14:paraId="4851A51B" w14:textId="77777777" w:rsidTr="00630666">
        <w:trPr>
          <w:cantSplit/>
          <w:jc w:val="center"/>
        </w:trPr>
        <w:tc>
          <w:tcPr>
            <w:tcW w:w="1039" w:type="dxa"/>
            <w:shd w:val="clear" w:color="auto" w:fill="FFFFFF"/>
            <w:tcMar>
              <w:top w:w="0" w:type="dxa"/>
              <w:left w:w="0" w:type="dxa"/>
              <w:bottom w:w="0" w:type="dxa"/>
              <w:right w:w="0" w:type="dxa"/>
            </w:tcMar>
            <w:vAlign w:val="center"/>
          </w:tcPr>
          <w:p w14:paraId="4851A517"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51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519" w14:textId="77777777" w:rsidR="00630666" w:rsidRDefault="000D122F">
            <w:pPr>
              <w:spacing w:before="100" w:after="100"/>
              <w:ind w:left="100" w:right="100"/>
              <w:jc w:val="right"/>
            </w:pPr>
            <w:r>
              <w:rPr>
                <w:rFonts w:ascii="Arial" w:eastAsia="Arial" w:hAnsi="Arial" w:cs="Arial"/>
                <w:color w:val="000000"/>
                <w:sz w:val="22"/>
                <w:szCs w:val="22"/>
              </w:rPr>
              <w:t>0.033</w:t>
            </w:r>
          </w:p>
        </w:tc>
        <w:tc>
          <w:tcPr>
            <w:tcW w:w="3356" w:type="dxa"/>
            <w:shd w:val="clear" w:color="auto" w:fill="FFFFFF"/>
            <w:tcMar>
              <w:top w:w="0" w:type="dxa"/>
              <w:left w:w="0" w:type="dxa"/>
              <w:bottom w:w="0" w:type="dxa"/>
              <w:right w:w="0" w:type="dxa"/>
            </w:tcMar>
            <w:vAlign w:val="center"/>
          </w:tcPr>
          <w:p w14:paraId="4851A51A" w14:textId="77777777" w:rsidR="00630666" w:rsidRDefault="000D122F">
            <w:pPr>
              <w:spacing w:before="100" w:after="100"/>
              <w:ind w:left="100" w:right="100"/>
              <w:jc w:val="right"/>
            </w:pPr>
            <w:r>
              <w:rPr>
                <w:rFonts w:ascii="Arial" w:eastAsia="Arial" w:hAnsi="Arial" w:cs="Arial"/>
                <w:color w:val="000000"/>
                <w:sz w:val="22"/>
                <w:szCs w:val="22"/>
              </w:rPr>
              <w:t>0.019</w:t>
            </w:r>
          </w:p>
        </w:tc>
      </w:tr>
      <w:tr w:rsidR="00630666" w14:paraId="4851A520" w14:textId="77777777" w:rsidTr="00630666">
        <w:trPr>
          <w:cantSplit/>
          <w:jc w:val="center"/>
        </w:trPr>
        <w:tc>
          <w:tcPr>
            <w:tcW w:w="1039" w:type="dxa"/>
            <w:shd w:val="clear" w:color="auto" w:fill="FFFFFF"/>
            <w:tcMar>
              <w:top w:w="0" w:type="dxa"/>
              <w:left w:w="0" w:type="dxa"/>
              <w:bottom w:w="0" w:type="dxa"/>
              <w:right w:w="0" w:type="dxa"/>
            </w:tcMar>
            <w:vAlign w:val="center"/>
          </w:tcPr>
          <w:p w14:paraId="4851A51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51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51E" w14:textId="77777777" w:rsidR="00630666" w:rsidRDefault="000D122F">
            <w:pPr>
              <w:spacing w:before="100" w:after="100"/>
              <w:ind w:left="100" w:right="100"/>
              <w:jc w:val="right"/>
            </w:pPr>
            <w:r>
              <w:rPr>
                <w:rFonts w:ascii="Arial" w:eastAsia="Arial" w:hAnsi="Arial" w:cs="Arial"/>
                <w:color w:val="000000"/>
                <w:sz w:val="22"/>
                <w:szCs w:val="22"/>
              </w:rPr>
              <w:t>0.089</w:t>
            </w:r>
          </w:p>
        </w:tc>
        <w:tc>
          <w:tcPr>
            <w:tcW w:w="3356" w:type="dxa"/>
            <w:shd w:val="clear" w:color="auto" w:fill="FFFFFF"/>
            <w:tcMar>
              <w:top w:w="0" w:type="dxa"/>
              <w:left w:w="0" w:type="dxa"/>
              <w:bottom w:w="0" w:type="dxa"/>
              <w:right w:w="0" w:type="dxa"/>
            </w:tcMar>
            <w:vAlign w:val="center"/>
          </w:tcPr>
          <w:p w14:paraId="4851A51F" w14:textId="77777777" w:rsidR="00630666" w:rsidRDefault="000D122F">
            <w:pPr>
              <w:spacing w:before="100" w:after="100"/>
              <w:ind w:left="100" w:right="100"/>
              <w:jc w:val="right"/>
            </w:pPr>
            <w:r>
              <w:rPr>
                <w:rFonts w:ascii="Arial" w:eastAsia="Arial" w:hAnsi="Arial" w:cs="Arial"/>
                <w:color w:val="000000"/>
                <w:sz w:val="22"/>
                <w:szCs w:val="22"/>
              </w:rPr>
              <w:t>0.024</w:t>
            </w:r>
          </w:p>
        </w:tc>
      </w:tr>
      <w:tr w:rsidR="00630666" w14:paraId="4851A525" w14:textId="77777777" w:rsidTr="00630666">
        <w:trPr>
          <w:cantSplit/>
          <w:jc w:val="center"/>
        </w:trPr>
        <w:tc>
          <w:tcPr>
            <w:tcW w:w="1039" w:type="dxa"/>
            <w:shd w:val="clear" w:color="auto" w:fill="FFFFFF"/>
            <w:tcMar>
              <w:top w:w="0" w:type="dxa"/>
              <w:left w:w="0" w:type="dxa"/>
              <w:bottom w:w="0" w:type="dxa"/>
              <w:right w:w="0" w:type="dxa"/>
            </w:tcMar>
            <w:vAlign w:val="center"/>
          </w:tcPr>
          <w:p w14:paraId="4851A521"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888" w:type="dxa"/>
            <w:shd w:val="clear" w:color="auto" w:fill="FFFFFF"/>
            <w:tcMar>
              <w:top w:w="0" w:type="dxa"/>
              <w:left w:w="0" w:type="dxa"/>
              <w:bottom w:w="0" w:type="dxa"/>
              <w:right w:w="0" w:type="dxa"/>
            </w:tcMar>
            <w:vAlign w:val="center"/>
          </w:tcPr>
          <w:p w14:paraId="4851A52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523" w14:textId="77777777" w:rsidR="00630666" w:rsidRDefault="000D122F">
            <w:pPr>
              <w:spacing w:before="100" w:after="100"/>
              <w:ind w:left="100" w:right="100"/>
              <w:jc w:val="right"/>
            </w:pPr>
            <w:r>
              <w:rPr>
                <w:rFonts w:ascii="Arial" w:eastAsia="Arial" w:hAnsi="Arial" w:cs="Arial"/>
                <w:color w:val="000000"/>
                <w:sz w:val="22"/>
                <w:szCs w:val="22"/>
              </w:rPr>
              <w:t>0.063</w:t>
            </w:r>
          </w:p>
        </w:tc>
        <w:tc>
          <w:tcPr>
            <w:tcW w:w="3356" w:type="dxa"/>
            <w:shd w:val="clear" w:color="auto" w:fill="FFFFFF"/>
            <w:tcMar>
              <w:top w:w="0" w:type="dxa"/>
              <w:left w:w="0" w:type="dxa"/>
              <w:bottom w:w="0" w:type="dxa"/>
              <w:right w:w="0" w:type="dxa"/>
            </w:tcMar>
            <w:vAlign w:val="center"/>
          </w:tcPr>
          <w:p w14:paraId="4851A524" w14:textId="77777777" w:rsidR="00630666" w:rsidRDefault="000D122F">
            <w:pPr>
              <w:spacing w:before="100" w:after="100"/>
              <w:ind w:left="100" w:right="100"/>
              <w:jc w:val="right"/>
            </w:pPr>
            <w:r>
              <w:rPr>
                <w:rFonts w:ascii="Arial" w:eastAsia="Arial" w:hAnsi="Arial" w:cs="Arial"/>
                <w:color w:val="000000"/>
                <w:sz w:val="22"/>
                <w:szCs w:val="22"/>
              </w:rPr>
              <w:t>0.010</w:t>
            </w:r>
          </w:p>
        </w:tc>
      </w:tr>
      <w:tr w:rsidR="00630666" w14:paraId="4851A52A" w14:textId="77777777" w:rsidTr="00630666">
        <w:trPr>
          <w:cantSplit/>
          <w:jc w:val="center"/>
        </w:trPr>
        <w:tc>
          <w:tcPr>
            <w:tcW w:w="1039" w:type="dxa"/>
            <w:shd w:val="clear" w:color="auto" w:fill="FFFFFF"/>
            <w:tcMar>
              <w:top w:w="0" w:type="dxa"/>
              <w:left w:w="0" w:type="dxa"/>
              <w:bottom w:w="0" w:type="dxa"/>
              <w:right w:w="0" w:type="dxa"/>
            </w:tcMar>
            <w:vAlign w:val="center"/>
          </w:tcPr>
          <w:p w14:paraId="4851A52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52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528" w14:textId="77777777" w:rsidR="00630666" w:rsidRDefault="000D122F">
            <w:pPr>
              <w:spacing w:before="100" w:after="100"/>
              <w:ind w:left="100" w:right="100"/>
              <w:jc w:val="right"/>
            </w:pPr>
            <w:r>
              <w:rPr>
                <w:rFonts w:ascii="Arial" w:eastAsia="Arial" w:hAnsi="Arial" w:cs="Arial"/>
                <w:color w:val="000000"/>
                <w:sz w:val="22"/>
                <w:szCs w:val="22"/>
              </w:rPr>
              <w:t>0.001</w:t>
            </w:r>
          </w:p>
        </w:tc>
        <w:tc>
          <w:tcPr>
            <w:tcW w:w="3356" w:type="dxa"/>
            <w:shd w:val="clear" w:color="auto" w:fill="FFFFFF"/>
            <w:tcMar>
              <w:top w:w="0" w:type="dxa"/>
              <w:left w:w="0" w:type="dxa"/>
              <w:bottom w:w="0" w:type="dxa"/>
              <w:right w:w="0" w:type="dxa"/>
            </w:tcMar>
            <w:vAlign w:val="center"/>
          </w:tcPr>
          <w:p w14:paraId="4851A529" w14:textId="77777777" w:rsidR="00630666" w:rsidRDefault="000D122F">
            <w:pPr>
              <w:spacing w:before="100" w:after="100"/>
              <w:ind w:left="100" w:right="100"/>
              <w:jc w:val="right"/>
            </w:pPr>
            <w:r>
              <w:rPr>
                <w:rFonts w:ascii="Arial" w:eastAsia="Arial" w:hAnsi="Arial" w:cs="Arial"/>
                <w:color w:val="000000"/>
                <w:sz w:val="22"/>
                <w:szCs w:val="22"/>
              </w:rPr>
              <w:t>0.000</w:t>
            </w:r>
          </w:p>
        </w:tc>
      </w:tr>
      <w:tr w:rsidR="00630666" w14:paraId="4851A52F" w14:textId="77777777" w:rsidTr="00630666">
        <w:trPr>
          <w:cantSplit/>
          <w:jc w:val="center"/>
        </w:trPr>
        <w:tc>
          <w:tcPr>
            <w:tcW w:w="1039" w:type="dxa"/>
            <w:shd w:val="clear" w:color="auto" w:fill="FFFFFF"/>
            <w:tcMar>
              <w:top w:w="0" w:type="dxa"/>
              <w:left w:w="0" w:type="dxa"/>
              <w:bottom w:w="0" w:type="dxa"/>
              <w:right w:w="0" w:type="dxa"/>
            </w:tcMar>
            <w:vAlign w:val="center"/>
          </w:tcPr>
          <w:p w14:paraId="4851A52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5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52D" w14:textId="77777777" w:rsidR="00630666" w:rsidRDefault="000D122F">
            <w:pPr>
              <w:spacing w:before="100" w:after="100"/>
              <w:ind w:left="100" w:right="100"/>
              <w:jc w:val="right"/>
            </w:pPr>
            <w:r>
              <w:rPr>
                <w:rFonts w:ascii="Arial" w:eastAsia="Arial" w:hAnsi="Arial" w:cs="Arial"/>
                <w:color w:val="000000"/>
                <w:sz w:val="22"/>
                <w:szCs w:val="22"/>
              </w:rPr>
              <w:t>0.028</w:t>
            </w:r>
          </w:p>
        </w:tc>
        <w:tc>
          <w:tcPr>
            <w:tcW w:w="3356" w:type="dxa"/>
            <w:shd w:val="clear" w:color="auto" w:fill="FFFFFF"/>
            <w:tcMar>
              <w:top w:w="0" w:type="dxa"/>
              <w:left w:w="0" w:type="dxa"/>
              <w:bottom w:w="0" w:type="dxa"/>
              <w:right w:w="0" w:type="dxa"/>
            </w:tcMar>
            <w:vAlign w:val="center"/>
          </w:tcPr>
          <w:p w14:paraId="4851A52E"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534" w14:textId="77777777" w:rsidTr="00630666">
        <w:trPr>
          <w:cantSplit/>
          <w:jc w:val="center"/>
        </w:trPr>
        <w:tc>
          <w:tcPr>
            <w:tcW w:w="1039" w:type="dxa"/>
            <w:shd w:val="clear" w:color="auto" w:fill="FFFFFF"/>
            <w:tcMar>
              <w:top w:w="0" w:type="dxa"/>
              <w:left w:w="0" w:type="dxa"/>
              <w:bottom w:w="0" w:type="dxa"/>
              <w:right w:w="0" w:type="dxa"/>
            </w:tcMar>
            <w:vAlign w:val="center"/>
          </w:tcPr>
          <w:p w14:paraId="4851A53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53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532" w14:textId="77777777" w:rsidR="00630666" w:rsidRDefault="000D122F">
            <w:pPr>
              <w:spacing w:before="100" w:after="100"/>
              <w:ind w:left="100" w:right="100"/>
              <w:jc w:val="right"/>
            </w:pPr>
            <w:r>
              <w:rPr>
                <w:rFonts w:ascii="Arial" w:eastAsia="Arial" w:hAnsi="Arial" w:cs="Arial"/>
                <w:color w:val="000000"/>
                <w:sz w:val="22"/>
                <w:szCs w:val="22"/>
              </w:rPr>
              <w:t>0.109</w:t>
            </w:r>
          </w:p>
        </w:tc>
        <w:tc>
          <w:tcPr>
            <w:tcW w:w="3356" w:type="dxa"/>
            <w:shd w:val="clear" w:color="auto" w:fill="FFFFFF"/>
            <w:tcMar>
              <w:top w:w="0" w:type="dxa"/>
              <w:left w:w="0" w:type="dxa"/>
              <w:bottom w:w="0" w:type="dxa"/>
              <w:right w:w="0" w:type="dxa"/>
            </w:tcMar>
            <w:vAlign w:val="center"/>
          </w:tcPr>
          <w:p w14:paraId="4851A533" w14:textId="77777777" w:rsidR="00630666" w:rsidRDefault="000D122F">
            <w:pPr>
              <w:spacing w:before="100" w:after="100"/>
              <w:ind w:left="100" w:right="100"/>
              <w:jc w:val="right"/>
            </w:pPr>
            <w:r>
              <w:rPr>
                <w:rFonts w:ascii="Arial" w:eastAsia="Arial" w:hAnsi="Arial" w:cs="Arial"/>
                <w:color w:val="000000"/>
                <w:sz w:val="22"/>
                <w:szCs w:val="22"/>
              </w:rPr>
              <w:t>0.039</w:t>
            </w:r>
          </w:p>
        </w:tc>
      </w:tr>
      <w:tr w:rsidR="00630666" w14:paraId="4851A539" w14:textId="77777777" w:rsidTr="00630666">
        <w:trPr>
          <w:cantSplit/>
          <w:jc w:val="center"/>
        </w:trPr>
        <w:tc>
          <w:tcPr>
            <w:tcW w:w="1039" w:type="dxa"/>
            <w:tcBorders>
              <w:bottom w:val="single" w:sz="16" w:space="0" w:color="666666"/>
            </w:tcBorders>
            <w:shd w:val="clear" w:color="auto" w:fill="FFFFFF"/>
            <w:tcMar>
              <w:top w:w="0" w:type="dxa"/>
              <w:left w:w="0" w:type="dxa"/>
              <w:bottom w:w="0" w:type="dxa"/>
              <w:right w:w="0" w:type="dxa"/>
            </w:tcMar>
            <w:vAlign w:val="center"/>
          </w:tcPr>
          <w:p w14:paraId="4851A53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tcBorders>
              <w:bottom w:val="single" w:sz="16" w:space="0" w:color="666666"/>
            </w:tcBorders>
            <w:shd w:val="clear" w:color="auto" w:fill="FFFFFF"/>
            <w:tcMar>
              <w:top w:w="0" w:type="dxa"/>
              <w:left w:w="0" w:type="dxa"/>
              <w:bottom w:w="0" w:type="dxa"/>
              <w:right w:w="0" w:type="dxa"/>
            </w:tcMar>
            <w:vAlign w:val="center"/>
          </w:tcPr>
          <w:p w14:paraId="4851A53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537" w14:textId="77777777" w:rsidR="00630666" w:rsidRDefault="000D122F">
            <w:pPr>
              <w:spacing w:before="100" w:after="100"/>
              <w:ind w:left="100" w:right="100"/>
              <w:jc w:val="right"/>
            </w:pPr>
            <w:r>
              <w:rPr>
                <w:rFonts w:ascii="Arial" w:eastAsia="Arial" w:hAnsi="Arial" w:cs="Arial"/>
                <w:color w:val="000000"/>
                <w:sz w:val="22"/>
                <w:szCs w:val="22"/>
              </w:rPr>
              <w:t>0.059</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538" w14:textId="77777777" w:rsidR="00630666" w:rsidRDefault="000D122F">
            <w:pPr>
              <w:spacing w:before="100" w:after="100"/>
              <w:ind w:left="100" w:right="100"/>
              <w:jc w:val="right"/>
            </w:pPr>
            <w:r>
              <w:rPr>
                <w:rFonts w:ascii="Arial" w:eastAsia="Arial" w:hAnsi="Arial" w:cs="Arial"/>
                <w:color w:val="000000"/>
                <w:sz w:val="22"/>
                <w:szCs w:val="22"/>
              </w:rPr>
              <w:t>0.006</w:t>
            </w:r>
          </w:p>
        </w:tc>
      </w:tr>
    </w:tbl>
    <w:p w14:paraId="4851A53A" w14:textId="77777777" w:rsidR="00630666" w:rsidRDefault="000D122F">
      <w:pPr>
        <w:pStyle w:val="Heading1"/>
      </w:pPr>
      <w:bookmarkStart w:id="55" w:name="_Toc96415615"/>
      <w:bookmarkStart w:id="56" w:name="table-6"/>
      <w:bookmarkEnd w:id="48"/>
      <w:bookmarkEnd w:id="54"/>
      <w:r>
        <w:rPr>
          <w:rStyle w:val="SectionNumber"/>
        </w:rPr>
        <w:t>12</w:t>
      </w:r>
      <w:r>
        <w:tab/>
        <w:t>Table 6</w:t>
      </w:r>
      <w:bookmarkEnd w:id="55"/>
    </w:p>
    <w:p w14:paraId="4851A53B" w14:textId="77777777" w:rsidR="00630666" w:rsidRDefault="000D122F">
      <w:pPr>
        <w:pStyle w:val="SourceCode"/>
      </w:pPr>
      <w:r>
        <w:rPr>
          <w:rStyle w:val="NormalTok"/>
        </w:rPr>
        <w:t xml:space="preserve">Table6DF_1 </w:t>
      </w:r>
      <w:r>
        <w:rPr>
          <w:rStyle w:val="OtherTok"/>
        </w:rPr>
        <w:t>&lt;-</w:t>
      </w:r>
      <w:r>
        <w:rPr>
          <w:rStyle w:val="NormalTok"/>
        </w:rPr>
        <w:t xml:space="preserve"> SimDataTab2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CAT1 =</w:t>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tringTok"/>
        </w:rPr>
        <w:t>"STOP AT FINAL"</w:t>
      </w:r>
      <w:r>
        <w:rPr>
          <w:rStyle w:val="NormalTok"/>
        </w:rPr>
        <w:t xml:space="preserve">, </w:t>
      </w:r>
      <w:r>
        <w:rPr>
          <w:rStyle w:val="StringTok"/>
        </w:rPr>
        <w:t>"GO AT FINAL"</w:t>
      </w:r>
      <w:r>
        <w:rPr>
          <w:rStyle w:val="NormalTok"/>
        </w:rPr>
        <w:t>),</w:t>
      </w:r>
      <w:r>
        <w:br/>
      </w:r>
      <w:r>
        <w:rPr>
          <w:rStyle w:val="NormalTok"/>
        </w:rPr>
        <w:t xml:space="preserve">    </w:t>
      </w:r>
      <w:r>
        <w:rPr>
          <w:rStyle w:val="AttributeTok"/>
        </w:rPr>
        <w:t>CAT2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br/>
      </w:r>
      <w:r>
        <w:rPr>
          <w:rStyle w:val="NormalTok"/>
        </w:rPr>
        <w:t xml:space="preserve">      </w:t>
      </w:r>
      <w:r>
        <w:rPr>
          <w:rStyle w:val="StringTok"/>
        </w:rPr>
        <w:t>"GO AT BOTH IA AND FINAL"</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rPr>
          <w:rStyle w:val="StringTok"/>
        </w:rPr>
        <w:t>"STOP AT BOTH IA AND FINAL"</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r>
        <w:rPr>
          <w:rStyle w:val="AttributeTok"/>
        </w:rPr>
        <w:t>CAT3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br/>
      </w:r>
      <w:r>
        <w:rPr>
          <w:rStyle w:val="NormalTok"/>
        </w:rPr>
        <w:t xml:space="preserve">      </w:t>
      </w:r>
      <w:r>
        <w:rPr>
          <w:rStyle w:val="StringTok"/>
        </w:rPr>
        <w:t>"STOP AT IA GO AT FA"</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rPr>
          <w:rStyle w:val="StringTok"/>
        </w:rPr>
        <w:t>"GO AT IA STOP AT FA"</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p>
    <w:p w14:paraId="4851A53C" w14:textId="77777777" w:rsidR="00630666" w:rsidRDefault="000D122F">
      <w:pPr>
        <w:pStyle w:val="Heading2"/>
      </w:pPr>
      <w:bookmarkStart w:id="57" w:name="_Toc96415616"/>
      <w:bookmarkStart w:id="58" w:name="no-ia-1"/>
      <w:r>
        <w:rPr>
          <w:rStyle w:val="SectionNumber"/>
        </w:rPr>
        <w:t>12.1</w:t>
      </w:r>
      <w:r>
        <w:tab/>
        <w:t>NO IA</w:t>
      </w:r>
      <w:bookmarkEnd w:id="57"/>
    </w:p>
    <w:p w14:paraId="4851A53D" w14:textId="77777777" w:rsidR="00630666" w:rsidRDefault="000D122F">
      <w:pPr>
        <w:pStyle w:val="SourceCode"/>
      </w:pPr>
      <w:r>
        <w:rPr>
          <w:rStyle w:val="NormalTok"/>
        </w:rPr>
        <w:t xml:space="preserve">Table6DF_1_single </w:t>
      </w:r>
      <w:r>
        <w:rPr>
          <w:rStyle w:val="OtherTok"/>
        </w:rPr>
        <w:t>&lt;-</w:t>
      </w:r>
      <w:r>
        <w:rPr>
          <w:rStyle w:val="NormalTok"/>
        </w:rPr>
        <w:t xml:space="preserve"> Table6DF_1 </w:t>
      </w:r>
      <w:r>
        <w:rPr>
          <w:rStyle w:val="SpecialCharTok"/>
        </w:rPr>
        <w:t>%&gt;%</w:t>
      </w:r>
      <w:r>
        <w:br/>
      </w:r>
      <w:r>
        <w:rPr>
          <w:rStyle w:val="NormalTok"/>
        </w:rPr>
        <w:t xml:space="preserve">  </w:t>
      </w:r>
      <w:r>
        <w:rPr>
          <w:rStyle w:val="FunctionTok"/>
        </w:rPr>
        <w:t>group_by</w:t>
      </w:r>
      <w:r>
        <w:rPr>
          <w:rStyle w:val="NormalTok"/>
        </w:rPr>
        <w:t xml:space="preserve">(ne,p,CAT1)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(CAT1,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(Table6DF_1_single)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349"/>
        <w:gridCol w:w="1152"/>
        <w:gridCol w:w="2863"/>
        <w:gridCol w:w="3276"/>
      </w:tblGrid>
      <w:tr w:rsidR="00630666" w14:paraId="4851A542"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3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3E"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3F" w14:textId="77777777" w:rsidR="00630666" w:rsidRDefault="000D122F">
            <w:pPr>
              <w:spacing w:before="100" w:after="100"/>
              <w:ind w:left="100" w:right="100"/>
              <w:jc w:val="right"/>
            </w:pPr>
            <w:r>
              <w:rPr>
                <w:rFonts w:ascii="Arial" w:eastAsia="Arial" w:hAnsi="Arial" w:cs="Arial"/>
                <w:color w:val="000000"/>
                <w:sz w:val="22"/>
                <w:szCs w:val="22"/>
              </w:rPr>
              <w:t>p</w:t>
            </w:r>
          </w:p>
        </w:tc>
        <w:tc>
          <w:tcPr>
            <w:tcW w:w="2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40" w14:textId="77777777" w:rsidR="00630666" w:rsidRDefault="000D122F">
            <w:pPr>
              <w:spacing w:before="100" w:after="100"/>
              <w:ind w:left="100" w:right="100"/>
              <w:jc w:val="right"/>
            </w:pPr>
            <w:r>
              <w:rPr>
                <w:rFonts w:ascii="Arial" w:eastAsia="Arial" w:hAnsi="Arial" w:cs="Arial"/>
                <w:color w:val="000000"/>
                <w:sz w:val="22"/>
                <w:szCs w:val="22"/>
              </w:rPr>
              <w:t>GO AT FINAL</w:t>
            </w:r>
          </w:p>
        </w:tc>
        <w:tc>
          <w:tcPr>
            <w:tcW w:w="32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41" w14:textId="77777777" w:rsidR="00630666" w:rsidRDefault="000D122F">
            <w:pPr>
              <w:spacing w:before="100" w:after="100"/>
              <w:ind w:left="100" w:right="100"/>
              <w:jc w:val="right"/>
            </w:pPr>
            <w:r>
              <w:rPr>
                <w:rFonts w:ascii="Arial" w:eastAsia="Arial" w:hAnsi="Arial" w:cs="Arial"/>
                <w:color w:val="000000"/>
                <w:sz w:val="22"/>
                <w:szCs w:val="22"/>
              </w:rPr>
              <w:t>STOP AT FINAL</w:t>
            </w:r>
          </w:p>
        </w:tc>
      </w:tr>
      <w:tr w:rsidR="00630666" w14:paraId="4851A547" w14:textId="77777777" w:rsidTr="00630666">
        <w:trPr>
          <w:cantSplit/>
          <w:jc w:val="center"/>
        </w:trPr>
        <w:tc>
          <w:tcPr>
            <w:tcW w:w="1349" w:type="dxa"/>
            <w:shd w:val="clear" w:color="auto" w:fill="FFFFFF"/>
            <w:tcMar>
              <w:top w:w="0" w:type="dxa"/>
              <w:left w:w="0" w:type="dxa"/>
              <w:bottom w:w="0" w:type="dxa"/>
              <w:right w:w="0" w:type="dxa"/>
            </w:tcMar>
            <w:vAlign w:val="center"/>
          </w:tcPr>
          <w:p w14:paraId="4851A54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4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45"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546"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54C" w14:textId="77777777" w:rsidTr="00630666">
        <w:trPr>
          <w:cantSplit/>
          <w:jc w:val="center"/>
        </w:trPr>
        <w:tc>
          <w:tcPr>
            <w:tcW w:w="1349" w:type="dxa"/>
            <w:shd w:val="clear" w:color="auto" w:fill="FFFFFF"/>
            <w:tcMar>
              <w:top w:w="0" w:type="dxa"/>
              <w:left w:w="0" w:type="dxa"/>
              <w:bottom w:w="0" w:type="dxa"/>
              <w:right w:w="0" w:type="dxa"/>
            </w:tcMar>
            <w:vAlign w:val="center"/>
          </w:tcPr>
          <w:p w14:paraId="4851A54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4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4A"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54B"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551" w14:textId="77777777" w:rsidTr="00630666">
        <w:trPr>
          <w:cantSplit/>
          <w:jc w:val="center"/>
        </w:trPr>
        <w:tc>
          <w:tcPr>
            <w:tcW w:w="1349" w:type="dxa"/>
            <w:shd w:val="clear" w:color="auto" w:fill="FFFFFF"/>
            <w:tcMar>
              <w:top w:w="0" w:type="dxa"/>
              <w:left w:w="0" w:type="dxa"/>
              <w:bottom w:w="0" w:type="dxa"/>
              <w:right w:w="0" w:type="dxa"/>
            </w:tcMar>
            <w:vAlign w:val="center"/>
          </w:tcPr>
          <w:p w14:paraId="4851A54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4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4F" w14:textId="77777777" w:rsidR="00630666" w:rsidRDefault="000D122F">
            <w:pPr>
              <w:spacing w:before="100" w:after="100"/>
              <w:ind w:left="100" w:right="100"/>
              <w:jc w:val="right"/>
            </w:pPr>
            <w:r>
              <w:rPr>
                <w:rFonts w:ascii="Arial" w:eastAsia="Arial" w:hAnsi="Arial" w:cs="Arial"/>
                <w:color w:val="000000"/>
                <w:sz w:val="22"/>
                <w:szCs w:val="22"/>
              </w:rPr>
              <w:t>0.584</w:t>
            </w:r>
          </w:p>
        </w:tc>
        <w:tc>
          <w:tcPr>
            <w:tcW w:w="3276" w:type="dxa"/>
            <w:shd w:val="clear" w:color="auto" w:fill="FFFFFF"/>
            <w:tcMar>
              <w:top w:w="0" w:type="dxa"/>
              <w:left w:w="0" w:type="dxa"/>
              <w:bottom w:w="0" w:type="dxa"/>
              <w:right w:w="0" w:type="dxa"/>
            </w:tcMar>
            <w:vAlign w:val="center"/>
          </w:tcPr>
          <w:p w14:paraId="4851A550" w14:textId="77777777" w:rsidR="00630666" w:rsidRDefault="000D122F">
            <w:pPr>
              <w:spacing w:before="100" w:after="100"/>
              <w:ind w:left="100" w:right="100"/>
              <w:jc w:val="right"/>
            </w:pPr>
            <w:r>
              <w:rPr>
                <w:rFonts w:ascii="Arial" w:eastAsia="Arial" w:hAnsi="Arial" w:cs="Arial"/>
                <w:color w:val="000000"/>
                <w:sz w:val="22"/>
                <w:szCs w:val="22"/>
              </w:rPr>
              <w:t>0.416</w:t>
            </w:r>
          </w:p>
        </w:tc>
      </w:tr>
      <w:tr w:rsidR="00630666" w14:paraId="4851A556" w14:textId="77777777" w:rsidTr="00630666">
        <w:trPr>
          <w:cantSplit/>
          <w:jc w:val="center"/>
        </w:trPr>
        <w:tc>
          <w:tcPr>
            <w:tcW w:w="1349" w:type="dxa"/>
            <w:shd w:val="clear" w:color="auto" w:fill="FFFFFF"/>
            <w:tcMar>
              <w:top w:w="0" w:type="dxa"/>
              <w:left w:w="0" w:type="dxa"/>
              <w:bottom w:w="0" w:type="dxa"/>
              <w:right w:w="0" w:type="dxa"/>
            </w:tcMar>
            <w:vAlign w:val="center"/>
          </w:tcPr>
          <w:p w14:paraId="4851A55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5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54" w14:textId="77777777" w:rsidR="00630666" w:rsidRDefault="000D122F">
            <w:pPr>
              <w:spacing w:before="100" w:after="100"/>
              <w:ind w:left="100" w:right="100"/>
              <w:jc w:val="right"/>
            </w:pPr>
            <w:r>
              <w:rPr>
                <w:rFonts w:ascii="Arial" w:eastAsia="Arial" w:hAnsi="Arial" w:cs="Arial"/>
                <w:color w:val="000000"/>
                <w:sz w:val="22"/>
                <w:szCs w:val="22"/>
              </w:rPr>
              <w:t>0.587</w:t>
            </w:r>
          </w:p>
        </w:tc>
        <w:tc>
          <w:tcPr>
            <w:tcW w:w="3276" w:type="dxa"/>
            <w:shd w:val="clear" w:color="auto" w:fill="FFFFFF"/>
            <w:tcMar>
              <w:top w:w="0" w:type="dxa"/>
              <w:left w:w="0" w:type="dxa"/>
              <w:bottom w:w="0" w:type="dxa"/>
              <w:right w:w="0" w:type="dxa"/>
            </w:tcMar>
            <w:vAlign w:val="center"/>
          </w:tcPr>
          <w:p w14:paraId="4851A555" w14:textId="77777777" w:rsidR="00630666" w:rsidRDefault="000D122F">
            <w:pPr>
              <w:spacing w:before="100" w:after="100"/>
              <w:ind w:left="100" w:right="100"/>
              <w:jc w:val="right"/>
            </w:pPr>
            <w:r>
              <w:rPr>
                <w:rFonts w:ascii="Arial" w:eastAsia="Arial" w:hAnsi="Arial" w:cs="Arial"/>
                <w:color w:val="000000"/>
                <w:sz w:val="22"/>
                <w:szCs w:val="22"/>
              </w:rPr>
              <w:t>0.413</w:t>
            </w:r>
          </w:p>
        </w:tc>
      </w:tr>
      <w:tr w:rsidR="00630666" w14:paraId="4851A55B" w14:textId="77777777" w:rsidTr="00630666">
        <w:trPr>
          <w:cantSplit/>
          <w:jc w:val="center"/>
        </w:trPr>
        <w:tc>
          <w:tcPr>
            <w:tcW w:w="1349" w:type="dxa"/>
            <w:shd w:val="clear" w:color="auto" w:fill="FFFFFF"/>
            <w:tcMar>
              <w:top w:w="0" w:type="dxa"/>
              <w:left w:w="0" w:type="dxa"/>
              <w:bottom w:w="0" w:type="dxa"/>
              <w:right w:w="0" w:type="dxa"/>
            </w:tcMar>
            <w:vAlign w:val="center"/>
          </w:tcPr>
          <w:p w14:paraId="4851A55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5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59" w14:textId="77777777" w:rsidR="00630666" w:rsidRDefault="000D122F">
            <w:pPr>
              <w:spacing w:before="100" w:after="100"/>
              <w:ind w:left="100" w:right="100"/>
              <w:jc w:val="right"/>
            </w:pPr>
            <w:r>
              <w:rPr>
                <w:rFonts w:ascii="Arial" w:eastAsia="Arial" w:hAnsi="Arial" w:cs="Arial"/>
                <w:color w:val="000000"/>
                <w:sz w:val="22"/>
                <w:szCs w:val="22"/>
              </w:rPr>
              <w:t>0.671</w:t>
            </w:r>
          </w:p>
        </w:tc>
        <w:tc>
          <w:tcPr>
            <w:tcW w:w="3276" w:type="dxa"/>
            <w:shd w:val="clear" w:color="auto" w:fill="FFFFFF"/>
            <w:tcMar>
              <w:top w:w="0" w:type="dxa"/>
              <w:left w:w="0" w:type="dxa"/>
              <w:bottom w:w="0" w:type="dxa"/>
              <w:right w:w="0" w:type="dxa"/>
            </w:tcMar>
            <w:vAlign w:val="center"/>
          </w:tcPr>
          <w:p w14:paraId="4851A55A" w14:textId="77777777" w:rsidR="00630666" w:rsidRDefault="000D122F">
            <w:pPr>
              <w:spacing w:before="100" w:after="100"/>
              <w:ind w:left="100" w:right="100"/>
              <w:jc w:val="right"/>
            </w:pPr>
            <w:r>
              <w:rPr>
                <w:rFonts w:ascii="Arial" w:eastAsia="Arial" w:hAnsi="Arial" w:cs="Arial"/>
                <w:color w:val="000000"/>
                <w:sz w:val="22"/>
                <w:szCs w:val="22"/>
              </w:rPr>
              <w:t>0.329</w:t>
            </w:r>
          </w:p>
        </w:tc>
      </w:tr>
      <w:tr w:rsidR="00630666" w14:paraId="4851A560" w14:textId="77777777" w:rsidTr="00630666">
        <w:trPr>
          <w:cantSplit/>
          <w:jc w:val="center"/>
        </w:trPr>
        <w:tc>
          <w:tcPr>
            <w:tcW w:w="1349" w:type="dxa"/>
            <w:shd w:val="clear" w:color="auto" w:fill="FFFFFF"/>
            <w:tcMar>
              <w:top w:w="0" w:type="dxa"/>
              <w:left w:w="0" w:type="dxa"/>
              <w:bottom w:w="0" w:type="dxa"/>
              <w:right w:w="0" w:type="dxa"/>
            </w:tcMar>
            <w:vAlign w:val="center"/>
          </w:tcPr>
          <w:p w14:paraId="4851A55C"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5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5E" w14:textId="77777777" w:rsidR="00630666" w:rsidRDefault="000D122F">
            <w:pPr>
              <w:spacing w:before="100" w:after="100"/>
              <w:ind w:left="100" w:right="100"/>
              <w:jc w:val="right"/>
            </w:pPr>
            <w:r>
              <w:rPr>
                <w:rFonts w:ascii="Arial" w:eastAsia="Arial" w:hAnsi="Arial" w:cs="Arial"/>
                <w:color w:val="000000"/>
                <w:sz w:val="22"/>
                <w:szCs w:val="22"/>
              </w:rPr>
              <w:t>0.622</w:t>
            </w:r>
          </w:p>
        </w:tc>
        <w:tc>
          <w:tcPr>
            <w:tcW w:w="3276" w:type="dxa"/>
            <w:shd w:val="clear" w:color="auto" w:fill="FFFFFF"/>
            <w:tcMar>
              <w:top w:w="0" w:type="dxa"/>
              <w:left w:w="0" w:type="dxa"/>
              <w:bottom w:w="0" w:type="dxa"/>
              <w:right w:w="0" w:type="dxa"/>
            </w:tcMar>
            <w:vAlign w:val="center"/>
          </w:tcPr>
          <w:p w14:paraId="4851A55F" w14:textId="77777777" w:rsidR="00630666" w:rsidRDefault="000D122F">
            <w:pPr>
              <w:spacing w:before="100" w:after="100"/>
              <w:ind w:left="100" w:right="100"/>
              <w:jc w:val="right"/>
            </w:pPr>
            <w:r>
              <w:rPr>
                <w:rFonts w:ascii="Arial" w:eastAsia="Arial" w:hAnsi="Arial" w:cs="Arial"/>
                <w:color w:val="000000"/>
                <w:sz w:val="22"/>
                <w:szCs w:val="22"/>
              </w:rPr>
              <w:t>0.378</w:t>
            </w:r>
          </w:p>
        </w:tc>
      </w:tr>
      <w:tr w:rsidR="00630666" w14:paraId="4851A565" w14:textId="77777777" w:rsidTr="00630666">
        <w:trPr>
          <w:cantSplit/>
          <w:jc w:val="center"/>
        </w:trPr>
        <w:tc>
          <w:tcPr>
            <w:tcW w:w="1349" w:type="dxa"/>
            <w:shd w:val="clear" w:color="auto" w:fill="FFFFFF"/>
            <w:tcMar>
              <w:top w:w="0" w:type="dxa"/>
              <w:left w:w="0" w:type="dxa"/>
              <w:bottom w:w="0" w:type="dxa"/>
              <w:right w:w="0" w:type="dxa"/>
            </w:tcMar>
            <w:vAlign w:val="center"/>
          </w:tcPr>
          <w:p w14:paraId="4851A56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6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63" w14:textId="77777777" w:rsidR="00630666" w:rsidRDefault="000D122F">
            <w:pPr>
              <w:spacing w:before="100" w:after="100"/>
              <w:ind w:left="100" w:right="100"/>
              <w:jc w:val="right"/>
            </w:pPr>
            <w:r>
              <w:rPr>
                <w:rFonts w:ascii="Arial" w:eastAsia="Arial" w:hAnsi="Arial" w:cs="Arial"/>
                <w:color w:val="000000"/>
                <w:sz w:val="22"/>
                <w:szCs w:val="22"/>
              </w:rPr>
              <w:t>0.556</w:t>
            </w:r>
          </w:p>
        </w:tc>
        <w:tc>
          <w:tcPr>
            <w:tcW w:w="3276" w:type="dxa"/>
            <w:shd w:val="clear" w:color="auto" w:fill="FFFFFF"/>
            <w:tcMar>
              <w:top w:w="0" w:type="dxa"/>
              <w:left w:w="0" w:type="dxa"/>
              <w:bottom w:w="0" w:type="dxa"/>
              <w:right w:w="0" w:type="dxa"/>
            </w:tcMar>
            <w:vAlign w:val="center"/>
          </w:tcPr>
          <w:p w14:paraId="4851A564" w14:textId="77777777" w:rsidR="00630666" w:rsidRDefault="000D122F">
            <w:pPr>
              <w:spacing w:before="100" w:after="100"/>
              <w:ind w:left="100" w:right="100"/>
              <w:jc w:val="right"/>
            </w:pPr>
            <w:r>
              <w:rPr>
                <w:rFonts w:ascii="Arial" w:eastAsia="Arial" w:hAnsi="Arial" w:cs="Arial"/>
                <w:color w:val="000000"/>
                <w:sz w:val="22"/>
                <w:szCs w:val="22"/>
              </w:rPr>
              <w:t>0.444</w:t>
            </w:r>
          </w:p>
        </w:tc>
      </w:tr>
      <w:tr w:rsidR="00630666" w14:paraId="4851A56A" w14:textId="77777777" w:rsidTr="00630666">
        <w:trPr>
          <w:cantSplit/>
          <w:jc w:val="center"/>
        </w:trPr>
        <w:tc>
          <w:tcPr>
            <w:tcW w:w="1349" w:type="dxa"/>
            <w:shd w:val="clear" w:color="auto" w:fill="FFFFFF"/>
            <w:tcMar>
              <w:top w:w="0" w:type="dxa"/>
              <w:left w:w="0" w:type="dxa"/>
              <w:bottom w:w="0" w:type="dxa"/>
              <w:right w:w="0" w:type="dxa"/>
            </w:tcMar>
            <w:vAlign w:val="center"/>
          </w:tcPr>
          <w:p w14:paraId="4851A56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6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68" w14:textId="77777777" w:rsidR="00630666" w:rsidRDefault="000D122F">
            <w:pPr>
              <w:spacing w:before="100" w:after="100"/>
              <w:ind w:left="100" w:right="100"/>
              <w:jc w:val="right"/>
            </w:pPr>
            <w:r>
              <w:rPr>
                <w:rFonts w:ascii="Arial" w:eastAsia="Arial" w:hAnsi="Arial" w:cs="Arial"/>
                <w:color w:val="000000"/>
                <w:sz w:val="22"/>
                <w:szCs w:val="22"/>
              </w:rPr>
              <w:t>0.509</w:t>
            </w:r>
          </w:p>
        </w:tc>
        <w:tc>
          <w:tcPr>
            <w:tcW w:w="3276" w:type="dxa"/>
            <w:shd w:val="clear" w:color="auto" w:fill="FFFFFF"/>
            <w:tcMar>
              <w:top w:w="0" w:type="dxa"/>
              <w:left w:w="0" w:type="dxa"/>
              <w:bottom w:w="0" w:type="dxa"/>
              <w:right w:w="0" w:type="dxa"/>
            </w:tcMar>
            <w:vAlign w:val="center"/>
          </w:tcPr>
          <w:p w14:paraId="4851A569" w14:textId="77777777" w:rsidR="00630666" w:rsidRDefault="000D122F">
            <w:pPr>
              <w:spacing w:before="100" w:after="100"/>
              <w:ind w:left="100" w:right="100"/>
              <w:jc w:val="right"/>
            </w:pPr>
            <w:r>
              <w:rPr>
                <w:rFonts w:ascii="Arial" w:eastAsia="Arial" w:hAnsi="Arial" w:cs="Arial"/>
                <w:color w:val="000000"/>
                <w:sz w:val="22"/>
                <w:szCs w:val="22"/>
              </w:rPr>
              <w:t>0.490</w:t>
            </w:r>
          </w:p>
        </w:tc>
      </w:tr>
      <w:tr w:rsidR="00630666" w14:paraId="4851A56F" w14:textId="77777777" w:rsidTr="00630666">
        <w:trPr>
          <w:cantSplit/>
          <w:jc w:val="center"/>
        </w:trPr>
        <w:tc>
          <w:tcPr>
            <w:tcW w:w="1349" w:type="dxa"/>
            <w:shd w:val="clear" w:color="auto" w:fill="FFFFFF"/>
            <w:tcMar>
              <w:top w:w="0" w:type="dxa"/>
              <w:left w:w="0" w:type="dxa"/>
              <w:bottom w:w="0" w:type="dxa"/>
              <w:right w:w="0" w:type="dxa"/>
            </w:tcMar>
            <w:vAlign w:val="center"/>
          </w:tcPr>
          <w:p w14:paraId="4851A56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6C"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6D" w14:textId="77777777" w:rsidR="00630666" w:rsidRDefault="000D122F">
            <w:pPr>
              <w:spacing w:before="100" w:after="100"/>
              <w:ind w:left="100" w:right="100"/>
              <w:jc w:val="right"/>
            </w:pPr>
            <w:r>
              <w:rPr>
                <w:rFonts w:ascii="Arial" w:eastAsia="Arial" w:hAnsi="Arial" w:cs="Arial"/>
                <w:color w:val="000000"/>
                <w:sz w:val="22"/>
                <w:szCs w:val="22"/>
              </w:rPr>
              <w:t>0.735</w:t>
            </w:r>
          </w:p>
        </w:tc>
        <w:tc>
          <w:tcPr>
            <w:tcW w:w="3276" w:type="dxa"/>
            <w:shd w:val="clear" w:color="auto" w:fill="FFFFFF"/>
            <w:tcMar>
              <w:top w:w="0" w:type="dxa"/>
              <w:left w:w="0" w:type="dxa"/>
              <w:bottom w:w="0" w:type="dxa"/>
              <w:right w:w="0" w:type="dxa"/>
            </w:tcMar>
            <w:vAlign w:val="center"/>
          </w:tcPr>
          <w:p w14:paraId="4851A56E" w14:textId="77777777" w:rsidR="00630666" w:rsidRDefault="000D122F">
            <w:pPr>
              <w:spacing w:before="100" w:after="100"/>
              <w:ind w:left="100" w:right="100"/>
              <w:jc w:val="right"/>
            </w:pPr>
            <w:r>
              <w:rPr>
                <w:rFonts w:ascii="Arial" w:eastAsia="Arial" w:hAnsi="Arial" w:cs="Arial"/>
                <w:color w:val="000000"/>
                <w:sz w:val="22"/>
                <w:szCs w:val="22"/>
              </w:rPr>
              <w:t>0.265</w:t>
            </w:r>
          </w:p>
        </w:tc>
      </w:tr>
      <w:tr w:rsidR="00630666" w14:paraId="4851A574" w14:textId="77777777" w:rsidTr="00630666">
        <w:trPr>
          <w:cantSplit/>
          <w:jc w:val="center"/>
        </w:trPr>
        <w:tc>
          <w:tcPr>
            <w:tcW w:w="1349" w:type="dxa"/>
            <w:shd w:val="clear" w:color="auto" w:fill="FFFFFF"/>
            <w:tcMar>
              <w:top w:w="0" w:type="dxa"/>
              <w:left w:w="0" w:type="dxa"/>
              <w:bottom w:w="0" w:type="dxa"/>
              <w:right w:w="0" w:type="dxa"/>
            </w:tcMar>
            <w:vAlign w:val="center"/>
          </w:tcPr>
          <w:p w14:paraId="4851A570"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71"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72" w14:textId="77777777" w:rsidR="00630666" w:rsidRDefault="000D122F">
            <w:pPr>
              <w:spacing w:before="100" w:after="100"/>
              <w:ind w:left="100" w:right="100"/>
              <w:jc w:val="right"/>
            </w:pPr>
            <w:r>
              <w:rPr>
                <w:rFonts w:ascii="Arial" w:eastAsia="Arial" w:hAnsi="Arial" w:cs="Arial"/>
                <w:color w:val="000000"/>
                <w:sz w:val="22"/>
                <w:szCs w:val="22"/>
              </w:rPr>
              <w:t>0.666</w:t>
            </w:r>
          </w:p>
        </w:tc>
        <w:tc>
          <w:tcPr>
            <w:tcW w:w="3276" w:type="dxa"/>
            <w:shd w:val="clear" w:color="auto" w:fill="FFFFFF"/>
            <w:tcMar>
              <w:top w:w="0" w:type="dxa"/>
              <w:left w:w="0" w:type="dxa"/>
              <w:bottom w:w="0" w:type="dxa"/>
              <w:right w:w="0" w:type="dxa"/>
            </w:tcMar>
            <w:vAlign w:val="center"/>
          </w:tcPr>
          <w:p w14:paraId="4851A573" w14:textId="77777777" w:rsidR="00630666" w:rsidRDefault="000D122F">
            <w:pPr>
              <w:spacing w:before="100" w:after="100"/>
              <w:ind w:left="100" w:right="100"/>
              <w:jc w:val="right"/>
            </w:pPr>
            <w:r>
              <w:rPr>
                <w:rFonts w:ascii="Arial" w:eastAsia="Arial" w:hAnsi="Arial" w:cs="Arial"/>
                <w:color w:val="000000"/>
                <w:sz w:val="22"/>
                <w:szCs w:val="22"/>
              </w:rPr>
              <w:t>0.334</w:t>
            </w:r>
          </w:p>
        </w:tc>
      </w:tr>
      <w:tr w:rsidR="00630666" w14:paraId="4851A579" w14:textId="77777777" w:rsidTr="00630666">
        <w:trPr>
          <w:cantSplit/>
          <w:jc w:val="center"/>
        </w:trPr>
        <w:tc>
          <w:tcPr>
            <w:tcW w:w="1349" w:type="dxa"/>
            <w:shd w:val="clear" w:color="auto" w:fill="FFFFFF"/>
            <w:tcMar>
              <w:top w:w="0" w:type="dxa"/>
              <w:left w:w="0" w:type="dxa"/>
              <w:bottom w:w="0" w:type="dxa"/>
              <w:right w:w="0" w:type="dxa"/>
            </w:tcMar>
            <w:vAlign w:val="center"/>
          </w:tcPr>
          <w:p w14:paraId="4851A575"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76"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77" w14:textId="77777777" w:rsidR="00630666" w:rsidRDefault="000D122F">
            <w:pPr>
              <w:spacing w:before="100" w:after="100"/>
              <w:ind w:left="100" w:right="100"/>
              <w:jc w:val="right"/>
            </w:pPr>
            <w:r>
              <w:rPr>
                <w:rFonts w:ascii="Arial" w:eastAsia="Arial" w:hAnsi="Arial" w:cs="Arial"/>
                <w:color w:val="000000"/>
                <w:sz w:val="22"/>
                <w:szCs w:val="22"/>
              </w:rPr>
              <w:t>0.561</w:t>
            </w:r>
          </w:p>
        </w:tc>
        <w:tc>
          <w:tcPr>
            <w:tcW w:w="3276" w:type="dxa"/>
            <w:shd w:val="clear" w:color="auto" w:fill="FFFFFF"/>
            <w:tcMar>
              <w:top w:w="0" w:type="dxa"/>
              <w:left w:w="0" w:type="dxa"/>
              <w:bottom w:w="0" w:type="dxa"/>
              <w:right w:w="0" w:type="dxa"/>
            </w:tcMar>
            <w:vAlign w:val="center"/>
          </w:tcPr>
          <w:p w14:paraId="4851A578" w14:textId="77777777" w:rsidR="00630666" w:rsidRDefault="000D122F">
            <w:pPr>
              <w:spacing w:before="100" w:after="100"/>
              <w:ind w:left="100" w:right="100"/>
              <w:jc w:val="right"/>
            </w:pPr>
            <w:r>
              <w:rPr>
                <w:rFonts w:ascii="Arial" w:eastAsia="Arial" w:hAnsi="Arial" w:cs="Arial"/>
                <w:color w:val="000000"/>
                <w:sz w:val="22"/>
                <w:szCs w:val="22"/>
              </w:rPr>
              <w:t>0.439</w:t>
            </w:r>
          </w:p>
        </w:tc>
      </w:tr>
      <w:tr w:rsidR="00630666" w14:paraId="4851A57E" w14:textId="77777777" w:rsidTr="00630666">
        <w:trPr>
          <w:cantSplit/>
          <w:jc w:val="center"/>
        </w:trPr>
        <w:tc>
          <w:tcPr>
            <w:tcW w:w="1349" w:type="dxa"/>
            <w:shd w:val="clear" w:color="auto" w:fill="FFFFFF"/>
            <w:tcMar>
              <w:top w:w="0" w:type="dxa"/>
              <w:left w:w="0" w:type="dxa"/>
              <w:bottom w:w="0" w:type="dxa"/>
              <w:right w:w="0" w:type="dxa"/>
            </w:tcMar>
            <w:vAlign w:val="center"/>
          </w:tcPr>
          <w:p w14:paraId="4851A57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7B"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7C" w14:textId="77777777" w:rsidR="00630666" w:rsidRDefault="000D122F">
            <w:pPr>
              <w:spacing w:before="100" w:after="100"/>
              <w:ind w:left="100" w:right="100"/>
              <w:jc w:val="right"/>
            </w:pPr>
            <w:r>
              <w:rPr>
                <w:rFonts w:ascii="Arial" w:eastAsia="Arial" w:hAnsi="Arial" w:cs="Arial"/>
                <w:color w:val="000000"/>
                <w:sz w:val="22"/>
                <w:szCs w:val="22"/>
              </w:rPr>
              <w:t>0.460</w:t>
            </w:r>
          </w:p>
        </w:tc>
        <w:tc>
          <w:tcPr>
            <w:tcW w:w="3276" w:type="dxa"/>
            <w:shd w:val="clear" w:color="auto" w:fill="FFFFFF"/>
            <w:tcMar>
              <w:top w:w="0" w:type="dxa"/>
              <w:left w:w="0" w:type="dxa"/>
              <w:bottom w:w="0" w:type="dxa"/>
              <w:right w:w="0" w:type="dxa"/>
            </w:tcMar>
            <w:vAlign w:val="center"/>
          </w:tcPr>
          <w:p w14:paraId="4851A57D" w14:textId="77777777" w:rsidR="00630666" w:rsidRDefault="000D122F">
            <w:pPr>
              <w:spacing w:before="100" w:after="100"/>
              <w:ind w:left="100" w:right="100"/>
              <w:jc w:val="right"/>
            </w:pPr>
            <w:r>
              <w:rPr>
                <w:rFonts w:ascii="Arial" w:eastAsia="Arial" w:hAnsi="Arial" w:cs="Arial"/>
                <w:color w:val="000000"/>
                <w:sz w:val="22"/>
                <w:szCs w:val="22"/>
              </w:rPr>
              <w:t>0.540</w:t>
            </w:r>
          </w:p>
        </w:tc>
      </w:tr>
      <w:tr w:rsidR="00630666" w14:paraId="4851A583" w14:textId="77777777" w:rsidTr="00630666">
        <w:trPr>
          <w:cantSplit/>
          <w:jc w:val="center"/>
        </w:trPr>
        <w:tc>
          <w:tcPr>
            <w:tcW w:w="1349" w:type="dxa"/>
            <w:shd w:val="clear" w:color="auto" w:fill="FFFFFF"/>
            <w:tcMar>
              <w:top w:w="0" w:type="dxa"/>
              <w:left w:w="0" w:type="dxa"/>
              <w:bottom w:w="0" w:type="dxa"/>
              <w:right w:w="0" w:type="dxa"/>
            </w:tcMar>
            <w:vAlign w:val="center"/>
          </w:tcPr>
          <w:p w14:paraId="4851A57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580"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81" w14:textId="77777777" w:rsidR="00630666" w:rsidRDefault="000D122F">
            <w:pPr>
              <w:spacing w:before="100" w:after="100"/>
              <w:ind w:left="100" w:right="100"/>
              <w:jc w:val="right"/>
            </w:pPr>
            <w:r>
              <w:rPr>
                <w:rFonts w:ascii="Arial" w:eastAsia="Arial" w:hAnsi="Arial" w:cs="Arial"/>
                <w:color w:val="000000"/>
                <w:sz w:val="22"/>
                <w:szCs w:val="22"/>
              </w:rPr>
              <w:t>0.950</w:t>
            </w:r>
          </w:p>
        </w:tc>
        <w:tc>
          <w:tcPr>
            <w:tcW w:w="3276" w:type="dxa"/>
            <w:shd w:val="clear" w:color="auto" w:fill="FFFFFF"/>
            <w:tcMar>
              <w:top w:w="0" w:type="dxa"/>
              <w:left w:w="0" w:type="dxa"/>
              <w:bottom w:w="0" w:type="dxa"/>
              <w:right w:w="0" w:type="dxa"/>
            </w:tcMar>
            <w:vAlign w:val="center"/>
          </w:tcPr>
          <w:p w14:paraId="4851A582" w14:textId="77777777" w:rsidR="00630666" w:rsidRDefault="000D122F">
            <w:pPr>
              <w:spacing w:before="100" w:after="100"/>
              <w:ind w:left="100" w:right="100"/>
              <w:jc w:val="right"/>
            </w:pPr>
            <w:r>
              <w:rPr>
                <w:rFonts w:ascii="Arial" w:eastAsia="Arial" w:hAnsi="Arial" w:cs="Arial"/>
                <w:color w:val="000000"/>
                <w:sz w:val="22"/>
                <w:szCs w:val="22"/>
              </w:rPr>
              <w:t>0.050</w:t>
            </w:r>
          </w:p>
        </w:tc>
      </w:tr>
      <w:tr w:rsidR="00630666" w14:paraId="4851A588" w14:textId="77777777" w:rsidTr="00630666">
        <w:trPr>
          <w:cantSplit/>
          <w:jc w:val="center"/>
        </w:trPr>
        <w:tc>
          <w:tcPr>
            <w:tcW w:w="1349" w:type="dxa"/>
            <w:shd w:val="clear" w:color="auto" w:fill="FFFFFF"/>
            <w:tcMar>
              <w:top w:w="0" w:type="dxa"/>
              <w:left w:w="0" w:type="dxa"/>
              <w:bottom w:w="0" w:type="dxa"/>
              <w:right w:w="0" w:type="dxa"/>
            </w:tcMar>
            <w:vAlign w:val="center"/>
          </w:tcPr>
          <w:p w14:paraId="4851A584" w14:textId="77777777" w:rsidR="00630666" w:rsidRDefault="000D122F">
            <w:pPr>
              <w:spacing w:before="100" w:after="100"/>
              <w:ind w:left="100" w:right="100"/>
              <w:jc w:val="right"/>
            </w:pPr>
            <w:r>
              <w:rPr>
                <w:rFonts w:ascii="Arial" w:eastAsia="Arial" w:hAnsi="Arial" w:cs="Arial"/>
                <w:color w:val="000000"/>
                <w:sz w:val="22"/>
                <w:szCs w:val="22"/>
              </w:rPr>
              <w:lastRenderedPageBreak/>
              <w:t>5.0</w:t>
            </w:r>
          </w:p>
        </w:tc>
        <w:tc>
          <w:tcPr>
            <w:tcW w:w="1152" w:type="dxa"/>
            <w:shd w:val="clear" w:color="auto" w:fill="FFFFFF"/>
            <w:tcMar>
              <w:top w:w="0" w:type="dxa"/>
              <w:left w:w="0" w:type="dxa"/>
              <w:bottom w:w="0" w:type="dxa"/>
              <w:right w:w="0" w:type="dxa"/>
            </w:tcMar>
            <w:vAlign w:val="center"/>
          </w:tcPr>
          <w:p w14:paraId="4851A585"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86" w14:textId="77777777" w:rsidR="00630666" w:rsidRDefault="000D122F">
            <w:pPr>
              <w:spacing w:before="100" w:after="100"/>
              <w:ind w:left="100" w:right="100"/>
              <w:jc w:val="right"/>
            </w:pPr>
            <w:r>
              <w:rPr>
                <w:rFonts w:ascii="Arial" w:eastAsia="Arial" w:hAnsi="Arial" w:cs="Arial"/>
                <w:color w:val="000000"/>
                <w:sz w:val="22"/>
                <w:szCs w:val="22"/>
              </w:rPr>
              <w:t>0.799</w:t>
            </w:r>
          </w:p>
        </w:tc>
        <w:tc>
          <w:tcPr>
            <w:tcW w:w="3276" w:type="dxa"/>
            <w:shd w:val="clear" w:color="auto" w:fill="FFFFFF"/>
            <w:tcMar>
              <w:top w:w="0" w:type="dxa"/>
              <w:left w:w="0" w:type="dxa"/>
              <w:bottom w:w="0" w:type="dxa"/>
              <w:right w:w="0" w:type="dxa"/>
            </w:tcMar>
            <w:vAlign w:val="center"/>
          </w:tcPr>
          <w:p w14:paraId="4851A587" w14:textId="77777777" w:rsidR="00630666" w:rsidRDefault="000D122F">
            <w:pPr>
              <w:spacing w:before="100" w:after="100"/>
              <w:ind w:left="100" w:right="100"/>
              <w:jc w:val="right"/>
            </w:pPr>
            <w:r>
              <w:rPr>
                <w:rFonts w:ascii="Arial" w:eastAsia="Arial" w:hAnsi="Arial" w:cs="Arial"/>
                <w:color w:val="000000"/>
                <w:sz w:val="22"/>
                <w:szCs w:val="22"/>
              </w:rPr>
              <w:t>0.201</w:t>
            </w:r>
          </w:p>
        </w:tc>
      </w:tr>
      <w:tr w:rsidR="00630666" w14:paraId="4851A58D" w14:textId="77777777" w:rsidTr="00630666">
        <w:trPr>
          <w:cantSplit/>
          <w:jc w:val="center"/>
        </w:trPr>
        <w:tc>
          <w:tcPr>
            <w:tcW w:w="1349" w:type="dxa"/>
            <w:shd w:val="clear" w:color="auto" w:fill="FFFFFF"/>
            <w:tcMar>
              <w:top w:w="0" w:type="dxa"/>
              <w:left w:w="0" w:type="dxa"/>
              <w:bottom w:w="0" w:type="dxa"/>
              <w:right w:w="0" w:type="dxa"/>
            </w:tcMar>
            <w:vAlign w:val="center"/>
          </w:tcPr>
          <w:p w14:paraId="4851A589"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58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8B" w14:textId="77777777" w:rsidR="00630666" w:rsidRDefault="000D122F">
            <w:pPr>
              <w:spacing w:before="100" w:after="100"/>
              <w:ind w:left="100" w:right="100"/>
              <w:jc w:val="right"/>
            </w:pPr>
            <w:r>
              <w:rPr>
                <w:rFonts w:ascii="Arial" w:eastAsia="Arial" w:hAnsi="Arial" w:cs="Arial"/>
                <w:color w:val="000000"/>
                <w:sz w:val="22"/>
                <w:szCs w:val="22"/>
              </w:rPr>
              <w:t>0.543</w:t>
            </w:r>
          </w:p>
        </w:tc>
        <w:tc>
          <w:tcPr>
            <w:tcW w:w="3276" w:type="dxa"/>
            <w:shd w:val="clear" w:color="auto" w:fill="FFFFFF"/>
            <w:tcMar>
              <w:top w:w="0" w:type="dxa"/>
              <w:left w:w="0" w:type="dxa"/>
              <w:bottom w:w="0" w:type="dxa"/>
              <w:right w:w="0" w:type="dxa"/>
            </w:tcMar>
            <w:vAlign w:val="center"/>
          </w:tcPr>
          <w:p w14:paraId="4851A58C" w14:textId="77777777" w:rsidR="00630666" w:rsidRDefault="000D122F">
            <w:pPr>
              <w:spacing w:before="100" w:after="100"/>
              <w:ind w:left="100" w:right="100"/>
              <w:jc w:val="right"/>
            </w:pPr>
            <w:r>
              <w:rPr>
                <w:rFonts w:ascii="Arial" w:eastAsia="Arial" w:hAnsi="Arial" w:cs="Arial"/>
                <w:color w:val="000000"/>
                <w:sz w:val="22"/>
                <w:szCs w:val="22"/>
              </w:rPr>
              <w:t>0.457</w:t>
            </w:r>
          </w:p>
        </w:tc>
      </w:tr>
      <w:tr w:rsidR="00630666" w14:paraId="4851A592" w14:textId="77777777" w:rsidTr="00630666">
        <w:trPr>
          <w:cantSplit/>
          <w:jc w:val="center"/>
        </w:trPr>
        <w:tc>
          <w:tcPr>
            <w:tcW w:w="1349" w:type="dxa"/>
            <w:shd w:val="clear" w:color="auto" w:fill="FFFFFF"/>
            <w:tcMar>
              <w:top w:w="0" w:type="dxa"/>
              <w:left w:w="0" w:type="dxa"/>
              <w:bottom w:w="0" w:type="dxa"/>
              <w:right w:w="0" w:type="dxa"/>
            </w:tcMar>
            <w:vAlign w:val="center"/>
          </w:tcPr>
          <w:p w14:paraId="4851A58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58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90" w14:textId="77777777" w:rsidR="00630666" w:rsidRDefault="000D122F">
            <w:pPr>
              <w:spacing w:before="100" w:after="100"/>
              <w:ind w:left="100" w:right="100"/>
              <w:jc w:val="right"/>
            </w:pPr>
            <w:r>
              <w:rPr>
                <w:rFonts w:ascii="Arial" w:eastAsia="Arial" w:hAnsi="Arial" w:cs="Arial"/>
                <w:color w:val="000000"/>
                <w:sz w:val="22"/>
                <w:szCs w:val="22"/>
              </w:rPr>
              <w:t>0.232</w:t>
            </w:r>
          </w:p>
        </w:tc>
        <w:tc>
          <w:tcPr>
            <w:tcW w:w="3276" w:type="dxa"/>
            <w:shd w:val="clear" w:color="auto" w:fill="FFFFFF"/>
            <w:tcMar>
              <w:top w:w="0" w:type="dxa"/>
              <w:left w:w="0" w:type="dxa"/>
              <w:bottom w:w="0" w:type="dxa"/>
              <w:right w:w="0" w:type="dxa"/>
            </w:tcMar>
            <w:vAlign w:val="center"/>
          </w:tcPr>
          <w:p w14:paraId="4851A591" w14:textId="77777777" w:rsidR="00630666" w:rsidRDefault="000D122F">
            <w:pPr>
              <w:spacing w:before="100" w:after="100"/>
              <w:ind w:left="100" w:right="100"/>
              <w:jc w:val="right"/>
            </w:pPr>
            <w:r>
              <w:rPr>
                <w:rFonts w:ascii="Arial" w:eastAsia="Arial" w:hAnsi="Arial" w:cs="Arial"/>
                <w:color w:val="000000"/>
                <w:sz w:val="22"/>
                <w:szCs w:val="22"/>
              </w:rPr>
              <w:t>0.768</w:t>
            </w:r>
          </w:p>
        </w:tc>
      </w:tr>
      <w:tr w:rsidR="00630666" w14:paraId="4851A597" w14:textId="77777777" w:rsidTr="00630666">
        <w:trPr>
          <w:cantSplit/>
          <w:jc w:val="center"/>
        </w:trPr>
        <w:tc>
          <w:tcPr>
            <w:tcW w:w="1349" w:type="dxa"/>
            <w:shd w:val="clear" w:color="auto" w:fill="FFFFFF"/>
            <w:tcMar>
              <w:top w:w="0" w:type="dxa"/>
              <w:left w:w="0" w:type="dxa"/>
              <w:bottom w:w="0" w:type="dxa"/>
              <w:right w:w="0" w:type="dxa"/>
            </w:tcMar>
            <w:vAlign w:val="center"/>
          </w:tcPr>
          <w:p w14:paraId="4851A59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9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95" w14:textId="77777777" w:rsidR="00630666" w:rsidRDefault="000D122F">
            <w:pPr>
              <w:spacing w:before="100" w:after="100"/>
              <w:ind w:left="100" w:right="100"/>
              <w:jc w:val="right"/>
            </w:pPr>
            <w:r>
              <w:rPr>
                <w:rFonts w:ascii="Arial" w:eastAsia="Arial" w:hAnsi="Arial" w:cs="Arial"/>
                <w:color w:val="000000"/>
                <w:sz w:val="22"/>
                <w:szCs w:val="22"/>
              </w:rPr>
              <w:t>0.988</w:t>
            </w:r>
          </w:p>
        </w:tc>
        <w:tc>
          <w:tcPr>
            <w:tcW w:w="3276" w:type="dxa"/>
            <w:shd w:val="clear" w:color="auto" w:fill="FFFFFF"/>
            <w:tcMar>
              <w:top w:w="0" w:type="dxa"/>
              <w:left w:w="0" w:type="dxa"/>
              <w:bottom w:w="0" w:type="dxa"/>
              <w:right w:w="0" w:type="dxa"/>
            </w:tcMar>
            <w:vAlign w:val="center"/>
          </w:tcPr>
          <w:p w14:paraId="4851A596"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59C" w14:textId="77777777" w:rsidTr="00630666">
        <w:trPr>
          <w:cantSplit/>
          <w:jc w:val="center"/>
        </w:trPr>
        <w:tc>
          <w:tcPr>
            <w:tcW w:w="1349" w:type="dxa"/>
            <w:shd w:val="clear" w:color="auto" w:fill="FFFFFF"/>
            <w:tcMar>
              <w:top w:w="0" w:type="dxa"/>
              <w:left w:w="0" w:type="dxa"/>
              <w:bottom w:w="0" w:type="dxa"/>
              <w:right w:w="0" w:type="dxa"/>
            </w:tcMar>
            <w:vAlign w:val="center"/>
          </w:tcPr>
          <w:p w14:paraId="4851A59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9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9A" w14:textId="77777777" w:rsidR="00630666" w:rsidRDefault="000D122F">
            <w:pPr>
              <w:spacing w:before="100" w:after="100"/>
              <w:ind w:left="100" w:right="100"/>
              <w:jc w:val="right"/>
            </w:pPr>
            <w:r>
              <w:rPr>
                <w:rFonts w:ascii="Arial" w:eastAsia="Arial" w:hAnsi="Arial" w:cs="Arial"/>
                <w:color w:val="000000"/>
                <w:sz w:val="22"/>
                <w:szCs w:val="22"/>
              </w:rPr>
              <w:t>0.862</w:t>
            </w:r>
          </w:p>
        </w:tc>
        <w:tc>
          <w:tcPr>
            <w:tcW w:w="3276" w:type="dxa"/>
            <w:shd w:val="clear" w:color="auto" w:fill="FFFFFF"/>
            <w:tcMar>
              <w:top w:w="0" w:type="dxa"/>
              <w:left w:w="0" w:type="dxa"/>
              <w:bottom w:w="0" w:type="dxa"/>
              <w:right w:w="0" w:type="dxa"/>
            </w:tcMar>
            <w:vAlign w:val="center"/>
          </w:tcPr>
          <w:p w14:paraId="4851A59B" w14:textId="77777777" w:rsidR="00630666" w:rsidRDefault="000D122F">
            <w:pPr>
              <w:spacing w:before="100" w:after="100"/>
              <w:ind w:left="100" w:right="100"/>
              <w:jc w:val="right"/>
            </w:pPr>
            <w:r>
              <w:rPr>
                <w:rFonts w:ascii="Arial" w:eastAsia="Arial" w:hAnsi="Arial" w:cs="Arial"/>
                <w:color w:val="000000"/>
                <w:sz w:val="22"/>
                <w:szCs w:val="22"/>
              </w:rPr>
              <w:t>0.138</w:t>
            </w:r>
          </w:p>
        </w:tc>
      </w:tr>
      <w:tr w:rsidR="00630666" w14:paraId="4851A5A1" w14:textId="77777777" w:rsidTr="00630666">
        <w:trPr>
          <w:cantSplit/>
          <w:jc w:val="center"/>
        </w:trPr>
        <w:tc>
          <w:tcPr>
            <w:tcW w:w="1349" w:type="dxa"/>
            <w:shd w:val="clear" w:color="auto" w:fill="FFFFFF"/>
            <w:tcMar>
              <w:top w:w="0" w:type="dxa"/>
              <w:left w:w="0" w:type="dxa"/>
              <w:bottom w:w="0" w:type="dxa"/>
              <w:right w:w="0" w:type="dxa"/>
            </w:tcMar>
            <w:vAlign w:val="center"/>
          </w:tcPr>
          <w:p w14:paraId="4851A59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9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9F" w14:textId="77777777" w:rsidR="00630666" w:rsidRDefault="000D122F">
            <w:pPr>
              <w:spacing w:before="100" w:after="100"/>
              <w:ind w:left="100" w:right="100"/>
              <w:jc w:val="right"/>
            </w:pPr>
            <w:r>
              <w:rPr>
                <w:rFonts w:ascii="Arial" w:eastAsia="Arial" w:hAnsi="Arial" w:cs="Arial"/>
                <w:color w:val="000000"/>
                <w:sz w:val="22"/>
                <w:szCs w:val="22"/>
              </w:rPr>
              <w:t>0.497</w:t>
            </w:r>
          </w:p>
        </w:tc>
        <w:tc>
          <w:tcPr>
            <w:tcW w:w="3276" w:type="dxa"/>
            <w:shd w:val="clear" w:color="auto" w:fill="FFFFFF"/>
            <w:tcMar>
              <w:top w:w="0" w:type="dxa"/>
              <w:left w:w="0" w:type="dxa"/>
              <w:bottom w:w="0" w:type="dxa"/>
              <w:right w:w="0" w:type="dxa"/>
            </w:tcMar>
            <w:vAlign w:val="center"/>
          </w:tcPr>
          <w:p w14:paraId="4851A5A0" w14:textId="77777777" w:rsidR="00630666" w:rsidRDefault="000D122F">
            <w:pPr>
              <w:spacing w:before="100" w:after="100"/>
              <w:ind w:left="100" w:right="100"/>
              <w:jc w:val="right"/>
            </w:pPr>
            <w:r>
              <w:rPr>
                <w:rFonts w:ascii="Arial" w:eastAsia="Arial" w:hAnsi="Arial" w:cs="Arial"/>
                <w:color w:val="000000"/>
                <w:sz w:val="22"/>
                <w:szCs w:val="22"/>
              </w:rPr>
              <w:t>0.503</w:t>
            </w:r>
          </w:p>
        </w:tc>
      </w:tr>
      <w:tr w:rsidR="00630666" w14:paraId="4851A5A6" w14:textId="77777777" w:rsidTr="00630666">
        <w:trPr>
          <w:cantSplit/>
          <w:jc w:val="center"/>
        </w:trPr>
        <w:tc>
          <w:tcPr>
            <w:tcW w:w="1349" w:type="dxa"/>
            <w:shd w:val="clear" w:color="auto" w:fill="FFFFFF"/>
            <w:tcMar>
              <w:top w:w="0" w:type="dxa"/>
              <w:left w:w="0" w:type="dxa"/>
              <w:bottom w:w="0" w:type="dxa"/>
              <w:right w:w="0" w:type="dxa"/>
            </w:tcMar>
            <w:vAlign w:val="center"/>
          </w:tcPr>
          <w:p w14:paraId="4851A5A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A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A4" w14:textId="77777777" w:rsidR="00630666" w:rsidRDefault="000D122F">
            <w:pPr>
              <w:spacing w:before="100" w:after="100"/>
              <w:ind w:left="100" w:right="100"/>
              <w:jc w:val="right"/>
            </w:pPr>
            <w:r>
              <w:rPr>
                <w:rFonts w:ascii="Arial" w:eastAsia="Arial" w:hAnsi="Arial" w:cs="Arial"/>
                <w:color w:val="000000"/>
                <w:sz w:val="22"/>
                <w:szCs w:val="22"/>
              </w:rPr>
              <w:t>0.129</w:t>
            </w:r>
          </w:p>
        </w:tc>
        <w:tc>
          <w:tcPr>
            <w:tcW w:w="3276" w:type="dxa"/>
            <w:shd w:val="clear" w:color="auto" w:fill="FFFFFF"/>
            <w:tcMar>
              <w:top w:w="0" w:type="dxa"/>
              <w:left w:w="0" w:type="dxa"/>
              <w:bottom w:w="0" w:type="dxa"/>
              <w:right w:w="0" w:type="dxa"/>
            </w:tcMar>
            <w:vAlign w:val="center"/>
          </w:tcPr>
          <w:p w14:paraId="4851A5A5" w14:textId="77777777" w:rsidR="00630666" w:rsidRDefault="000D122F">
            <w:pPr>
              <w:spacing w:before="100" w:after="100"/>
              <w:ind w:left="100" w:right="100"/>
              <w:jc w:val="right"/>
            </w:pPr>
            <w:r>
              <w:rPr>
                <w:rFonts w:ascii="Arial" w:eastAsia="Arial" w:hAnsi="Arial" w:cs="Arial"/>
                <w:color w:val="000000"/>
                <w:sz w:val="22"/>
                <w:szCs w:val="22"/>
              </w:rPr>
              <w:t>0.871</w:t>
            </w:r>
          </w:p>
        </w:tc>
      </w:tr>
      <w:tr w:rsidR="00630666" w14:paraId="4851A5AB" w14:textId="77777777" w:rsidTr="00630666">
        <w:trPr>
          <w:cantSplit/>
          <w:jc w:val="center"/>
        </w:trPr>
        <w:tc>
          <w:tcPr>
            <w:tcW w:w="1349" w:type="dxa"/>
            <w:shd w:val="clear" w:color="auto" w:fill="FFFFFF"/>
            <w:tcMar>
              <w:top w:w="0" w:type="dxa"/>
              <w:left w:w="0" w:type="dxa"/>
              <w:bottom w:w="0" w:type="dxa"/>
              <w:right w:w="0" w:type="dxa"/>
            </w:tcMar>
            <w:vAlign w:val="center"/>
          </w:tcPr>
          <w:p w14:paraId="4851A5A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5A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A9" w14:textId="77777777" w:rsidR="00630666" w:rsidRDefault="000D122F">
            <w:pPr>
              <w:spacing w:before="100" w:after="100"/>
              <w:ind w:left="100" w:right="100"/>
              <w:jc w:val="right"/>
            </w:pPr>
            <w:r>
              <w:rPr>
                <w:rFonts w:ascii="Arial" w:eastAsia="Arial" w:hAnsi="Arial" w:cs="Arial"/>
                <w:color w:val="000000"/>
                <w:sz w:val="22"/>
                <w:szCs w:val="22"/>
              </w:rPr>
              <w:t>0.999</w:t>
            </w:r>
          </w:p>
        </w:tc>
        <w:tc>
          <w:tcPr>
            <w:tcW w:w="3276" w:type="dxa"/>
            <w:shd w:val="clear" w:color="auto" w:fill="FFFFFF"/>
            <w:tcMar>
              <w:top w:w="0" w:type="dxa"/>
              <w:left w:w="0" w:type="dxa"/>
              <w:bottom w:w="0" w:type="dxa"/>
              <w:right w:w="0" w:type="dxa"/>
            </w:tcMar>
            <w:vAlign w:val="center"/>
          </w:tcPr>
          <w:p w14:paraId="4851A5AA"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5B0" w14:textId="77777777" w:rsidTr="00630666">
        <w:trPr>
          <w:cantSplit/>
          <w:jc w:val="center"/>
        </w:trPr>
        <w:tc>
          <w:tcPr>
            <w:tcW w:w="1349" w:type="dxa"/>
            <w:shd w:val="clear" w:color="auto" w:fill="FFFFFF"/>
            <w:tcMar>
              <w:top w:w="0" w:type="dxa"/>
              <w:left w:w="0" w:type="dxa"/>
              <w:bottom w:w="0" w:type="dxa"/>
              <w:right w:w="0" w:type="dxa"/>
            </w:tcMar>
            <w:vAlign w:val="center"/>
          </w:tcPr>
          <w:p w14:paraId="4851A5AC"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5A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AE" w14:textId="77777777" w:rsidR="00630666" w:rsidRDefault="000D122F">
            <w:pPr>
              <w:spacing w:before="100" w:after="100"/>
              <w:ind w:left="100" w:right="100"/>
              <w:jc w:val="right"/>
            </w:pPr>
            <w:r>
              <w:rPr>
                <w:rFonts w:ascii="Arial" w:eastAsia="Arial" w:hAnsi="Arial" w:cs="Arial"/>
                <w:color w:val="000000"/>
                <w:sz w:val="22"/>
                <w:szCs w:val="22"/>
              </w:rPr>
              <w:t>0.916</w:t>
            </w:r>
          </w:p>
        </w:tc>
        <w:tc>
          <w:tcPr>
            <w:tcW w:w="3276" w:type="dxa"/>
            <w:shd w:val="clear" w:color="auto" w:fill="FFFFFF"/>
            <w:tcMar>
              <w:top w:w="0" w:type="dxa"/>
              <w:left w:w="0" w:type="dxa"/>
              <w:bottom w:w="0" w:type="dxa"/>
              <w:right w:w="0" w:type="dxa"/>
            </w:tcMar>
            <w:vAlign w:val="center"/>
          </w:tcPr>
          <w:p w14:paraId="4851A5AF" w14:textId="77777777" w:rsidR="00630666" w:rsidRDefault="000D122F">
            <w:pPr>
              <w:spacing w:before="100" w:after="100"/>
              <w:ind w:left="100" w:right="100"/>
              <w:jc w:val="right"/>
            </w:pPr>
            <w:r>
              <w:rPr>
                <w:rFonts w:ascii="Arial" w:eastAsia="Arial" w:hAnsi="Arial" w:cs="Arial"/>
                <w:color w:val="000000"/>
                <w:sz w:val="22"/>
                <w:szCs w:val="22"/>
              </w:rPr>
              <w:t>0.084</w:t>
            </w:r>
          </w:p>
        </w:tc>
      </w:tr>
      <w:tr w:rsidR="00630666" w14:paraId="4851A5B5" w14:textId="77777777" w:rsidTr="00630666">
        <w:trPr>
          <w:cantSplit/>
          <w:jc w:val="center"/>
        </w:trPr>
        <w:tc>
          <w:tcPr>
            <w:tcW w:w="1349" w:type="dxa"/>
            <w:shd w:val="clear" w:color="auto" w:fill="FFFFFF"/>
            <w:tcMar>
              <w:top w:w="0" w:type="dxa"/>
              <w:left w:w="0" w:type="dxa"/>
              <w:bottom w:w="0" w:type="dxa"/>
              <w:right w:w="0" w:type="dxa"/>
            </w:tcMar>
            <w:vAlign w:val="center"/>
          </w:tcPr>
          <w:p w14:paraId="4851A5B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5B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B3" w14:textId="77777777" w:rsidR="00630666" w:rsidRDefault="000D122F">
            <w:pPr>
              <w:spacing w:before="100" w:after="100"/>
              <w:ind w:left="100" w:right="100"/>
              <w:jc w:val="right"/>
            </w:pPr>
            <w:r>
              <w:rPr>
                <w:rFonts w:ascii="Arial" w:eastAsia="Arial" w:hAnsi="Arial" w:cs="Arial"/>
                <w:color w:val="000000"/>
                <w:sz w:val="22"/>
                <w:szCs w:val="22"/>
              </w:rPr>
              <w:t>0.500</w:t>
            </w:r>
          </w:p>
        </w:tc>
        <w:tc>
          <w:tcPr>
            <w:tcW w:w="3276" w:type="dxa"/>
            <w:shd w:val="clear" w:color="auto" w:fill="FFFFFF"/>
            <w:tcMar>
              <w:top w:w="0" w:type="dxa"/>
              <w:left w:w="0" w:type="dxa"/>
              <w:bottom w:w="0" w:type="dxa"/>
              <w:right w:w="0" w:type="dxa"/>
            </w:tcMar>
            <w:vAlign w:val="center"/>
          </w:tcPr>
          <w:p w14:paraId="4851A5B4" w14:textId="77777777" w:rsidR="00630666" w:rsidRDefault="000D122F">
            <w:pPr>
              <w:spacing w:before="100" w:after="100"/>
              <w:ind w:left="100" w:right="100"/>
              <w:jc w:val="right"/>
            </w:pPr>
            <w:r>
              <w:rPr>
                <w:rFonts w:ascii="Arial" w:eastAsia="Arial" w:hAnsi="Arial" w:cs="Arial"/>
                <w:color w:val="000000"/>
                <w:sz w:val="22"/>
                <w:szCs w:val="22"/>
              </w:rPr>
              <w:t>0.500</w:t>
            </w:r>
          </w:p>
        </w:tc>
      </w:tr>
      <w:tr w:rsidR="00630666" w14:paraId="4851A5BA" w14:textId="77777777" w:rsidTr="00630666">
        <w:trPr>
          <w:cantSplit/>
          <w:jc w:val="center"/>
        </w:trPr>
        <w:tc>
          <w:tcPr>
            <w:tcW w:w="1349" w:type="dxa"/>
            <w:tcBorders>
              <w:bottom w:val="single" w:sz="16" w:space="0" w:color="666666"/>
            </w:tcBorders>
            <w:shd w:val="clear" w:color="auto" w:fill="FFFFFF"/>
            <w:tcMar>
              <w:top w:w="0" w:type="dxa"/>
              <w:left w:w="0" w:type="dxa"/>
              <w:bottom w:w="0" w:type="dxa"/>
              <w:right w:w="0" w:type="dxa"/>
            </w:tcMar>
            <w:vAlign w:val="center"/>
          </w:tcPr>
          <w:p w14:paraId="4851A5B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tcBorders>
              <w:bottom w:val="single" w:sz="16" w:space="0" w:color="666666"/>
            </w:tcBorders>
            <w:shd w:val="clear" w:color="auto" w:fill="FFFFFF"/>
            <w:tcMar>
              <w:top w:w="0" w:type="dxa"/>
              <w:left w:w="0" w:type="dxa"/>
              <w:bottom w:w="0" w:type="dxa"/>
              <w:right w:w="0" w:type="dxa"/>
            </w:tcMar>
            <w:vAlign w:val="center"/>
          </w:tcPr>
          <w:p w14:paraId="4851A5B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tcBorders>
              <w:bottom w:val="single" w:sz="16" w:space="0" w:color="666666"/>
            </w:tcBorders>
            <w:shd w:val="clear" w:color="auto" w:fill="FFFFFF"/>
            <w:tcMar>
              <w:top w:w="0" w:type="dxa"/>
              <w:left w:w="0" w:type="dxa"/>
              <w:bottom w:w="0" w:type="dxa"/>
              <w:right w:w="0" w:type="dxa"/>
            </w:tcMar>
            <w:vAlign w:val="center"/>
          </w:tcPr>
          <w:p w14:paraId="4851A5B8" w14:textId="77777777" w:rsidR="00630666" w:rsidRDefault="000D122F">
            <w:pPr>
              <w:spacing w:before="100" w:after="100"/>
              <w:ind w:left="100" w:right="100"/>
              <w:jc w:val="right"/>
            </w:pPr>
            <w:r>
              <w:rPr>
                <w:rFonts w:ascii="Arial" w:eastAsia="Arial" w:hAnsi="Arial" w:cs="Arial"/>
                <w:color w:val="000000"/>
                <w:sz w:val="22"/>
                <w:szCs w:val="22"/>
              </w:rPr>
              <w:t>0.056</w:t>
            </w:r>
          </w:p>
        </w:tc>
        <w:tc>
          <w:tcPr>
            <w:tcW w:w="3276" w:type="dxa"/>
            <w:tcBorders>
              <w:bottom w:val="single" w:sz="16" w:space="0" w:color="666666"/>
            </w:tcBorders>
            <w:shd w:val="clear" w:color="auto" w:fill="FFFFFF"/>
            <w:tcMar>
              <w:top w:w="0" w:type="dxa"/>
              <w:left w:w="0" w:type="dxa"/>
              <w:bottom w:w="0" w:type="dxa"/>
              <w:right w:w="0" w:type="dxa"/>
            </w:tcMar>
            <w:vAlign w:val="center"/>
          </w:tcPr>
          <w:p w14:paraId="4851A5B9" w14:textId="77777777" w:rsidR="00630666" w:rsidRDefault="000D122F">
            <w:pPr>
              <w:spacing w:before="100" w:after="100"/>
              <w:ind w:left="100" w:right="100"/>
              <w:jc w:val="right"/>
            </w:pPr>
            <w:r>
              <w:rPr>
                <w:rFonts w:ascii="Arial" w:eastAsia="Arial" w:hAnsi="Arial" w:cs="Arial"/>
                <w:color w:val="000000"/>
                <w:sz w:val="22"/>
                <w:szCs w:val="22"/>
              </w:rPr>
              <w:t>0.944</w:t>
            </w:r>
          </w:p>
        </w:tc>
      </w:tr>
    </w:tbl>
    <w:p w14:paraId="4851A5BB" w14:textId="77777777" w:rsidR="00630666" w:rsidRDefault="000D122F">
      <w:pPr>
        <w:pStyle w:val="Heading2"/>
      </w:pPr>
      <w:bookmarkStart w:id="59" w:name="_Toc96415617"/>
      <w:bookmarkStart w:id="60" w:name="consistent-decision-1"/>
      <w:bookmarkEnd w:id="58"/>
      <w:r>
        <w:rPr>
          <w:rStyle w:val="SectionNumber"/>
        </w:rPr>
        <w:t>12.2</w:t>
      </w:r>
      <w:r>
        <w:tab/>
        <w:t>Consistent decision</w:t>
      </w:r>
      <w:bookmarkEnd w:id="59"/>
    </w:p>
    <w:p w14:paraId="4851A5BC" w14:textId="77777777" w:rsidR="00630666" w:rsidRDefault="000D122F">
      <w:pPr>
        <w:pStyle w:val="SourceCode"/>
      </w:pPr>
      <w:r>
        <w:rPr>
          <w:rStyle w:val="NormalTok"/>
        </w:rPr>
        <w:t xml:space="preserve">Table6DF_2_dual </w:t>
      </w:r>
      <w:r>
        <w:rPr>
          <w:rStyle w:val="OtherTok"/>
        </w:rPr>
        <w:t>&lt;-</w:t>
      </w:r>
      <w:r>
        <w:rPr>
          <w:rStyle w:val="NormalTok"/>
        </w:rPr>
        <w:t xml:space="preserve"> Table6DF_1 </w:t>
      </w:r>
      <w:r>
        <w:rPr>
          <w:rStyle w:val="SpecialCharTok"/>
        </w:rPr>
        <w:t>%&gt;%</w:t>
      </w:r>
      <w:r>
        <w:br/>
      </w:r>
      <w:r>
        <w:rPr>
          <w:rStyle w:val="NormalTok"/>
        </w:rPr>
        <w:t xml:space="preserve">  </w:t>
      </w:r>
      <w:r>
        <w:rPr>
          <w:rStyle w:val="FunctionTok"/>
        </w:rPr>
        <w:t>group_by</w:t>
      </w:r>
      <w:r>
        <w:rPr>
          <w:rStyle w:val="NormalTok"/>
        </w:rPr>
        <w:t xml:space="preserve">(ne,p,CAT2)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(CAT2</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(CAT2,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lastRenderedPageBreak/>
        <w:t>flextable</w:t>
      </w:r>
      <w:r>
        <w:rPr>
          <w:rStyle w:val="NormalTok"/>
        </w:rPr>
        <w:t xml:space="preserve">(Table6DF_2_dual)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873"/>
        <w:gridCol w:w="745"/>
        <w:gridCol w:w="3377"/>
        <w:gridCol w:w="3645"/>
      </w:tblGrid>
      <w:tr w:rsidR="00630666" w14:paraId="4851A5C1"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8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BD" w14:textId="77777777" w:rsidR="00630666" w:rsidRDefault="000D122F">
            <w:pPr>
              <w:spacing w:before="100" w:after="100"/>
              <w:ind w:left="100" w:right="100"/>
              <w:jc w:val="right"/>
            </w:pPr>
            <w:r>
              <w:rPr>
                <w:rFonts w:ascii="Arial" w:eastAsia="Arial" w:hAnsi="Arial" w:cs="Arial"/>
                <w:color w:val="000000"/>
                <w:sz w:val="22"/>
                <w:szCs w:val="22"/>
              </w:rPr>
              <w:t>ne</w:t>
            </w:r>
          </w:p>
        </w:tc>
        <w:tc>
          <w:tcPr>
            <w:tcW w:w="7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BE"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BF" w14:textId="77777777" w:rsidR="00630666" w:rsidRDefault="000D122F">
            <w:pPr>
              <w:spacing w:before="100" w:after="100"/>
              <w:ind w:left="100" w:right="100"/>
              <w:jc w:val="right"/>
            </w:pPr>
            <w:r>
              <w:rPr>
                <w:rFonts w:ascii="Arial" w:eastAsia="Arial" w:hAnsi="Arial" w:cs="Arial"/>
                <w:color w:val="000000"/>
                <w:sz w:val="22"/>
                <w:szCs w:val="22"/>
              </w:rPr>
              <w:t>GO AT BOTH IA AND FINAL</w:t>
            </w:r>
          </w:p>
        </w:tc>
        <w:tc>
          <w:tcPr>
            <w:tcW w:w="36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C0" w14:textId="77777777" w:rsidR="00630666" w:rsidRDefault="000D122F">
            <w:pPr>
              <w:spacing w:before="100" w:after="100"/>
              <w:ind w:left="100" w:right="100"/>
              <w:jc w:val="right"/>
            </w:pPr>
            <w:r>
              <w:rPr>
                <w:rFonts w:ascii="Arial" w:eastAsia="Arial" w:hAnsi="Arial" w:cs="Arial"/>
                <w:color w:val="000000"/>
                <w:sz w:val="22"/>
                <w:szCs w:val="22"/>
              </w:rPr>
              <w:t>STOP AT BOTH IA AND FINAL</w:t>
            </w:r>
          </w:p>
        </w:tc>
      </w:tr>
      <w:tr w:rsidR="00630666" w14:paraId="4851A5C6" w14:textId="77777777" w:rsidTr="00630666">
        <w:trPr>
          <w:cantSplit/>
          <w:jc w:val="center"/>
        </w:trPr>
        <w:tc>
          <w:tcPr>
            <w:tcW w:w="873" w:type="dxa"/>
            <w:shd w:val="clear" w:color="auto" w:fill="FFFFFF"/>
            <w:tcMar>
              <w:top w:w="0" w:type="dxa"/>
              <w:left w:w="0" w:type="dxa"/>
              <w:bottom w:w="0" w:type="dxa"/>
              <w:right w:w="0" w:type="dxa"/>
            </w:tcMar>
            <w:vAlign w:val="center"/>
          </w:tcPr>
          <w:p w14:paraId="4851A5C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C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5C4" w14:textId="77777777" w:rsidR="00630666" w:rsidRDefault="000D122F">
            <w:pPr>
              <w:spacing w:before="100" w:after="100"/>
              <w:ind w:left="100" w:right="100"/>
              <w:jc w:val="right"/>
            </w:pPr>
            <w:r>
              <w:rPr>
                <w:rFonts w:ascii="Arial" w:eastAsia="Arial" w:hAnsi="Arial" w:cs="Arial"/>
                <w:color w:val="000000"/>
                <w:sz w:val="22"/>
                <w:szCs w:val="22"/>
              </w:rPr>
              <w:t>0.581</w:t>
            </w:r>
          </w:p>
        </w:tc>
        <w:tc>
          <w:tcPr>
            <w:tcW w:w="3645" w:type="dxa"/>
            <w:shd w:val="clear" w:color="auto" w:fill="FFFFFF"/>
            <w:tcMar>
              <w:top w:w="0" w:type="dxa"/>
              <w:left w:w="0" w:type="dxa"/>
              <w:bottom w:w="0" w:type="dxa"/>
              <w:right w:w="0" w:type="dxa"/>
            </w:tcMar>
            <w:vAlign w:val="center"/>
          </w:tcPr>
          <w:p w14:paraId="4851A5C5"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5CB" w14:textId="77777777" w:rsidTr="00630666">
        <w:trPr>
          <w:cantSplit/>
          <w:jc w:val="center"/>
        </w:trPr>
        <w:tc>
          <w:tcPr>
            <w:tcW w:w="873" w:type="dxa"/>
            <w:shd w:val="clear" w:color="auto" w:fill="FFFFFF"/>
            <w:tcMar>
              <w:top w:w="0" w:type="dxa"/>
              <w:left w:w="0" w:type="dxa"/>
              <w:bottom w:w="0" w:type="dxa"/>
              <w:right w:w="0" w:type="dxa"/>
            </w:tcMar>
            <w:vAlign w:val="center"/>
          </w:tcPr>
          <w:p w14:paraId="4851A5C7"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C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5C9" w14:textId="77777777" w:rsidR="00630666" w:rsidRDefault="000D122F">
            <w:pPr>
              <w:spacing w:before="100" w:after="100"/>
              <w:ind w:left="100" w:right="100"/>
              <w:jc w:val="right"/>
            </w:pPr>
            <w:r>
              <w:rPr>
                <w:rFonts w:ascii="Arial" w:eastAsia="Arial" w:hAnsi="Arial" w:cs="Arial"/>
                <w:color w:val="000000"/>
                <w:sz w:val="22"/>
                <w:szCs w:val="22"/>
              </w:rPr>
              <w:t>0.579</w:t>
            </w:r>
          </w:p>
        </w:tc>
        <w:tc>
          <w:tcPr>
            <w:tcW w:w="3645" w:type="dxa"/>
            <w:shd w:val="clear" w:color="auto" w:fill="FFFFFF"/>
            <w:tcMar>
              <w:top w:w="0" w:type="dxa"/>
              <w:left w:w="0" w:type="dxa"/>
              <w:bottom w:w="0" w:type="dxa"/>
              <w:right w:w="0" w:type="dxa"/>
            </w:tcMar>
            <w:vAlign w:val="center"/>
          </w:tcPr>
          <w:p w14:paraId="4851A5CA"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5D0" w14:textId="77777777" w:rsidTr="00630666">
        <w:trPr>
          <w:cantSplit/>
          <w:jc w:val="center"/>
        </w:trPr>
        <w:tc>
          <w:tcPr>
            <w:tcW w:w="873" w:type="dxa"/>
            <w:shd w:val="clear" w:color="auto" w:fill="FFFFFF"/>
            <w:tcMar>
              <w:top w:w="0" w:type="dxa"/>
              <w:left w:w="0" w:type="dxa"/>
              <w:bottom w:w="0" w:type="dxa"/>
              <w:right w:w="0" w:type="dxa"/>
            </w:tcMar>
            <w:vAlign w:val="center"/>
          </w:tcPr>
          <w:p w14:paraId="4851A5C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C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5CE" w14:textId="77777777" w:rsidR="00630666" w:rsidRDefault="000D122F">
            <w:pPr>
              <w:spacing w:before="100" w:after="100"/>
              <w:ind w:left="100" w:right="100"/>
              <w:jc w:val="right"/>
            </w:pPr>
            <w:r>
              <w:rPr>
                <w:rFonts w:ascii="Arial" w:eastAsia="Arial" w:hAnsi="Arial" w:cs="Arial"/>
                <w:color w:val="000000"/>
                <w:sz w:val="22"/>
                <w:szCs w:val="22"/>
              </w:rPr>
              <w:t>0.577</w:t>
            </w:r>
          </w:p>
        </w:tc>
        <w:tc>
          <w:tcPr>
            <w:tcW w:w="3645" w:type="dxa"/>
            <w:shd w:val="clear" w:color="auto" w:fill="FFFFFF"/>
            <w:tcMar>
              <w:top w:w="0" w:type="dxa"/>
              <w:left w:w="0" w:type="dxa"/>
              <w:bottom w:w="0" w:type="dxa"/>
              <w:right w:w="0" w:type="dxa"/>
            </w:tcMar>
            <w:vAlign w:val="center"/>
          </w:tcPr>
          <w:p w14:paraId="4851A5CF"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5D5" w14:textId="77777777" w:rsidTr="00630666">
        <w:trPr>
          <w:cantSplit/>
          <w:jc w:val="center"/>
        </w:trPr>
        <w:tc>
          <w:tcPr>
            <w:tcW w:w="873" w:type="dxa"/>
            <w:shd w:val="clear" w:color="auto" w:fill="FFFFFF"/>
            <w:tcMar>
              <w:top w:w="0" w:type="dxa"/>
              <w:left w:w="0" w:type="dxa"/>
              <w:bottom w:w="0" w:type="dxa"/>
              <w:right w:w="0" w:type="dxa"/>
            </w:tcMar>
            <w:vAlign w:val="center"/>
          </w:tcPr>
          <w:p w14:paraId="4851A5D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D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5D3" w14:textId="77777777" w:rsidR="00630666" w:rsidRDefault="000D122F">
            <w:pPr>
              <w:spacing w:before="100" w:after="100"/>
              <w:ind w:left="100" w:right="100"/>
              <w:jc w:val="right"/>
            </w:pPr>
            <w:r>
              <w:rPr>
                <w:rFonts w:ascii="Arial" w:eastAsia="Arial" w:hAnsi="Arial" w:cs="Arial"/>
                <w:color w:val="000000"/>
                <w:sz w:val="22"/>
                <w:szCs w:val="22"/>
              </w:rPr>
              <w:t>0.578</w:t>
            </w:r>
          </w:p>
        </w:tc>
        <w:tc>
          <w:tcPr>
            <w:tcW w:w="3645" w:type="dxa"/>
            <w:shd w:val="clear" w:color="auto" w:fill="FFFFFF"/>
            <w:tcMar>
              <w:top w:w="0" w:type="dxa"/>
              <w:left w:w="0" w:type="dxa"/>
              <w:bottom w:w="0" w:type="dxa"/>
              <w:right w:w="0" w:type="dxa"/>
            </w:tcMar>
            <w:vAlign w:val="center"/>
          </w:tcPr>
          <w:p w14:paraId="4851A5D4"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5DA" w14:textId="77777777" w:rsidTr="00630666">
        <w:trPr>
          <w:cantSplit/>
          <w:jc w:val="center"/>
        </w:trPr>
        <w:tc>
          <w:tcPr>
            <w:tcW w:w="873" w:type="dxa"/>
            <w:shd w:val="clear" w:color="auto" w:fill="FFFFFF"/>
            <w:tcMar>
              <w:top w:w="0" w:type="dxa"/>
              <w:left w:w="0" w:type="dxa"/>
              <w:bottom w:w="0" w:type="dxa"/>
              <w:right w:w="0" w:type="dxa"/>
            </w:tcMar>
            <w:vAlign w:val="center"/>
          </w:tcPr>
          <w:p w14:paraId="4851A5D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D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5D8" w14:textId="77777777" w:rsidR="00630666" w:rsidRDefault="000D122F">
            <w:pPr>
              <w:spacing w:before="100" w:after="100"/>
              <w:ind w:left="100" w:right="100"/>
              <w:jc w:val="right"/>
            </w:pPr>
            <w:r>
              <w:rPr>
                <w:rFonts w:ascii="Arial" w:eastAsia="Arial" w:hAnsi="Arial" w:cs="Arial"/>
                <w:color w:val="000000"/>
                <w:sz w:val="22"/>
                <w:szCs w:val="22"/>
              </w:rPr>
              <w:t>0.659</w:t>
            </w:r>
          </w:p>
        </w:tc>
        <w:tc>
          <w:tcPr>
            <w:tcW w:w="3645" w:type="dxa"/>
            <w:shd w:val="clear" w:color="auto" w:fill="FFFFFF"/>
            <w:tcMar>
              <w:top w:w="0" w:type="dxa"/>
              <w:left w:w="0" w:type="dxa"/>
              <w:bottom w:w="0" w:type="dxa"/>
              <w:right w:w="0" w:type="dxa"/>
            </w:tcMar>
            <w:vAlign w:val="center"/>
          </w:tcPr>
          <w:p w14:paraId="4851A5D9" w14:textId="77777777" w:rsidR="00630666" w:rsidRDefault="000D122F">
            <w:pPr>
              <w:spacing w:before="100" w:after="100"/>
              <w:ind w:left="100" w:right="100"/>
              <w:jc w:val="right"/>
            </w:pPr>
            <w:r>
              <w:rPr>
                <w:rFonts w:ascii="Arial" w:eastAsia="Arial" w:hAnsi="Arial" w:cs="Arial"/>
                <w:color w:val="000000"/>
                <w:sz w:val="22"/>
                <w:szCs w:val="22"/>
              </w:rPr>
              <w:t>0.290</w:t>
            </w:r>
          </w:p>
        </w:tc>
      </w:tr>
      <w:tr w:rsidR="00630666" w14:paraId="4851A5DF" w14:textId="77777777" w:rsidTr="00630666">
        <w:trPr>
          <w:cantSplit/>
          <w:jc w:val="center"/>
        </w:trPr>
        <w:tc>
          <w:tcPr>
            <w:tcW w:w="873" w:type="dxa"/>
            <w:shd w:val="clear" w:color="auto" w:fill="FFFFFF"/>
            <w:tcMar>
              <w:top w:w="0" w:type="dxa"/>
              <w:left w:w="0" w:type="dxa"/>
              <w:bottom w:w="0" w:type="dxa"/>
              <w:right w:w="0" w:type="dxa"/>
            </w:tcMar>
            <w:vAlign w:val="center"/>
          </w:tcPr>
          <w:p w14:paraId="4851A5D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D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5DD" w14:textId="77777777" w:rsidR="00630666" w:rsidRDefault="000D122F">
            <w:pPr>
              <w:spacing w:before="100" w:after="100"/>
              <w:ind w:left="100" w:right="100"/>
              <w:jc w:val="right"/>
            </w:pPr>
            <w:r>
              <w:rPr>
                <w:rFonts w:ascii="Arial" w:eastAsia="Arial" w:hAnsi="Arial" w:cs="Arial"/>
                <w:color w:val="000000"/>
                <w:sz w:val="22"/>
                <w:szCs w:val="22"/>
              </w:rPr>
              <w:t>0.609</w:t>
            </w:r>
          </w:p>
        </w:tc>
        <w:tc>
          <w:tcPr>
            <w:tcW w:w="3645" w:type="dxa"/>
            <w:shd w:val="clear" w:color="auto" w:fill="FFFFFF"/>
            <w:tcMar>
              <w:top w:w="0" w:type="dxa"/>
              <w:left w:w="0" w:type="dxa"/>
              <w:bottom w:w="0" w:type="dxa"/>
              <w:right w:w="0" w:type="dxa"/>
            </w:tcMar>
            <w:vAlign w:val="center"/>
          </w:tcPr>
          <w:p w14:paraId="4851A5DE"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5E4" w14:textId="77777777" w:rsidTr="00630666">
        <w:trPr>
          <w:cantSplit/>
          <w:jc w:val="center"/>
        </w:trPr>
        <w:tc>
          <w:tcPr>
            <w:tcW w:w="873" w:type="dxa"/>
            <w:shd w:val="clear" w:color="auto" w:fill="FFFFFF"/>
            <w:tcMar>
              <w:top w:w="0" w:type="dxa"/>
              <w:left w:w="0" w:type="dxa"/>
              <w:bottom w:w="0" w:type="dxa"/>
              <w:right w:w="0" w:type="dxa"/>
            </w:tcMar>
            <w:vAlign w:val="center"/>
          </w:tcPr>
          <w:p w14:paraId="4851A5E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E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5E2" w14:textId="77777777" w:rsidR="00630666" w:rsidRDefault="000D122F">
            <w:pPr>
              <w:spacing w:before="100" w:after="100"/>
              <w:ind w:left="100" w:right="100"/>
              <w:jc w:val="right"/>
            </w:pPr>
            <w:r>
              <w:rPr>
                <w:rFonts w:ascii="Arial" w:eastAsia="Arial" w:hAnsi="Arial" w:cs="Arial"/>
                <w:color w:val="000000"/>
                <w:sz w:val="22"/>
                <w:szCs w:val="22"/>
              </w:rPr>
              <w:t>0.544</w:t>
            </w:r>
          </w:p>
        </w:tc>
        <w:tc>
          <w:tcPr>
            <w:tcW w:w="3645" w:type="dxa"/>
            <w:shd w:val="clear" w:color="auto" w:fill="FFFFFF"/>
            <w:tcMar>
              <w:top w:w="0" w:type="dxa"/>
              <w:left w:w="0" w:type="dxa"/>
              <w:bottom w:w="0" w:type="dxa"/>
              <w:right w:w="0" w:type="dxa"/>
            </w:tcMar>
            <w:vAlign w:val="center"/>
          </w:tcPr>
          <w:p w14:paraId="4851A5E3" w14:textId="77777777" w:rsidR="00630666" w:rsidRDefault="000D122F">
            <w:pPr>
              <w:spacing w:before="100" w:after="100"/>
              <w:ind w:left="100" w:right="100"/>
              <w:jc w:val="right"/>
            </w:pPr>
            <w:r>
              <w:rPr>
                <w:rFonts w:ascii="Arial" w:eastAsia="Arial" w:hAnsi="Arial" w:cs="Arial"/>
                <w:color w:val="000000"/>
                <w:sz w:val="22"/>
                <w:szCs w:val="22"/>
              </w:rPr>
              <w:t>0.400</w:t>
            </w:r>
          </w:p>
        </w:tc>
      </w:tr>
      <w:tr w:rsidR="00630666" w14:paraId="4851A5E9" w14:textId="77777777" w:rsidTr="00630666">
        <w:trPr>
          <w:cantSplit/>
          <w:jc w:val="center"/>
        </w:trPr>
        <w:tc>
          <w:tcPr>
            <w:tcW w:w="873" w:type="dxa"/>
            <w:shd w:val="clear" w:color="auto" w:fill="FFFFFF"/>
            <w:tcMar>
              <w:top w:w="0" w:type="dxa"/>
              <w:left w:w="0" w:type="dxa"/>
              <w:bottom w:w="0" w:type="dxa"/>
              <w:right w:w="0" w:type="dxa"/>
            </w:tcMar>
            <w:vAlign w:val="center"/>
          </w:tcPr>
          <w:p w14:paraId="4851A5E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E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5E7" w14:textId="77777777" w:rsidR="00630666" w:rsidRDefault="000D122F">
            <w:pPr>
              <w:spacing w:before="100" w:after="100"/>
              <w:ind w:left="100" w:right="100"/>
              <w:jc w:val="right"/>
            </w:pPr>
            <w:r>
              <w:rPr>
                <w:rFonts w:ascii="Arial" w:eastAsia="Arial" w:hAnsi="Arial" w:cs="Arial"/>
                <w:color w:val="000000"/>
                <w:sz w:val="22"/>
                <w:szCs w:val="22"/>
              </w:rPr>
              <w:t>0.496</w:t>
            </w:r>
          </w:p>
        </w:tc>
        <w:tc>
          <w:tcPr>
            <w:tcW w:w="3645" w:type="dxa"/>
            <w:shd w:val="clear" w:color="auto" w:fill="FFFFFF"/>
            <w:tcMar>
              <w:top w:w="0" w:type="dxa"/>
              <w:left w:w="0" w:type="dxa"/>
              <w:bottom w:w="0" w:type="dxa"/>
              <w:right w:w="0" w:type="dxa"/>
            </w:tcMar>
            <w:vAlign w:val="center"/>
          </w:tcPr>
          <w:p w14:paraId="4851A5E8" w14:textId="77777777" w:rsidR="00630666" w:rsidRDefault="000D122F">
            <w:pPr>
              <w:spacing w:before="100" w:after="100"/>
              <w:ind w:left="100" w:right="100"/>
              <w:jc w:val="right"/>
            </w:pPr>
            <w:r>
              <w:rPr>
                <w:rFonts w:ascii="Arial" w:eastAsia="Arial" w:hAnsi="Arial" w:cs="Arial"/>
                <w:color w:val="000000"/>
                <w:sz w:val="22"/>
                <w:szCs w:val="22"/>
              </w:rPr>
              <w:t>0.446</w:t>
            </w:r>
          </w:p>
        </w:tc>
      </w:tr>
      <w:tr w:rsidR="00630666" w14:paraId="4851A5EE" w14:textId="77777777" w:rsidTr="00630666">
        <w:trPr>
          <w:cantSplit/>
          <w:jc w:val="center"/>
        </w:trPr>
        <w:tc>
          <w:tcPr>
            <w:tcW w:w="873" w:type="dxa"/>
            <w:shd w:val="clear" w:color="auto" w:fill="FFFFFF"/>
            <w:tcMar>
              <w:top w:w="0" w:type="dxa"/>
              <w:left w:w="0" w:type="dxa"/>
              <w:bottom w:w="0" w:type="dxa"/>
              <w:right w:w="0" w:type="dxa"/>
            </w:tcMar>
            <w:vAlign w:val="center"/>
          </w:tcPr>
          <w:p w14:paraId="4851A5E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EB"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5EC" w14:textId="77777777" w:rsidR="00630666" w:rsidRDefault="000D122F">
            <w:pPr>
              <w:spacing w:before="100" w:after="100"/>
              <w:ind w:left="100" w:right="100"/>
              <w:jc w:val="right"/>
            </w:pPr>
            <w:r>
              <w:rPr>
                <w:rFonts w:ascii="Arial" w:eastAsia="Arial" w:hAnsi="Arial" w:cs="Arial"/>
                <w:color w:val="000000"/>
                <w:sz w:val="22"/>
                <w:szCs w:val="22"/>
              </w:rPr>
              <w:t>0.722</w:t>
            </w:r>
          </w:p>
        </w:tc>
        <w:tc>
          <w:tcPr>
            <w:tcW w:w="3645" w:type="dxa"/>
            <w:shd w:val="clear" w:color="auto" w:fill="FFFFFF"/>
            <w:tcMar>
              <w:top w:w="0" w:type="dxa"/>
              <w:left w:w="0" w:type="dxa"/>
              <w:bottom w:w="0" w:type="dxa"/>
              <w:right w:w="0" w:type="dxa"/>
            </w:tcMar>
            <w:vAlign w:val="center"/>
          </w:tcPr>
          <w:p w14:paraId="4851A5ED" w14:textId="77777777" w:rsidR="00630666" w:rsidRDefault="000D122F">
            <w:pPr>
              <w:spacing w:before="100" w:after="100"/>
              <w:ind w:left="100" w:right="100"/>
              <w:jc w:val="right"/>
            </w:pPr>
            <w:r>
              <w:rPr>
                <w:rFonts w:ascii="Arial" w:eastAsia="Arial" w:hAnsi="Arial" w:cs="Arial"/>
                <w:color w:val="000000"/>
                <w:sz w:val="22"/>
                <w:szCs w:val="22"/>
              </w:rPr>
              <w:t>0.224</w:t>
            </w:r>
          </w:p>
        </w:tc>
      </w:tr>
      <w:tr w:rsidR="00630666" w14:paraId="4851A5F3" w14:textId="77777777" w:rsidTr="00630666">
        <w:trPr>
          <w:cantSplit/>
          <w:jc w:val="center"/>
        </w:trPr>
        <w:tc>
          <w:tcPr>
            <w:tcW w:w="873" w:type="dxa"/>
            <w:shd w:val="clear" w:color="auto" w:fill="FFFFFF"/>
            <w:tcMar>
              <w:top w:w="0" w:type="dxa"/>
              <w:left w:w="0" w:type="dxa"/>
              <w:bottom w:w="0" w:type="dxa"/>
              <w:right w:w="0" w:type="dxa"/>
            </w:tcMar>
            <w:vAlign w:val="center"/>
          </w:tcPr>
          <w:p w14:paraId="4851A5E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F0"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5F1" w14:textId="77777777" w:rsidR="00630666" w:rsidRDefault="000D122F">
            <w:pPr>
              <w:spacing w:before="100" w:after="100"/>
              <w:ind w:left="100" w:right="100"/>
              <w:jc w:val="right"/>
            </w:pPr>
            <w:r>
              <w:rPr>
                <w:rFonts w:ascii="Arial" w:eastAsia="Arial" w:hAnsi="Arial" w:cs="Arial"/>
                <w:color w:val="000000"/>
                <w:sz w:val="22"/>
                <w:szCs w:val="22"/>
              </w:rPr>
              <w:t>0.654</w:t>
            </w:r>
          </w:p>
        </w:tc>
        <w:tc>
          <w:tcPr>
            <w:tcW w:w="3645" w:type="dxa"/>
            <w:shd w:val="clear" w:color="auto" w:fill="FFFFFF"/>
            <w:tcMar>
              <w:top w:w="0" w:type="dxa"/>
              <w:left w:w="0" w:type="dxa"/>
              <w:bottom w:w="0" w:type="dxa"/>
              <w:right w:w="0" w:type="dxa"/>
            </w:tcMar>
            <w:vAlign w:val="center"/>
          </w:tcPr>
          <w:p w14:paraId="4851A5F2" w14:textId="77777777" w:rsidR="00630666" w:rsidRDefault="000D122F">
            <w:pPr>
              <w:spacing w:before="100" w:after="100"/>
              <w:ind w:left="100" w:right="100"/>
              <w:jc w:val="right"/>
            </w:pPr>
            <w:r>
              <w:rPr>
                <w:rFonts w:ascii="Arial" w:eastAsia="Arial" w:hAnsi="Arial" w:cs="Arial"/>
                <w:color w:val="000000"/>
                <w:sz w:val="22"/>
                <w:szCs w:val="22"/>
              </w:rPr>
              <w:t>0.293</w:t>
            </w:r>
          </w:p>
        </w:tc>
      </w:tr>
      <w:tr w:rsidR="00630666" w14:paraId="4851A5F8" w14:textId="77777777" w:rsidTr="00630666">
        <w:trPr>
          <w:cantSplit/>
          <w:jc w:val="center"/>
        </w:trPr>
        <w:tc>
          <w:tcPr>
            <w:tcW w:w="873" w:type="dxa"/>
            <w:shd w:val="clear" w:color="auto" w:fill="FFFFFF"/>
            <w:tcMar>
              <w:top w:w="0" w:type="dxa"/>
              <w:left w:w="0" w:type="dxa"/>
              <w:bottom w:w="0" w:type="dxa"/>
              <w:right w:w="0" w:type="dxa"/>
            </w:tcMar>
            <w:vAlign w:val="center"/>
          </w:tcPr>
          <w:p w14:paraId="4851A5F4"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F5"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5F6" w14:textId="77777777" w:rsidR="00630666" w:rsidRDefault="000D122F">
            <w:pPr>
              <w:spacing w:before="100" w:after="100"/>
              <w:ind w:left="100" w:right="100"/>
              <w:jc w:val="right"/>
            </w:pPr>
            <w:r>
              <w:rPr>
                <w:rFonts w:ascii="Arial" w:eastAsia="Arial" w:hAnsi="Arial" w:cs="Arial"/>
                <w:color w:val="000000"/>
                <w:sz w:val="22"/>
                <w:szCs w:val="22"/>
              </w:rPr>
              <w:t>0.547</w:t>
            </w:r>
          </w:p>
        </w:tc>
        <w:tc>
          <w:tcPr>
            <w:tcW w:w="3645" w:type="dxa"/>
            <w:shd w:val="clear" w:color="auto" w:fill="FFFFFF"/>
            <w:tcMar>
              <w:top w:w="0" w:type="dxa"/>
              <w:left w:w="0" w:type="dxa"/>
              <w:bottom w:w="0" w:type="dxa"/>
              <w:right w:w="0" w:type="dxa"/>
            </w:tcMar>
            <w:vAlign w:val="center"/>
          </w:tcPr>
          <w:p w14:paraId="4851A5F7" w14:textId="77777777" w:rsidR="00630666" w:rsidRDefault="000D122F">
            <w:pPr>
              <w:spacing w:before="100" w:after="100"/>
              <w:ind w:left="100" w:right="100"/>
              <w:jc w:val="right"/>
            </w:pPr>
            <w:r>
              <w:rPr>
                <w:rFonts w:ascii="Arial" w:eastAsia="Arial" w:hAnsi="Arial" w:cs="Arial"/>
                <w:color w:val="000000"/>
                <w:sz w:val="22"/>
                <w:szCs w:val="22"/>
              </w:rPr>
              <w:t>0.388</w:t>
            </w:r>
          </w:p>
        </w:tc>
      </w:tr>
      <w:tr w:rsidR="00630666" w14:paraId="4851A5FD" w14:textId="77777777" w:rsidTr="00630666">
        <w:trPr>
          <w:cantSplit/>
          <w:jc w:val="center"/>
        </w:trPr>
        <w:tc>
          <w:tcPr>
            <w:tcW w:w="873" w:type="dxa"/>
            <w:shd w:val="clear" w:color="auto" w:fill="FFFFFF"/>
            <w:tcMar>
              <w:top w:w="0" w:type="dxa"/>
              <w:left w:w="0" w:type="dxa"/>
              <w:bottom w:w="0" w:type="dxa"/>
              <w:right w:w="0" w:type="dxa"/>
            </w:tcMar>
            <w:vAlign w:val="center"/>
          </w:tcPr>
          <w:p w14:paraId="4851A5F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FA"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5FB" w14:textId="77777777" w:rsidR="00630666" w:rsidRDefault="000D122F">
            <w:pPr>
              <w:spacing w:before="100" w:after="100"/>
              <w:ind w:left="100" w:right="100"/>
              <w:jc w:val="right"/>
            </w:pPr>
            <w:r>
              <w:rPr>
                <w:rFonts w:ascii="Arial" w:eastAsia="Arial" w:hAnsi="Arial" w:cs="Arial"/>
                <w:color w:val="000000"/>
                <w:sz w:val="22"/>
                <w:szCs w:val="22"/>
              </w:rPr>
              <w:t>0.443</w:t>
            </w:r>
          </w:p>
        </w:tc>
        <w:tc>
          <w:tcPr>
            <w:tcW w:w="3645" w:type="dxa"/>
            <w:shd w:val="clear" w:color="auto" w:fill="FFFFFF"/>
            <w:tcMar>
              <w:top w:w="0" w:type="dxa"/>
              <w:left w:w="0" w:type="dxa"/>
              <w:bottom w:w="0" w:type="dxa"/>
              <w:right w:w="0" w:type="dxa"/>
            </w:tcMar>
            <w:vAlign w:val="center"/>
          </w:tcPr>
          <w:p w14:paraId="4851A5FC" w14:textId="77777777" w:rsidR="00630666" w:rsidRDefault="000D122F">
            <w:pPr>
              <w:spacing w:before="100" w:after="100"/>
              <w:ind w:left="100" w:right="100"/>
              <w:jc w:val="right"/>
            </w:pPr>
            <w:r>
              <w:rPr>
                <w:rFonts w:ascii="Arial" w:eastAsia="Arial" w:hAnsi="Arial" w:cs="Arial"/>
                <w:color w:val="000000"/>
                <w:sz w:val="22"/>
                <w:szCs w:val="22"/>
              </w:rPr>
              <w:t>0.496</w:t>
            </w:r>
          </w:p>
        </w:tc>
      </w:tr>
      <w:tr w:rsidR="00630666" w14:paraId="4851A602" w14:textId="77777777" w:rsidTr="00630666">
        <w:trPr>
          <w:cantSplit/>
          <w:jc w:val="center"/>
        </w:trPr>
        <w:tc>
          <w:tcPr>
            <w:tcW w:w="873" w:type="dxa"/>
            <w:shd w:val="clear" w:color="auto" w:fill="FFFFFF"/>
            <w:tcMar>
              <w:top w:w="0" w:type="dxa"/>
              <w:left w:w="0" w:type="dxa"/>
              <w:bottom w:w="0" w:type="dxa"/>
              <w:right w:w="0" w:type="dxa"/>
            </w:tcMar>
            <w:vAlign w:val="center"/>
          </w:tcPr>
          <w:p w14:paraId="4851A5F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5FF"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600" w14:textId="77777777" w:rsidR="00630666" w:rsidRDefault="000D122F">
            <w:pPr>
              <w:spacing w:before="100" w:after="100"/>
              <w:ind w:left="100" w:right="100"/>
              <w:jc w:val="right"/>
            </w:pPr>
            <w:r>
              <w:rPr>
                <w:rFonts w:ascii="Arial" w:eastAsia="Arial" w:hAnsi="Arial" w:cs="Arial"/>
                <w:color w:val="000000"/>
                <w:sz w:val="22"/>
                <w:szCs w:val="22"/>
              </w:rPr>
              <w:t>0.942</w:t>
            </w:r>
          </w:p>
        </w:tc>
        <w:tc>
          <w:tcPr>
            <w:tcW w:w="3645" w:type="dxa"/>
            <w:shd w:val="clear" w:color="auto" w:fill="FFFFFF"/>
            <w:tcMar>
              <w:top w:w="0" w:type="dxa"/>
              <w:left w:w="0" w:type="dxa"/>
              <w:bottom w:w="0" w:type="dxa"/>
              <w:right w:w="0" w:type="dxa"/>
            </w:tcMar>
            <w:vAlign w:val="center"/>
          </w:tcPr>
          <w:p w14:paraId="4851A601" w14:textId="77777777" w:rsidR="00630666" w:rsidRDefault="000D122F">
            <w:pPr>
              <w:spacing w:before="100" w:after="100"/>
              <w:ind w:left="100" w:right="100"/>
              <w:jc w:val="right"/>
            </w:pPr>
            <w:r>
              <w:rPr>
                <w:rFonts w:ascii="Arial" w:eastAsia="Arial" w:hAnsi="Arial" w:cs="Arial"/>
                <w:color w:val="000000"/>
                <w:sz w:val="22"/>
                <w:szCs w:val="22"/>
              </w:rPr>
              <w:t>0.037</w:t>
            </w:r>
          </w:p>
        </w:tc>
      </w:tr>
      <w:tr w:rsidR="00630666" w14:paraId="4851A607" w14:textId="77777777" w:rsidTr="00630666">
        <w:trPr>
          <w:cantSplit/>
          <w:jc w:val="center"/>
        </w:trPr>
        <w:tc>
          <w:tcPr>
            <w:tcW w:w="873" w:type="dxa"/>
            <w:shd w:val="clear" w:color="auto" w:fill="FFFFFF"/>
            <w:tcMar>
              <w:top w:w="0" w:type="dxa"/>
              <w:left w:w="0" w:type="dxa"/>
              <w:bottom w:w="0" w:type="dxa"/>
              <w:right w:w="0" w:type="dxa"/>
            </w:tcMar>
            <w:vAlign w:val="center"/>
          </w:tcPr>
          <w:p w14:paraId="4851A603"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60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605" w14:textId="77777777" w:rsidR="00630666" w:rsidRDefault="000D122F">
            <w:pPr>
              <w:spacing w:before="100" w:after="100"/>
              <w:ind w:left="100" w:right="100"/>
              <w:jc w:val="right"/>
            </w:pPr>
            <w:r>
              <w:rPr>
                <w:rFonts w:ascii="Arial" w:eastAsia="Arial" w:hAnsi="Arial" w:cs="Arial"/>
                <w:color w:val="000000"/>
                <w:sz w:val="22"/>
                <w:szCs w:val="22"/>
              </w:rPr>
              <w:t>0.782</w:t>
            </w:r>
          </w:p>
        </w:tc>
        <w:tc>
          <w:tcPr>
            <w:tcW w:w="3645" w:type="dxa"/>
            <w:shd w:val="clear" w:color="auto" w:fill="FFFFFF"/>
            <w:tcMar>
              <w:top w:w="0" w:type="dxa"/>
              <w:left w:w="0" w:type="dxa"/>
              <w:bottom w:w="0" w:type="dxa"/>
              <w:right w:w="0" w:type="dxa"/>
            </w:tcMar>
            <w:vAlign w:val="center"/>
          </w:tcPr>
          <w:p w14:paraId="4851A606" w14:textId="77777777" w:rsidR="00630666" w:rsidRDefault="000D122F">
            <w:pPr>
              <w:spacing w:before="100" w:after="100"/>
              <w:ind w:left="100" w:right="100"/>
              <w:jc w:val="right"/>
            </w:pPr>
            <w:r>
              <w:rPr>
                <w:rFonts w:ascii="Arial" w:eastAsia="Arial" w:hAnsi="Arial" w:cs="Arial"/>
                <w:color w:val="000000"/>
                <w:sz w:val="22"/>
                <w:szCs w:val="22"/>
              </w:rPr>
              <w:t>0.163</w:t>
            </w:r>
          </w:p>
        </w:tc>
      </w:tr>
      <w:tr w:rsidR="00630666" w14:paraId="4851A60C" w14:textId="77777777" w:rsidTr="00630666">
        <w:trPr>
          <w:cantSplit/>
          <w:jc w:val="center"/>
        </w:trPr>
        <w:tc>
          <w:tcPr>
            <w:tcW w:w="873" w:type="dxa"/>
            <w:shd w:val="clear" w:color="auto" w:fill="FFFFFF"/>
            <w:tcMar>
              <w:top w:w="0" w:type="dxa"/>
              <w:left w:w="0" w:type="dxa"/>
              <w:bottom w:w="0" w:type="dxa"/>
              <w:right w:w="0" w:type="dxa"/>
            </w:tcMar>
            <w:vAlign w:val="center"/>
          </w:tcPr>
          <w:p w14:paraId="4851A608"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60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60A" w14:textId="77777777" w:rsidR="00630666" w:rsidRDefault="000D122F">
            <w:pPr>
              <w:spacing w:before="100" w:after="100"/>
              <w:ind w:left="100" w:right="100"/>
              <w:jc w:val="right"/>
            </w:pPr>
            <w:r>
              <w:rPr>
                <w:rFonts w:ascii="Arial" w:eastAsia="Arial" w:hAnsi="Arial" w:cs="Arial"/>
                <w:color w:val="000000"/>
                <w:sz w:val="22"/>
                <w:szCs w:val="22"/>
              </w:rPr>
              <w:t>0.517</w:t>
            </w:r>
          </w:p>
        </w:tc>
        <w:tc>
          <w:tcPr>
            <w:tcW w:w="3645" w:type="dxa"/>
            <w:shd w:val="clear" w:color="auto" w:fill="FFFFFF"/>
            <w:tcMar>
              <w:top w:w="0" w:type="dxa"/>
              <w:left w:w="0" w:type="dxa"/>
              <w:bottom w:w="0" w:type="dxa"/>
              <w:right w:w="0" w:type="dxa"/>
            </w:tcMar>
            <w:vAlign w:val="center"/>
          </w:tcPr>
          <w:p w14:paraId="4851A60B" w14:textId="77777777" w:rsidR="00630666" w:rsidRDefault="000D122F">
            <w:pPr>
              <w:spacing w:before="100" w:after="100"/>
              <w:ind w:left="100" w:right="100"/>
              <w:jc w:val="right"/>
            </w:pPr>
            <w:r>
              <w:rPr>
                <w:rFonts w:ascii="Arial" w:eastAsia="Arial" w:hAnsi="Arial" w:cs="Arial"/>
                <w:color w:val="000000"/>
                <w:sz w:val="22"/>
                <w:szCs w:val="22"/>
              </w:rPr>
              <w:t>0.393</w:t>
            </w:r>
          </w:p>
        </w:tc>
      </w:tr>
      <w:tr w:rsidR="00630666" w14:paraId="4851A611" w14:textId="77777777" w:rsidTr="00630666">
        <w:trPr>
          <w:cantSplit/>
          <w:jc w:val="center"/>
        </w:trPr>
        <w:tc>
          <w:tcPr>
            <w:tcW w:w="873" w:type="dxa"/>
            <w:shd w:val="clear" w:color="auto" w:fill="FFFFFF"/>
            <w:tcMar>
              <w:top w:w="0" w:type="dxa"/>
              <w:left w:w="0" w:type="dxa"/>
              <w:bottom w:w="0" w:type="dxa"/>
              <w:right w:w="0" w:type="dxa"/>
            </w:tcMar>
            <w:vAlign w:val="center"/>
          </w:tcPr>
          <w:p w14:paraId="4851A60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60E"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60F" w14:textId="77777777" w:rsidR="00630666" w:rsidRDefault="000D122F">
            <w:pPr>
              <w:spacing w:before="100" w:after="100"/>
              <w:ind w:left="100" w:right="100"/>
              <w:jc w:val="right"/>
            </w:pPr>
            <w:r>
              <w:rPr>
                <w:rFonts w:ascii="Arial" w:eastAsia="Arial" w:hAnsi="Arial" w:cs="Arial"/>
                <w:color w:val="000000"/>
                <w:sz w:val="22"/>
                <w:szCs w:val="22"/>
              </w:rPr>
              <w:t>0.216</w:t>
            </w:r>
          </w:p>
        </w:tc>
        <w:tc>
          <w:tcPr>
            <w:tcW w:w="3645" w:type="dxa"/>
            <w:shd w:val="clear" w:color="auto" w:fill="FFFFFF"/>
            <w:tcMar>
              <w:top w:w="0" w:type="dxa"/>
              <w:left w:w="0" w:type="dxa"/>
              <w:bottom w:w="0" w:type="dxa"/>
              <w:right w:w="0" w:type="dxa"/>
            </w:tcMar>
            <w:vAlign w:val="center"/>
          </w:tcPr>
          <w:p w14:paraId="4851A610" w14:textId="77777777" w:rsidR="00630666" w:rsidRDefault="000D122F">
            <w:pPr>
              <w:spacing w:before="100" w:after="100"/>
              <w:ind w:left="100" w:right="100"/>
              <w:jc w:val="right"/>
            </w:pPr>
            <w:r>
              <w:rPr>
                <w:rFonts w:ascii="Arial" w:eastAsia="Arial" w:hAnsi="Arial" w:cs="Arial"/>
                <w:color w:val="000000"/>
                <w:sz w:val="22"/>
                <w:szCs w:val="22"/>
              </w:rPr>
              <w:t>0.702</w:t>
            </w:r>
          </w:p>
        </w:tc>
      </w:tr>
      <w:tr w:rsidR="00630666" w14:paraId="4851A616" w14:textId="77777777" w:rsidTr="00630666">
        <w:trPr>
          <w:cantSplit/>
          <w:jc w:val="center"/>
        </w:trPr>
        <w:tc>
          <w:tcPr>
            <w:tcW w:w="873" w:type="dxa"/>
            <w:shd w:val="clear" w:color="auto" w:fill="FFFFFF"/>
            <w:tcMar>
              <w:top w:w="0" w:type="dxa"/>
              <w:left w:w="0" w:type="dxa"/>
              <w:bottom w:w="0" w:type="dxa"/>
              <w:right w:w="0" w:type="dxa"/>
            </w:tcMar>
            <w:vAlign w:val="center"/>
          </w:tcPr>
          <w:p w14:paraId="4851A612"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745" w:type="dxa"/>
            <w:shd w:val="clear" w:color="auto" w:fill="FFFFFF"/>
            <w:tcMar>
              <w:top w:w="0" w:type="dxa"/>
              <w:left w:w="0" w:type="dxa"/>
              <w:bottom w:w="0" w:type="dxa"/>
              <w:right w:w="0" w:type="dxa"/>
            </w:tcMar>
            <w:vAlign w:val="center"/>
          </w:tcPr>
          <w:p w14:paraId="4851A61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614" w14:textId="77777777" w:rsidR="00630666" w:rsidRDefault="000D122F">
            <w:pPr>
              <w:spacing w:before="100" w:after="100"/>
              <w:ind w:left="100" w:right="100"/>
              <w:jc w:val="right"/>
            </w:pPr>
            <w:r>
              <w:rPr>
                <w:rFonts w:ascii="Arial" w:eastAsia="Arial" w:hAnsi="Arial" w:cs="Arial"/>
                <w:color w:val="000000"/>
                <w:sz w:val="22"/>
                <w:szCs w:val="22"/>
              </w:rPr>
              <w:t>0.983</w:t>
            </w:r>
          </w:p>
        </w:tc>
        <w:tc>
          <w:tcPr>
            <w:tcW w:w="3645" w:type="dxa"/>
            <w:shd w:val="clear" w:color="auto" w:fill="FFFFFF"/>
            <w:tcMar>
              <w:top w:w="0" w:type="dxa"/>
              <w:left w:w="0" w:type="dxa"/>
              <w:bottom w:w="0" w:type="dxa"/>
              <w:right w:w="0" w:type="dxa"/>
            </w:tcMar>
            <w:vAlign w:val="center"/>
          </w:tcPr>
          <w:p w14:paraId="4851A615"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61B" w14:textId="77777777" w:rsidTr="00630666">
        <w:trPr>
          <w:cantSplit/>
          <w:jc w:val="center"/>
        </w:trPr>
        <w:tc>
          <w:tcPr>
            <w:tcW w:w="873" w:type="dxa"/>
            <w:shd w:val="clear" w:color="auto" w:fill="FFFFFF"/>
            <w:tcMar>
              <w:top w:w="0" w:type="dxa"/>
              <w:left w:w="0" w:type="dxa"/>
              <w:bottom w:w="0" w:type="dxa"/>
              <w:right w:w="0" w:type="dxa"/>
            </w:tcMar>
            <w:vAlign w:val="center"/>
          </w:tcPr>
          <w:p w14:paraId="4851A617"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61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619" w14:textId="77777777" w:rsidR="00630666" w:rsidRDefault="000D122F">
            <w:pPr>
              <w:spacing w:before="100" w:after="100"/>
              <w:ind w:left="100" w:right="100"/>
              <w:jc w:val="right"/>
            </w:pPr>
            <w:r>
              <w:rPr>
                <w:rFonts w:ascii="Arial" w:eastAsia="Arial" w:hAnsi="Arial" w:cs="Arial"/>
                <w:color w:val="000000"/>
                <w:sz w:val="22"/>
                <w:szCs w:val="22"/>
              </w:rPr>
              <w:t>0.843</w:t>
            </w:r>
          </w:p>
        </w:tc>
        <w:tc>
          <w:tcPr>
            <w:tcW w:w="3645" w:type="dxa"/>
            <w:shd w:val="clear" w:color="auto" w:fill="FFFFFF"/>
            <w:tcMar>
              <w:top w:w="0" w:type="dxa"/>
              <w:left w:w="0" w:type="dxa"/>
              <w:bottom w:w="0" w:type="dxa"/>
              <w:right w:w="0" w:type="dxa"/>
            </w:tcMar>
            <w:vAlign w:val="center"/>
          </w:tcPr>
          <w:p w14:paraId="4851A61A" w14:textId="77777777" w:rsidR="00630666" w:rsidRDefault="000D122F">
            <w:pPr>
              <w:spacing w:before="100" w:after="100"/>
              <w:ind w:left="100" w:right="100"/>
              <w:jc w:val="right"/>
            </w:pPr>
            <w:r>
              <w:rPr>
                <w:rFonts w:ascii="Arial" w:eastAsia="Arial" w:hAnsi="Arial" w:cs="Arial"/>
                <w:color w:val="000000"/>
                <w:sz w:val="22"/>
                <w:szCs w:val="22"/>
              </w:rPr>
              <w:t>0.106</w:t>
            </w:r>
          </w:p>
        </w:tc>
      </w:tr>
      <w:tr w:rsidR="00630666" w14:paraId="4851A620" w14:textId="77777777" w:rsidTr="00630666">
        <w:trPr>
          <w:cantSplit/>
          <w:jc w:val="center"/>
        </w:trPr>
        <w:tc>
          <w:tcPr>
            <w:tcW w:w="873" w:type="dxa"/>
            <w:shd w:val="clear" w:color="auto" w:fill="FFFFFF"/>
            <w:tcMar>
              <w:top w:w="0" w:type="dxa"/>
              <w:left w:w="0" w:type="dxa"/>
              <w:bottom w:w="0" w:type="dxa"/>
              <w:right w:w="0" w:type="dxa"/>
            </w:tcMar>
            <w:vAlign w:val="center"/>
          </w:tcPr>
          <w:p w14:paraId="4851A61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61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61E" w14:textId="77777777" w:rsidR="00630666" w:rsidRDefault="000D122F">
            <w:pPr>
              <w:spacing w:before="100" w:after="100"/>
              <w:ind w:left="100" w:right="100"/>
              <w:jc w:val="right"/>
            </w:pPr>
            <w:r>
              <w:rPr>
                <w:rFonts w:ascii="Arial" w:eastAsia="Arial" w:hAnsi="Arial" w:cs="Arial"/>
                <w:color w:val="000000"/>
                <w:sz w:val="22"/>
                <w:szCs w:val="22"/>
              </w:rPr>
              <w:t>0.473</w:t>
            </w:r>
          </w:p>
        </w:tc>
        <w:tc>
          <w:tcPr>
            <w:tcW w:w="3645" w:type="dxa"/>
            <w:shd w:val="clear" w:color="auto" w:fill="FFFFFF"/>
            <w:tcMar>
              <w:top w:w="0" w:type="dxa"/>
              <w:left w:w="0" w:type="dxa"/>
              <w:bottom w:w="0" w:type="dxa"/>
              <w:right w:w="0" w:type="dxa"/>
            </w:tcMar>
            <w:vAlign w:val="center"/>
          </w:tcPr>
          <w:p w14:paraId="4851A61F"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625" w14:textId="77777777" w:rsidTr="00630666">
        <w:trPr>
          <w:cantSplit/>
          <w:jc w:val="center"/>
        </w:trPr>
        <w:tc>
          <w:tcPr>
            <w:tcW w:w="873" w:type="dxa"/>
            <w:shd w:val="clear" w:color="auto" w:fill="FFFFFF"/>
            <w:tcMar>
              <w:top w:w="0" w:type="dxa"/>
              <w:left w:w="0" w:type="dxa"/>
              <w:bottom w:w="0" w:type="dxa"/>
              <w:right w:w="0" w:type="dxa"/>
            </w:tcMar>
            <w:vAlign w:val="center"/>
          </w:tcPr>
          <w:p w14:paraId="4851A621"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62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623" w14:textId="77777777" w:rsidR="00630666" w:rsidRDefault="000D122F">
            <w:pPr>
              <w:spacing w:before="100" w:after="100"/>
              <w:ind w:left="100" w:right="100"/>
              <w:jc w:val="right"/>
            </w:pPr>
            <w:r>
              <w:rPr>
                <w:rFonts w:ascii="Arial" w:eastAsia="Arial" w:hAnsi="Arial" w:cs="Arial"/>
                <w:color w:val="000000"/>
                <w:sz w:val="22"/>
                <w:szCs w:val="22"/>
              </w:rPr>
              <w:t>0.118</w:t>
            </w:r>
          </w:p>
        </w:tc>
        <w:tc>
          <w:tcPr>
            <w:tcW w:w="3645" w:type="dxa"/>
            <w:shd w:val="clear" w:color="auto" w:fill="FFFFFF"/>
            <w:tcMar>
              <w:top w:w="0" w:type="dxa"/>
              <w:left w:w="0" w:type="dxa"/>
              <w:bottom w:w="0" w:type="dxa"/>
              <w:right w:w="0" w:type="dxa"/>
            </w:tcMar>
            <w:vAlign w:val="center"/>
          </w:tcPr>
          <w:p w14:paraId="4851A624" w14:textId="77777777" w:rsidR="00630666" w:rsidRDefault="000D122F">
            <w:pPr>
              <w:spacing w:before="100" w:after="100"/>
              <w:ind w:left="100" w:right="100"/>
              <w:jc w:val="right"/>
            </w:pPr>
            <w:r>
              <w:rPr>
                <w:rFonts w:ascii="Arial" w:eastAsia="Arial" w:hAnsi="Arial" w:cs="Arial"/>
                <w:color w:val="000000"/>
                <w:sz w:val="22"/>
                <w:szCs w:val="22"/>
              </w:rPr>
              <w:t>0.808</w:t>
            </w:r>
          </w:p>
        </w:tc>
      </w:tr>
      <w:tr w:rsidR="00630666" w14:paraId="4851A62A" w14:textId="77777777" w:rsidTr="00630666">
        <w:trPr>
          <w:cantSplit/>
          <w:jc w:val="center"/>
        </w:trPr>
        <w:tc>
          <w:tcPr>
            <w:tcW w:w="873" w:type="dxa"/>
            <w:shd w:val="clear" w:color="auto" w:fill="FFFFFF"/>
            <w:tcMar>
              <w:top w:w="0" w:type="dxa"/>
              <w:left w:w="0" w:type="dxa"/>
              <w:bottom w:w="0" w:type="dxa"/>
              <w:right w:w="0" w:type="dxa"/>
            </w:tcMar>
            <w:vAlign w:val="center"/>
          </w:tcPr>
          <w:p w14:paraId="4851A62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62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628" w14:textId="77777777" w:rsidR="00630666" w:rsidRDefault="000D122F">
            <w:pPr>
              <w:spacing w:before="100" w:after="100"/>
              <w:ind w:left="100" w:right="100"/>
              <w:jc w:val="right"/>
            </w:pPr>
            <w:r>
              <w:rPr>
                <w:rFonts w:ascii="Arial" w:eastAsia="Arial" w:hAnsi="Arial" w:cs="Arial"/>
                <w:color w:val="000000"/>
                <w:sz w:val="22"/>
                <w:szCs w:val="22"/>
              </w:rPr>
              <w:t>0.998</w:t>
            </w:r>
          </w:p>
        </w:tc>
        <w:tc>
          <w:tcPr>
            <w:tcW w:w="3645" w:type="dxa"/>
            <w:shd w:val="clear" w:color="auto" w:fill="FFFFFF"/>
            <w:tcMar>
              <w:top w:w="0" w:type="dxa"/>
              <w:left w:w="0" w:type="dxa"/>
              <w:bottom w:w="0" w:type="dxa"/>
              <w:right w:w="0" w:type="dxa"/>
            </w:tcMar>
            <w:vAlign w:val="center"/>
          </w:tcPr>
          <w:p w14:paraId="4851A629" w14:textId="77777777" w:rsidR="00630666" w:rsidRDefault="000D122F">
            <w:pPr>
              <w:spacing w:before="100" w:after="100"/>
              <w:ind w:left="100" w:right="100"/>
              <w:jc w:val="right"/>
            </w:pPr>
            <w:r>
              <w:rPr>
                <w:rFonts w:ascii="Arial" w:eastAsia="Arial" w:hAnsi="Arial" w:cs="Arial"/>
                <w:color w:val="000000"/>
                <w:sz w:val="22"/>
                <w:szCs w:val="22"/>
              </w:rPr>
              <w:t>0.001</w:t>
            </w:r>
          </w:p>
        </w:tc>
      </w:tr>
      <w:tr w:rsidR="00630666" w14:paraId="4851A62F" w14:textId="77777777" w:rsidTr="00630666">
        <w:trPr>
          <w:cantSplit/>
          <w:jc w:val="center"/>
        </w:trPr>
        <w:tc>
          <w:tcPr>
            <w:tcW w:w="873" w:type="dxa"/>
            <w:shd w:val="clear" w:color="auto" w:fill="FFFFFF"/>
            <w:tcMar>
              <w:top w:w="0" w:type="dxa"/>
              <w:left w:w="0" w:type="dxa"/>
              <w:bottom w:w="0" w:type="dxa"/>
              <w:right w:w="0" w:type="dxa"/>
            </w:tcMar>
            <w:vAlign w:val="center"/>
          </w:tcPr>
          <w:p w14:paraId="4851A62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6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62D" w14:textId="77777777" w:rsidR="00630666" w:rsidRDefault="000D122F">
            <w:pPr>
              <w:spacing w:before="100" w:after="100"/>
              <w:ind w:left="100" w:right="100"/>
              <w:jc w:val="right"/>
            </w:pPr>
            <w:r>
              <w:rPr>
                <w:rFonts w:ascii="Arial" w:eastAsia="Arial" w:hAnsi="Arial" w:cs="Arial"/>
                <w:color w:val="000000"/>
                <w:sz w:val="22"/>
                <w:szCs w:val="22"/>
              </w:rPr>
              <w:t>0.899</w:t>
            </w:r>
          </w:p>
        </w:tc>
        <w:tc>
          <w:tcPr>
            <w:tcW w:w="3645" w:type="dxa"/>
            <w:shd w:val="clear" w:color="auto" w:fill="FFFFFF"/>
            <w:tcMar>
              <w:top w:w="0" w:type="dxa"/>
              <w:left w:w="0" w:type="dxa"/>
              <w:bottom w:w="0" w:type="dxa"/>
              <w:right w:w="0" w:type="dxa"/>
            </w:tcMar>
            <w:vAlign w:val="center"/>
          </w:tcPr>
          <w:p w14:paraId="4851A62E" w14:textId="77777777" w:rsidR="00630666" w:rsidRDefault="000D122F">
            <w:pPr>
              <w:spacing w:before="100" w:after="100"/>
              <w:ind w:left="100" w:right="100"/>
              <w:jc w:val="right"/>
            </w:pPr>
            <w:r>
              <w:rPr>
                <w:rFonts w:ascii="Arial" w:eastAsia="Arial" w:hAnsi="Arial" w:cs="Arial"/>
                <w:color w:val="000000"/>
                <w:sz w:val="22"/>
                <w:szCs w:val="22"/>
              </w:rPr>
              <w:t>0.055</w:t>
            </w:r>
          </w:p>
        </w:tc>
      </w:tr>
      <w:tr w:rsidR="00630666" w14:paraId="4851A634" w14:textId="77777777" w:rsidTr="00630666">
        <w:trPr>
          <w:cantSplit/>
          <w:jc w:val="center"/>
        </w:trPr>
        <w:tc>
          <w:tcPr>
            <w:tcW w:w="873" w:type="dxa"/>
            <w:shd w:val="clear" w:color="auto" w:fill="FFFFFF"/>
            <w:tcMar>
              <w:top w:w="0" w:type="dxa"/>
              <w:left w:w="0" w:type="dxa"/>
              <w:bottom w:w="0" w:type="dxa"/>
              <w:right w:w="0" w:type="dxa"/>
            </w:tcMar>
            <w:vAlign w:val="center"/>
          </w:tcPr>
          <w:p w14:paraId="4851A63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63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632" w14:textId="77777777" w:rsidR="00630666" w:rsidRDefault="000D122F">
            <w:pPr>
              <w:spacing w:before="100" w:after="100"/>
              <w:ind w:left="100" w:right="100"/>
              <w:jc w:val="right"/>
            </w:pPr>
            <w:r>
              <w:rPr>
                <w:rFonts w:ascii="Arial" w:eastAsia="Arial" w:hAnsi="Arial" w:cs="Arial"/>
                <w:color w:val="000000"/>
                <w:sz w:val="22"/>
                <w:szCs w:val="22"/>
              </w:rPr>
              <w:t>0.461</w:t>
            </w:r>
          </w:p>
        </w:tc>
        <w:tc>
          <w:tcPr>
            <w:tcW w:w="3645" w:type="dxa"/>
            <w:shd w:val="clear" w:color="auto" w:fill="FFFFFF"/>
            <w:tcMar>
              <w:top w:w="0" w:type="dxa"/>
              <w:left w:w="0" w:type="dxa"/>
              <w:bottom w:w="0" w:type="dxa"/>
              <w:right w:w="0" w:type="dxa"/>
            </w:tcMar>
            <w:vAlign w:val="center"/>
          </w:tcPr>
          <w:p w14:paraId="4851A633" w14:textId="77777777" w:rsidR="00630666" w:rsidRDefault="000D122F">
            <w:pPr>
              <w:spacing w:before="100" w:after="100"/>
              <w:ind w:left="100" w:right="100"/>
              <w:jc w:val="right"/>
            </w:pPr>
            <w:r>
              <w:rPr>
                <w:rFonts w:ascii="Arial" w:eastAsia="Arial" w:hAnsi="Arial" w:cs="Arial"/>
                <w:color w:val="000000"/>
                <w:sz w:val="22"/>
                <w:szCs w:val="22"/>
              </w:rPr>
              <w:t>0.391</w:t>
            </w:r>
          </w:p>
        </w:tc>
      </w:tr>
      <w:tr w:rsidR="00630666" w14:paraId="4851A639" w14:textId="77777777" w:rsidTr="00630666">
        <w:trPr>
          <w:cantSplit/>
          <w:jc w:val="center"/>
        </w:trPr>
        <w:tc>
          <w:tcPr>
            <w:tcW w:w="873" w:type="dxa"/>
            <w:tcBorders>
              <w:bottom w:val="single" w:sz="16" w:space="0" w:color="666666"/>
            </w:tcBorders>
            <w:shd w:val="clear" w:color="auto" w:fill="FFFFFF"/>
            <w:tcMar>
              <w:top w:w="0" w:type="dxa"/>
              <w:left w:w="0" w:type="dxa"/>
              <w:bottom w:w="0" w:type="dxa"/>
              <w:right w:w="0" w:type="dxa"/>
            </w:tcMar>
            <w:vAlign w:val="center"/>
          </w:tcPr>
          <w:p w14:paraId="4851A63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tcBorders>
              <w:bottom w:val="single" w:sz="16" w:space="0" w:color="666666"/>
            </w:tcBorders>
            <w:shd w:val="clear" w:color="auto" w:fill="FFFFFF"/>
            <w:tcMar>
              <w:top w:w="0" w:type="dxa"/>
              <w:left w:w="0" w:type="dxa"/>
              <w:bottom w:w="0" w:type="dxa"/>
              <w:right w:w="0" w:type="dxa"/>
            </w:tcMar>
            <w:vAlign w:val="center"/>
          </w:tcPr>
          <w:p w14:paraId="4851A63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tcBorders>
              <w:bottom w:val="single" w:sz="16" w:space="0" w:color="666666"/>
            </w:tcBorders>
            <w:shd w:val="clear" w:color="auto" w:fill="FFFFFF"/>
            <w:tcMar>
              <w:top w:w="0" w:type="dxa"/>
              <w:left w:w="0" w:type="dxa"/>
              <w:bottom w:w="0" w:type="dxa"/>
              <w:right w:w="0" w:type="dxa"/>
            </w:tcMar>
            <w:vAlign w:val="center"/>
          </w:tcPr>
          <w:p w14:paraId="4851A637" w14:textId="77777777" w:rsidR="00630666" w:rsidRDefault="000D122F">
            <w:pPr>
              <w:spacing w:before="100" w:after="100"/>
              <w:ind w:left="100" w:right="100"/>
              <w:jc w:val="right"/>
            </w:pPr>
            <w:r>
              <w:rPr>
                <w:rFonts w:ascii="Arial" w:eastAsia="Arial" w:hAnsi="Arial" w:cs="Arial"/>
                <w:color w:val="000000"/>
                <w:sz w:val="22"/>
                <w:szCs w:val="22"/>
              </w:rPr>
              <w:t>0.050</w:t>
            </w:r>
          </w:p>
        </w:tc>
        <w:tc>
          <w:tcPr>
            <w:tcW w:w="3645" w:type="dxa"/>
            <w:tcBorders>
              <w:bottom w:val="single" w:sz="16" w:space="0" w:color="666666"/>
            </w:tcBorders>
            <w:shd w:val="clear" w:color="auto" w:fill="FFFFFF"/>
            <w:tcMar>
              <w:top w:w="0" w:type="dxa"/>
              <w:left w:w="0" w:type="dxa"/>
              <w:bottom w:w="0" w:type="dxa"/>
              <w:right w:w="0" w:type="dxa"/>
            </w:tcMar>
            <w:vAlign w:val="center"/>
          </w:tcPr>
          <w:p w14:paraId="4851A638" w14:textId="77777777" w:rsidR="00630666" w:rsidRDefault="000D122F">
            <w:pPr>
              <w:spacing w:before="100" w:after="100"/>
              <w:ind w:left="100" w:right="100"/>
              <w:jc w:val="right"/>
            </w:pPr>
            <w:r>
              <w:rPr>
                <w:rFonts w:ascii="Arial" w:eastAsia="Arial" w:hAnsi="Arial" w:cs="Arial"/>
                <w:color w:val="000000"/>
                <w:sz w:val="22"/>
                <w:szCs w:val="22"/>
              </w:rPr>
              <w:t>0.885</w:t>
            </w:r>
          </w:p>
        </w:tc>
      </w:tr>
    </w:tbl>
    <w:p w14:paraId="4851A63A" w14:textId="77777777" w:rsidR="00630666" w:rsidRDefault="000D122F">
      <w:pPr>
        <w:pStyle w:val="Heading2"/>
      </w:pPr>
      <w:bookmarkStart w:id="61" w:name="_Toc96415618"/>
      <w:bookmarkStart w:id="62" w:name="inconsistent-decision-1"/>
      <w:bookmarkEnd w:id="60"/>
      <w:r>
        <w:rPr>
          <w:rStyle w:val="SectionNumber"/>
        </w:rPr>
        <w:t>12.3</w:t>
      </w:r>
      <w:r>
        <w:tab/>
        <w:t>Inconsistent decision</w:t>
      </w:r>
      <w:bookmarkEnd w:id="61"/>
    </w:p>
    <w:p w14:paraId="4851A63B" w14:textId="77777777" w:rsidR="00630666" w:rsidRDefault="000D122F">
      <w:pPr>
        <w:pStyle w:val="SourceCode"/>
      </w:pPr>
      <w:r>
        <w:rPr>
          <w:rStyle w:val="NormalTok"/>
        </w:rPr>
        <w:t xml:space="preserve">Table6DF_3_dual </w:t>
      </w:r>
      <w:r>
        <w:rPr>
          <w:rStyle w:val="OtherTok"/>
        </w:rPr>
        <w:t>&lt;-</w:t>
      </w:r>
      <w:r>
        <w:rPr>
          <w:rStyle w:val="NormalTok"/>
        </w:rPr>
        <w:t xml:space="preserve"> Table6DF_1 </w:t>
      </w:r>
      <w:r>
        <w:rPr>
          <w:rStyle w:val="SpecialCharTok"/>
        </w:rPr>
        <w:t>%&gt;%</w:t>
      </w:r>
      <w:r>
        <w:br/>
      </w:r>
      <w:r>
        <w:rPr>
          <w:rStyle w:val="NormalTok"/>
        </w:rPr>
        <w:t xml:space="preserve">  </w:t>
      </w:r>
      <w:r>
        <w:rPr>
          <w:rStyle w:val="FunctionTok"/>
        </w:rPr>
        <w:t>group_by</w:t>
      </w:r>
      <w:r>
        <w:rPr>
          <w:rStyle w:val="NormalTok"/>
        </w:rPr>
        <w:t xml:space="preserve">(ne,p,CAT3)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(CAT3</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(CAT3,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(Table6DF_3_dual)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039"/>
        <w:gridCol w:w="888"/>
        <w:gridCol w:w="3356"/>
        <w:gridCol w:w="3356"/>
      </w:tblGrid>
      <w:tr w:rsidR="00630666" w14:paraId="4851A640"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0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C" w14:textId="77777777" w:rsidR="00630666" w:rsidRDefault="000D122F">
            <w:pPr>
              <w:spacing w:before="100" w:after="100"/>
              <w:ind w:left="100" w:right="100"/>
              <w:jc w:val="right"/>
            </w:pPr>
            <w:r>
              <w:rPr>
                <w:rFonts w:ascii="Arial" w:eastAsia="Arial" w:hAnsi="Arial" w:cs="Arial"/>
                <w:color w:val="000000"/>
                <w:sz w:val="22"/>
                <w:szCs w:val="22"/>
              </w:rPr>
              <w:lastRenderedPageBreak/>
              <w:t>ne</w:t>
            </w:r>
          </w:p>
        </w:tc>
        <w:tc>
          <w:tcPr>
            <w:tcW w:w="8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D"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E" w14:textId="77777777" w:rsidR="00630666" w:rsidRDefault="000D122F">
            <w:pPr>
              <w:spacing w:before="100" w:after="100"/>
              <w:ind w:left="100" w:right="100"/>
              <w:jc w:val="right"/>
            </w:pPr>
            <w:r>
              <w:rPr>
                <w:rFonts w:ascii="Arial" w:eastAsia="Arial" w:hAnsi="Arial" w:cs="Arial"/>
                <w:color w:val="000000"/>
                <w:sz w:val="22"/>
                <w:szCs w:val="22"/>
              </w:rPr>
              <w:t>GO AT IA STOP AT FA</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F" w14:textId="77777777" w:rsidR="00630666" w:rsidRDefault="000D122F">
            <w:pPr>
              <w:spacing w:before="100" w:after="100"/>
              <w:ind w:left="100" w:right="100"/>
              <w:jc w:val="right"/>
            </w:pPr>
            <w:r>
              <w:rPr>
                <w:rFonts w:ascii="Arial" w:eastAsia="Arial" w:hAnsi="Arial" w:cs="Arial"/>
                <w:color w:val="000000"/>
                <w:sz w:val="22"/>
                <w:szCs w:val="22"/>
              </w:rPr>
              <w:t>STOP AT IA GO AT FA</w:t>
            </w:r>
          </w:p>
        </w:tc>
      </w:tr>
      <w:tr w:rsidR="00630666" w14:paraId="4851A645" w14:textId="77777777" w:rsidTr="00630666">
        <w:trPr>
          <w:cantSplit/>
          <w:jc w:val="center"/>
        </w:trPr>
        <w:tc>
          <w:tcPr>
            <w:tcW w:w="1039" w:type="dxa"/>
            <w:shd w:val="clear" w:color="auto" w:fill="FFFFFF"/>
            <w:tcMar>
              <w:top w:w="0" w:type="dxa"/>
              <w:left w:w="0" w:type="dxa"/>
              <w:bottom w:w="0" w:type="dxa"/>
              <w:right w:w="0" w:type="dxa"/>
            </w:tcMar>
            <w:vAlign w:val="center"/>
          </w:tcPr>
          <w:p w14:paraId="4851A64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42"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43"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644" w14:textId="77777777" w:rsidR="00630666" w:rsidRDefault="000D122F">
            <w:pPr>
              <w:spacing w:before="100" w:after="100"/>
              <w:ind w:left="100" w:right="100"/>
              <w:jc w:val="right"/>
            </w:pPr>
            <w:r>
              <w:rPr>
                <w:rFonts w:ascii="Arial" w:eastAsia="Arial" w:hAnsi="Arial" w:cs="Arial"/>
                <w:color w:val="000000"/>
                <w:sz w:val="22"/>
                <w:szCs w:val="22"/>
              </w:rPr>
              <w:t>0.011</w:t>
            </w:r>
          </w:p>
        </w:tc>
      </w:tr>
      <w:tr w:rsidR="00630666" w14:paraId="4851A64A" w14:textId="77777777" w:rsidTr="00630666">
        <w:trPr>
          <w:cantSplit/>
          <w:jc w:val="center"/>
        </w:trPr>
        <w:tc>
          <w:tcPr>
            <w:tcW w:w="1039" w:type="dxa"/>
            <w:shd w:val="clear" w:color="auto" w:fill="FFFFFF"/>
            <w:tcMar>
              <w:top w:w="0" w:type="dxa"/>
              <w:left w:w="0" w:type="dxa"/>
              <w:bottom w:w="0" w:type="dxa"/>
              <w:right w:w="0" w:type="dxa"/>
            </w:tcMar>
            <w:vAlign w:val="center"/>
          </w:tcPr>
          <w:p w14:paraId="4851A646"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47"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48"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649"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4F" w14:textId="77777777" w:rsidTr="00630666">
        <w:trPr>
          <w:cantSplit/>
          <w:jc w:val="center"/>
        </w:trPr>
        <w:tc>
          <w:tcPr>
            <w:tcW w:w="1039" w:type="dxa"/>
            <w:shd w:val="clear" w:color="auto" w:fill="FFFFFF"/>
            <w:tcMar>
              <w:top w:w="0" w:type="dxa"/>
              <w:left w:w="0" w:type="dxa"/>
              <w:bottom w:w="0" w:type="dxa"/>
              <w:right w:w="0" w:type="dxa"/>
            </w:tcMar>
            <w:vAlign w:val="center"/>
          </w:tcPr>
          <w:p w14:paraId="4851A64B"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4C"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4D"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64E" w14:textId="77777777" w:rsidR="00630666" w:rsidRDefault="000D122F">
            <w:pPr>
              <w:spacing w:before="100" w:after="100"/>
              <w:ind w:left="100" w:right="100"/>
              <w:jc w:val="right"/>
            </w:pPr>
            <w:r>
              <w:rPr>
                <w:rFonts w:ascii="Arial" w:eastAsia="Arial" w:hAnsi="Arial" w:cs="Arial"/>
                <w:color w:val="000000"/>
                <w:sz w:val="22"/>
                <w:szCs w:val="22"/>
              </w:rPr>
              <w:t>0.007</w:t>
            </w:r>
          </w:p>
        </w:tc>
      </w:tr>
      <w:tr w:rsidR="00630666" w14:paraId="4851A654" w14:textId="77777777" w:rsidTr="00630666">
        <w:trPr>
          <w:cantSplit/>
          <w:jc w:val="center"/>
        </w:trPr>
        <w:tc>
          <w:tcPr>
            <w:tcW w:w="1039" w:type="dxa"/>
            <w:shd w:val="clear" w:color="auto" w:fill="FFFFFF"/>
            <w:tcMar>
              <w:top w:w="0" w:type="dxa"/>
              <w:left w:w="0" w:type="dxa"/>
              <w:bottom w:w="0" w:type="dxa"/>
              <w:right w:w="0" w:type="dxa"/>
            </w:tcMar>
            <w:vAlign w:val="center"/>
          </w:tcPr>
          <w:p w14:paraId="4851A650"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51"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52" w14:textId="77777777" w:rsidR="00630666" w:rsidRDefault="000D122F">
            <w:pPr>
              <w:spacing w:before="100" w:after="100"/>
              <w:ind w:left="100" w:right="100"/>
              <w:jc w:val="right"/>
            </w:pPr>
            <w:r>
              <w:rPr>
                <w:rFonts w:ascii="Arial" w:eastAsia="Arial" w:hAnsi="Arial" w:cs="Arial"/>
                <w:color w:val="000000"/>
                <w:sz w:val="22"/>
                <w:szCs w:val="22"/>
              </w:rPr>
              <w:t>0.036</w:t>
            </w:r>
          </w:p>
        </w:tc>
        <w:tc>
          <w:tcPr>
            <w:tcW w:w="3356" w:type="dxa"/>
            <w:shd w:val="clear" w:color="auto" w:fill="FFFFFF"/>
            <w:tcMar>
              <w:top w:w="0" w:type="dxa"/>
              <w:left w:w="0" w:type="dxa"/>
              <w:bottom w:w="0" w:type="dxa"/>
              <w:right w:w="0" w:type="dxa"/>
            </w:tcMar>
            <w:vAlign w:val="center"/>
          </w:tcPr>
          <w:p w14:paraId="4851A653" w14:textId="77777777" w:rsidR="00630666" w:rsidRDefault="000D122F">
            <w:pPr>
              <w:spacing w:before="100" w:after="100"/>
              <w:ind w:left="100" w:right="100"/>
              <w:jc w:val="right"/>
            </w:pPr>
            <w:r>
              <w:rPr>
                <w:rFonts w:ascii="Arial" w:eastAsia="Arial" w:hAnsi="Arial" w:cs="Arial"/>
                <w:color w:val="000000"/>
                <w:sz w:val="22"/>
                <w:szCs w:val="22"/>
              </w:rPr>
              <w:t>0.009</w:t>
            </w:r>
          </w:p>
        </w:tc>
      </w:tr>
      <w:tr w:rsidR="00630666" w14:paraId="4851A659" w14:textId="77777777" w:rsidTr="00630666">
        <w:trPr>
          <w:cantSplit/>
          <w:jc w:val="center"/>
        </w:trPr>
        <w:tc>
          <w:tcPr>
            <w:tcW w:w="1039" w:type="dxa"/>
            <w:shd w:val="clear" w:color="auto" w:fill="FFFFFF"/>
            <w:tcMar>
              <w:top w:w="0" w:type="dxa"/>
              <w:left w:w="0" w:type="dxa"/>
              <w:bottom w:w="0" w:type="dxa"/>
              <w:right w:w="0" w:type="dxa"/>
            </w:tcMar>
            <w:vAlign w:val="center"/>
          </w:tcPr>
          <w:p w14:paraId="4851A65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5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57"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65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65E" w14:textId="77777777" w:rsidTr="00630666">
        <w:trPr>
          <w:cantSplit/>
          <w:jc w:val="center"/>
        </w:trPr>
        <w:tc>
          <w:tcPr>
            <w:tcW w:w="1039" w:type="dxa"/>
            <w:shd w:val="clear" w:color="auto" w:fill="FFFFFF"/>
            <w:tcMar>
              <w:top w:w="0" w:type="dxa"/>
              <w:left w:w="0" w:type="dxa"/>
              <w:bottom w:w="0" w:type="dxa"/>
              <w:right w:w="0" w:type="dxa"/>
            </w:tcMar>
            <w:vAlign w:val="center"/>
          </w:tcPr>
          <w:p w14:paraId="4851A65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5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5C"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65D"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63" w14:textId="77777777" w:rsidTr="00630666">
        <w:trPr>
          <w:cantSplit/>
          <w:jc w:val="center"/>
        </w:trPr>
        <w:tc>
          <w:tcPr>
            <w:tcW w:w="1039" w:type="dxa"/>
            <w:shd w:val="clear" w:color="auto" w:fill="FFFFFF"/>
            <w:tcMar>
              <w:top w:w="0" w:type="dxa"/>
              <w:left w:w="0" w:type="dxa"/>
              <w:bottom w:w="0" w:type="dxa"/>
              <w:right w:w="0" w:type="dxa"/>
            </w:tcMar>
            <w:vAlign w:val="center"/>
          </w:tcPr>
          <w:p w14:paraId="4851A65F"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60"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61"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662"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68" w14:textId="77777777" w:rsidTr="00630666">
        <w:trPr>
          <w:cantSplit/>
          <w:jc w:val="center"/>
        </w:trPr>
        <w:tc>
          <w:tcPr>
            <w:tcW w:w="1039" w:type="dxa"/>
            <w:shd w:val="clear" w:color="auto" w:fill="FFFFFF"/>
            <w:tcMar>
              <w:top w:w="0" w:type="dxa"/>
              <w:left w:w="0" w:type="dxa"/>
              <w:bottom w:w="0" w:type="dxa"/>
              <w:right w:w="0" w:type="dxa"/>
            </w:tcMar>
            <w:vAlign w:val="center"/>
          </w:tcPr>
          <w:p w14:paraId="4851A66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65"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66" w14:textId="77777777" w:rsidR="00630666" w:rsidRDefault="000D122F">
            <w:pPr>
              <w:spacing w:before="100" w:after="100"/>
              <w:ind w:left="100" w:right="100"/>
              <w:jc w:val="right"/>
            </w:pPr>
            <w:r>
              <w:rPr>
                <w:rFonts w:ascii="Arial" w:eastAsia="Arial" w:hAnsi="Arial" w:cs="Arial"/>
                <w:color w:val="000000"/>
                <w:sz w:val="22"/>
                <w:szCs w:val="22"/>
              </w:rPr>
              <w:t>0.045</w:t>
            </w:r>
          </w:p>
        </w:tc>
        <w:tc>
          <w:tcPr>
            <w:tcW w:w="3356" w:type="dxa"/>
            <w:shd w:val="clear" w:color="auto" w:fill="FFFFFF"/>
            <w:tcMar>
              <w:top w:w="0" w:type="dxa"/>
              <w:left w:w="0" w:type="dxa"/>
              <w:bottom w:w="0" w:type="dxa"/>
              <w:right w:w="0" w:type="dxa"/>
            </w:tcMar>
            <w:vAlign w:val="center"/>
          </w:tcPr>
          <w:p w14:paraId="4851A667" w14:textId="77777777" w:rsidR="00630666" w:rsidRDefault="000D122F">
            <w:pPr>
              <w:spacing w:before="100" w:after="100"/>
              <w:ind w:left="100" w:right="100"/>
              <w:jc w:val="right"/>
            </w:pPr>
            <w:r>
              <w:rPr>
                <w:rFonts w:ascii="Arial" w:eastAsia="Arial" w:hAnsi="Arial" w:cs="Arial"/>
                <w:color w:val="000000"/>
                <w:sz w:val="22"/>
                <w:szCs w:val="22"/>
              </w:rPr>
              <w:t>0.014</w:t>
            </w:r>
          </w:p>
        </w:tc>
      </w:tr>
      <w:tr w:rsidR="00630666" w14:paraId="4851A66D" w14:textId="77777777" w:rsidTr="00630666">
        <w:trPr>
          <w:cantSplit/>
          <w:jc w:val="center"/>
        </w:trPr>
        <w:tc>
          <w:tcPr>
            <w:tcW w:w="1039" w:type="dxa"/>
            <w:shd w:val="clear" w:color="auto" w:fill="FFFFFF"/>
            <w:tcMar>
              <w:top w:w="0" w:type="dxa"/>
              <w:left w:w="0" w:type="dxa"/>
              <w:bottom w:w="0" w:type="dxa"/>
              <w:right w:w="0" w:type="dxa"/>
            </w:tcMar>
            <w:vAlign w:val="center"/>
          </w:tcPr>
          <w:p w14:paraId="4851A66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6A"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6B" w14:textId="77777777" w:rsidR="00630666" w:rsidRDefault="000D122F">
            <w:pPr>
              <w:spacing w:before="100" w:after="100"/>
              <w:ind w:left="100" w:right="100"/>
              <w:jc w:val="right"/>
            </w:pPr>
            <w:r>
              <w:rPr>
                <w:rFonts w:ascii="Arial" w:eastAsia="Arial" w:hAnsi="Arial" w:cs="Arial"/>
                <w:color w:val="000000"/>
                <w:sz w:val="22"/>
                <w:szCs w:val="22"/>
              </w:rPr>
              <w:t>0.042</w:t>
            </w:r>
          </w:p>
        </w:tc>
        <w:tc>
          <w:tcPr>
            <w:tcW w:w="3356" w:type="dxa"/>
            <w:shd w:val="clear" w:color="auto" w:fill="FFFFFF"/>
            <w:tcMar>
              <w:top w:w="0" w:type="dxa"/>
              <w:left w:w="0" w:type="dxa"/>
              <w:bottom w:w="0" w:type="dxa"/>
              <w:right w:w="0" w:type="dxa"/>
            </w:tcMar>
            <w:vAlign w:val="center"/>
          </w:tcPr>
          <w:p w14:paraId="4851A66C"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72" w14:textId="77777777" w:rsidTr="00630666">
        <w:trPr>
          <w:cantSplit/>
          <w:jc w:val="center"/>
        </w:trPr>
        <w:tc>
          <w:tcPr>
            <w:tcW w:w="1039" w:type="dxa"/>
            <w:shd w:val="clear" w:color="auto" w:fill="FFFFFF"/>
            <w:tcMar>
              <w:top w:w="0" w:type="dxa"/>
              <w:left w:w="0" w:type="dxa"/>
              <w:bottom w:w="0" w:type="dxa"/>
              <w:right w:w="0" w:type="dxa"/>
            </w:tcMar>
            <w:vAlign w:val="center"/>
          </w:tcPr>
          <w:p w14:paraId="4851A66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6F"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70"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671"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677" w14:textId="77777777" w:rsidTr="00630666">
        <w:trPr>
          <w:cantSplit/>
          <w:jc w:val="center"/>
        </w:trPr>
        <w:tc>
          <w:tcPr>
            <w:tcW w:w="1039" w:type="dxa"/>
            <w:shd w:val="clear" w:color="auto" w:fill="FFFFFF"/>
            <w:tcMar>
              <w:top w:w="0" w:type="dxa"/>
              <w:left w:w="0" w:type="dxa"/>
              <w:bottom w:w="0" w:type="dxa"/>
              <w:right w:w="0" w:type="dxa"/>
            </w:tcMar>
            <w:vAlign w:val="center"/>
          </w:tcPr>
          <w:p w14:paraId="4851A67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74"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75" w14:textId="77777777" w:rsidR="00630666" w:rsidRDefault="000D122F">
            <w:pPr>
              <w:spacing w:before="100" w:after="100"/>
              <w:ind w:left="100" w:right="100"/>
              <w:jc w:val="right"/>
            </w:pPr>
            <w:r>
              <w:rPr>
                <w:rFonts w:ascii="Arial" w:eastAsia="Arial" w:hAnsi="Arial" w:cs="Arial"/>
                <w:color w:val="000000"/>
                <w:sz w:val="22"/>
                <w:szCs w:val="22"/>
              </w:rPr>
              <w:t>0.051</w:t>
            </w:r>
          </w:p>
        </w:tc>
        <w:tc>
          <w:tcPr>
            <w:tcW w:w="3356" w:type="dxa"/>
            <w:shd w:val="clear" w:color="auto" w:fill="FFFFFF"/>
            <w:tcMar>
              <w:top w:w="0" w:type="dxa"/>
              <w:left w:w="0" w:type="dxa"/>
              <w:bottom w:w="0" w:type="dxa"/>
              <w:right w:w="0" w:type="dxa"/>
            </w:tcMar>
            <w:vAlign w:val="center"/>
          </w:tcPr>
          <w:p w14:paraId="4851A676"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7C" w14:textId="77777777" w:rsidTr="00630666">
        <w:trPr>
          <w:cantSplit/>
          <w:jc w:val="center"/>
        </w:trPr>
        <w:tc>
          <w:tcPr>
            <w:tcW w:w="1039" w:type="dxa"/>
            <w:shd w:val="clear" w:color="auto" w:fill="FFFFFF"/>
            <w:tcMar>
              <w:top w:w="0" w:type="dxa"/>
              <w:left w:w="0" w:type="dxa"/>
              <w:bottom w:w="0" w:type="dxa"/>
              <w:right w:w="0" w:type="dxa"/>
            </w:tcMar>
            <w:vAlign w:val="center"/>
          </w:tcPr>
          <w:p w14:paraId="4851A67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79"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7A"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67B"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681" w14:textId="77777777" w:rsidTr="00630666">
        <w:trPr>
          <w:cantSplit/>
          <w:jc w:val="center"/>
        </w:trPr>
        <w:tc>
          <w:tcPr>
            <w:tcW w:w="1039" w:type="dxa"/>
            <w:shd w:val="clear" w:color="auto" w:fill="FFFFFF"/>
            <w:tcMar>
              <w:top w:w="0" w:type="dxa"/>
              <w:left w:w="0" w:type="dxa"/>
              <w:bottom w:w="0" w:type="dxa"/>
              <w:right w:w="0" w:type="dxa"/>
            </w:tcMar>
            <w:vAlign w:val="center"/>
          </w:tcPr>
          <w:p w14:paraId="4851A67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7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7F" w14:textId="77777777" w:rsidR="00630666" w:rsidRDefault="000D122F">
            <w:pPr>
              <w:spacing w:before="100" w:after="100"/>
              <w:ind w:left="100" w:right="100"/>
              <w:jc w:val="right"/>
            </w:pPr>
            <w:r>
              <w:rPr>
                <w:rFonts w:ascii="Arial" w:eastAsia="Arial" w:hAnsi="Arial" w:cs="Arial"/>
                <w:color w:val="000000"/>
                <w:sz w:val="22"/>
                <w:szCs w:val="22"/>
              </w:rPr>
              <w:t>0.013</w:t>
            </w:r>
          </w:p>
        </w:tc>
        <w:tc>
          <w:tcPr>
            <w:tcW w:w="3356" w:type="dxa"/>
            <w:shd w:val="clear" w:color="auto" w:fill="FFFFFF"/>
            <w:tcMar>
              <w:top w:w="0" w:type="dxa"/>
              <w:left w:w="0" w:type="dxa"/>
              <w:bottom w:w="0" w:type="dxa"/>
              <w:right w:w="0" w:type="dxa"/>
            </w:tcMar>
            <w:vAlign w:val="center"/>
          </w:tcPr>
          <w:p w14:paraId="4851A680"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686" w14:textId="77777777" w:rsidTr="00630666">
        <w:trPr>
          <w:cantSplit/>
          <w:jc w:val="center"/>
        </w:trPr>
        <w:tc>
          <w:tcPr>
            <w:tcW w:w="1039" w:type="dxa"/>
            <w:shd w:val="clear" w:color="auto" w:fill="FFFFFF"/>
            <w:tcMar>
              <w:top w:w="0" w:type="dxa"/>
              <w:left w:w="0" w:type="dxa"/>
              <w:bottom w:w="0" w:type="dxa"/>
              <w:right w:w="0" w:type="dxa"/>
            </w:tcMar>
            <w:vAlign w:val="center"/>
          </w:tcPr>
          <w:p w14:paraId="4851A682"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8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84" w14:textId="77777777" w:rsidR="00630666" w:rsidRDefault="000D122F">
            <w:pPr>
              <w:spacing w:before="100" w:after="100"/>
              <w:ind w:left="100" w:right="100"/>
              <w:jc w:val="right"/>
            </w:pPr>
            <w:r>
              <w:rPr>
                <w:rFonts w:ascii="Arial" w:eastAsia="Arial" w:hAnsi="Arial" w:cs="Arial"/>
                <w:color w:val="000000"/>
                <w:sz w:val="22"/>
                <w:szCs w:val="22"/>
              </w:rPr>
              <w:t>0.038</w:t>
            </w:r>
          </w:p>
        </w:tc>
        <w:tc>
          <w:tcPr>
            <w:tcW w:w="3356" w:type="dxa"/>
            <w:shd w:val="clear" w:color="auto" w:fill="FFFFFF"/>
            <w:tcMar>
              <w:top w:w="0" w:type="dxa"/>
              <w:left w:w="0" w:type="dxa"/>
              <w:bottom w:w="0" w:type="dxa"/>
              <w:right w:w="0" w:type="dxa"/>
            </w:tcMar>
            <w:vAlign w:val="center"/>
          </w:tcPr>
          <w:p w14:paraId="4851A685"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68B" w14:textId="77777777" w:rsidTr="00630666">
        <w:trPr>
          <w:cantSplit/>
          <w:jc w:val="center"/>
        </w:trPr>
        <w:tc>
          <w:tcPr>
            <w:tcW w:w="1039" w:type="dxa"/>
            <w:shd w:val="clear" w:color="auto" w:fill="FFFFFF"/>
            <w:tcMar>
              <w:top w:w="0" w:type="dxa"/>
              <w:left w:w="0" w:type="dxa"/>
              <w:bottom w:w="0" w:type="dxa"/>
              <w:right w:w="0" w:type="dxa"/>
            </w:tcMar>
            <w:vAlign w:val="center"/>
          </w:tcPr>
          <w:p w14:paraId="4851A68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88"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89" w14:textId="77777777" w:rsidR="00630666" w:rsidRDefault="000D122F">
            <w:pPr>
              <w:spacing w:before="100" w:after="100"/>
              <w:ind w:left="100" w:right="100"/>
              <w:jc w:val="right"/>
            </w:pPr>
            <w:r>
              <w:rPr>
                <w:rFonts w:ascii="Arial" w:eastAsia="Arial" w:hAnsi="Arial" w:cs="Arial"/>
                <w:color w:val="000000"/>
                <w:sz w:val="22"/>
                <w:szCs w:val="22"/>
              </w:rPr>
              <w:t>0.064</w:t>
            </w:r>
          </w:p>
        </w:tc>
        <w:tc>
          <w:tcPr>
            <w:tcW w:w="3356" w:type="dxa"/>
            <w:shd w:val="clear" w:color="auto" w:fill="FFFFFF"/>
            <w:tcMar>
              <w:top w:w="0" w:type="dxa"/>
              <w:left w:w="0" w:type="dxa"/>
              <w:bottom w:w="0" w:type="dxa"/>
              <w:right w:w="0" w:type="dxa"/>
            </w:tcMar>
            <w:vAlign w:val="center"/>
          </w:tcPr>
          <w:p w14:paraId="4851A68A" w14:textId="77777777" w:rsidR="00630666" w:rsidRDefault="000D122F">
            <w:pPr>
              <w:spacing w:before="100" w:after="100"/>
              <w:ind w:left="100" w:right="100"/>
              <w:jc w:val="right"/>
            </w:pPr>
            <w:r>
              <w:rPr>
                <w:rFonts w:ascii="Arial" w:eastAsia="Arial" w:hAnsi="Arial" w:cs="Arial"/>
                <w:color w:val="000000"/>
                <w:sz w:val="22"/>
                <w:szCs w:val="22"/>
              </w:rPr>
              <w:t>0.026</w:t>
            </w:r>
          </w:p>
        </w:tc>
      </w:tr>
      <w:tr w:rsidR="00630666" w14:paraId="4851A690" w14:textId="77777777" w:rsidTr="00630666">
        <w:trPr>
          <w:cantSplit/>
          <w:jc w:val="center"/>
        </w:trPr>
        <w:tc>
          <w:tcPr>
            <w:tcW w:w="1039" w:type="dxa"/>
            <w:shd w:val="clear" w:color="auto" w:fill="FFFFFF"/>
            <w:tcMar>
              <w:top w:w="0" w:type="dxa"/>
              <w:left w:w="0" w:type="dxa"/>
              <w:bottom w:w="0" w:type="dxa"/>
              <w:right w:w="0" w:type="dxa"/>
            </w:tcMar>
            <w:vAlign w:val="center"/>
          </w:tcPr>
          <w:p w14:paraId="4851A68C"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8D"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8E" w14:textId="77777777" w:rsidR="00630666" w:rsidRDefault="000D122F">
            <w:pPr>
              <w:spacing w:before="100" w:after="100"/>
              <w:ind w:left="100" w:right="100"/>
              <w:jc w:val="right"/>
            </w:pPr>
            <w:r>
              <w:rPr>
                <w:rFonts w:ascii="Arial" w:eastAsia="Arial" w:hAnsi="Arial" w:cs="Arial"/>
                <w:color w:val="000000"/>
                <w:sz w:val="22"/>
                <w:szCs w:val="22"/>
              </w:rPr>
              <w:t>0.066</w:t>
            </w:r>
          </w:p>
        </w:tc>
        <w:tc>
          <w:tcPr>
            <w:tcW w:w="3356" w:type="dxa"/>
            <w:shd w:val="clear" w:color="auto" w:fill="FFFFFF"/>
            <w:tcMar>
              <w:top w:w="0" w:type="dxa"/>
              <w:left w:w="0" w:type="dxa"/>
              <w:bottom w:w="0" w:type="dxa"/>
              <w:right w:w="0" w:type="dxa"/>
            </w:tcMar>
            <w:vAlign w:val="center"/>
          </w:tcPr>
          <w:p w14:paraId="4851A68F"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695" w14:textId="77777777" w:rsidTr="00630666">
        <w:trPr>
          <w:cantSplit/>
          <w:jc w:val="center"/>
        </w:trPr>
        <w:tc>
          <w:tcPr>
            <w:tcW w:w="1039" w:type="dxa"/>
            <w:shd w:val="clear" w:color="auto" w:fill="FFFFFF"/>
            <w:tcMar>
              <w:top w:w="0" w:type="dxa"/>
              <w:left w:w="0" w:type="dxa"/>
              <w:bottom w:w="0" w:type="dxa"/>
              <w:right w:w="0" w:type="dxa"/>
            </w:tcMar>
            <w:vAlign w:val="center"/>
          </w:tcPr>
          <w:p w14:paraId="4851A691"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692"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93" w14:textId="77777777" w:rsidR="00630666" w:rsidRDefault="000D122F">
            <w:pPr>
              <w:spacing w:before="100" w:after="100"/>
              <w:ind w:left="100" w:right="100"/>
              <w:jc w:val="right"/>
            </w:pPr>
            <w:r>
              <w:rPr>
                <w:rFonts w:ascii="Arial" w:eastAsia="Arial" w:hAnsi="Arial" w:cs="Arial"/>
                <w:color w:val="000000"/>
                <w:sz w:val="22"/>
                <w:szCs w:val="22"/>
              </w:rPr>
              <w:t>0.004</w:t>
            </w:r>
          </w:p>
        </w:tc>
        <w:tc>
          <w:tcPr>
            <w:tcW w:w="3356" w:type="dxa"/>
            <w:shd w:val="clear" w:color="auto" w:fill="FFFFFF"/>
            <w:tcMar>
              <w:top w:w="0" w:type="dxa"/>
              <w:left w:w="0" w:type="dxa"/>
              <w:bottom w:w="0" w:type="dxa"/>
              <w:right w:w="0" w:type="dxa"/>
            </w:tcMar>
            <w:vAlign w:val="center"/>
          </w:tcPr>
          <w:p w14:paraId="4851A694" w14:textId="77777777" w:rsidR="00630666" w:rsidRDefault="000D122F">
            <w:pPr>
              <w:spacing w:before="100" w:after="100"/>
              <w:ind w:left="100" w:right="100"/>
              <w:jc w:val="right"/>
            </w:pPr>
            <w:r>
              <w:rPr>
                <w:rFonts w:ascii="Arial" w:eastAsia="Arial" w:hAnsi="Arial" w:cs="Arial"/>
                <w:color w:val="000000"/>
                <w:sz w:val="22"/>
                <w:szCs w:val="22"/>
              </w:rPr>
              <w:t>0.004</w:t>
            </w:r>
          </w:p>
        </w:tc>
      </w:tr>
      <w:tr w:rsidR="00630666" w14:paraId="4851A69A" w14:textId="77777777" w:rsidTr="00630666">
        <w:trPr>
          <w:cantSplit/>
          <w:jc w:val="center"/>
        </w:trPr>
        <w:tc>
          <w:tcPr>
            <w:tcW w:w="1039" w:type="dxa"/>
            <w:shd w:val="clear" w:color="auto" w:fill="FFFFFF"/>
            <w:tcMar>
              <w:top w:w="0" w:type="dxa"/>
              <w:left w:w="0" w:type="dxa"/>
              <w:bottom w:w="0" w:type="dxa"/>
              <w:right w:w="0" w:type="dxa"/>
            </w:tcMar>
            <w:vAlign w:val="center"/>
          </w:tcPr>
          <w:p w14:paraId="4851A696"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888" w:type="dxa"/>
            <w:shd w:val="clear" w:color="auto" w:fill="FFFFFF"/>
            <w:tcMar>
              <w:top w:w="0" w:type="dxa"/>
              <w:left w:w="0" w:type="dxa"/>
              <w:bottom w:w="0" w:type="dxa"/>
              <w:right w:w="0" w:type="dxa"/>
            </w:tcMar>
            <w:vAlign w:val="center"/>
          </w:tcPr>
          <w:p w14:paraId="4851A697"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98" w14:textId="77777777" w:rsidR="00630666" w:rsidRDefault="000D122F">
            <w:pPr>
              <w:spacing w:before="100" w:after="100"/>
              <w:ind w:left="100" w:right="100"/>
              <w:jc w:val="right"/>
            </w:pPr>
            <w:r>
              <w:rPr>
                <w:rFonts w:ascii="Arial" w:eastAsia="Arial" w:hAnsi="Arial" w:cs="Arial"/>
                <w:color w:val="000000"/>
                <w:sz w:val="22"/>
                <w:szCs w:val="22"/>
              </w:rPr>
              <w:t>0.033</w:t>
            </w:r>
          </w:p>
        </w:tc>
        <w:tc>
          <w:tcPr>
            <w:tcW w:w="3356" w:type="dxa"/>
            <w:shd w:val="clear" w:color="auto" w:fill="FFFFFF"/>
            <w:tcMar>
              <w:top w:w="0" w:type="dxa"/>
              <w:left w:w="0" w:type="dxa"/>
              <w:bottom w:w="0" w:type="dxa"/>
              <w:right w:w="0" w:type="dxa"/>
            </w:tcMar>
            <w:vAlign w:val="center"/>
          </w:tcPr>
          <w:p w14:paraId="4851A699" w14:textId="77777777" w:rsidR="00630666" w:rsidRDefault="000D122F">
            <w:pPr>
              <w:spacing w:before="100" w:after="100"/>
              <w:ind w:left="100" w:right="100"/>
              <w:jc w:val="right"/>
            </w:pPr>
            <w:r>
              <w:rPr>
                <w:rFonts w:ascii="Arial" w:eastAsia="Arial" w:hAnsi="Arial" w:cs="Arial"/>
                <w:color w:val="000000"/>
                <w:sz w:val="22"/>
                <w:szCs w:val="22"/>
              </w:rPr>
              <w:t>0.019</w:t>
            </w:r>
          </w:p>
        </w:tc>
      </w:tr>
      <w:tr w:rsidR="00630666" w14:paraId="4851A69F" w14:textId="77777777" w:rsidTr="00630666">
        <w:trPr>
          <w:cantSplit/>
          <w:jc w:val="center"/>
        </w:trPr>
        <w:tc>
          <w:tcPr>
            <w:tcW w:w="1039" w:type="dxa"/>
            <w:shd w:val="clear" w:color="auto" w:fill="FFFFFF"/>
            <w:tcMar>
              <w:top w:w="0" w:type="dxa"/>
              <w:left w:w="0" w:type="dxa"/>
              <w:bottom w:w="0" w:type="dxa"/>
              <w:right w:w="0" w:type="dxa"/>
            </w:tcMar>
            <w:vAlign w:val="center"/>
          </w:tcPr>
          <w:p w14:paraId="4851A69B"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69C"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9D" w14:textId="77777777" w:rsidR="00630666" w:rsidRDefault="000D122F">
            <w:pPr>
              <w:spacing w:before="100" w:after="100"/>
              <w:ind w:left="100" w:right="100"/>
              <w:jc w:val="right"/>
            </w:pPr>
            <w:r>
              <w:rPr>
                <w:rFonts w:ascii="Arial" w:eastAsia="Arial" w:hAnsi="Arial" w:cs="Arial"/>
                <w:color w:val="000000"/>
                <w:sz w:val="22"/>
                <w:szCs w:val="22"/>
              </w:rPr>
              <w:t>0.089</w:t>
            </w:r>
          </w:p>
        </w:tc>
        <w:tc>
          <w:tcPr>
            <w:tcW w:w="3356" w:type="dxa"/>
            <w:shd w:val="clear" w:color="auto" w:fill="FFFFFF"/>
            <w:tcMar>
              <w:top w:w="0" w:type="dxa"/>
              <w:left w:w="0" w:type="dxa"/>
              <w:bottom w:w="0" w:type="dxa"/>
              <w:right w:w="0" w:type="dxa"/>
            </w:tcMar>
            <w:vAlign w:val="center"/>
          </w:tcPr>
          <w:p w14:paraId="4851A69E" w14:textId="77777777" w:rsidR="00630666" w:rsidRDefault="000D122F">
            <w:pPr>
              <w:spacing w:before="100" w:after="100"/>
              <w:ind w:left="100" w:right="100"/>
              <w:jc w:val="right"/>
            </w:pPr>
            <w:r>
              <w:rPr>
                <w:rFonts w:ascii="Arial" w:eastAsia="Arial" w:hAnsi="Arial" w:cs="Arial"/>
                <w:color w:val="000000"/>
                <w:sz w:val="22"/>
                <w:szCs w:val="22"/>
              </w:rPr>
              <w:t>0.024</w:t>
            </w:r>
          </w:p>
        </w:tc>
      </w:tr>
      <w:tr w:rsidR="00630666" w14:paraId="4851A6A4" w14:textId="77777777" w:rsidTr="00630666">
        <w:trPr>
          <w:cantSplit/>
          <w:jc w:val="center"/>
        </w:trPr>
        <w:tc>
          <w:tcPr>
            <w:tcW w:w="1039" w:type="dxa"/>
            <w:shd w:val="clear" w:color="auto" w:fill="FFFFFF"/>
            <w:tcMar>
              <w:top w:w="0" w:type="dxa"/>
              <w:left w:w="0" w:type="dxa"/>
              <w:bottom w:w="0" w:type="dxa"/>
              <w:right w:w="0" w:type="dxa"/>
            </w:tcMar>
            <w:vAlign w:val="center"/>
          </w:tcPr>
          <w:p w14:paraId="4851A6A0"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6A1"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A2" w14:textId="77777777" w:rsidR="00630666" w:rsidRDefault="000D122F">
            <w:pPr>
              <w:spacing w:before="100" w:after="100"/>
              <w:ind w:left="100" w:right="100"/>
              <w:jc w:val="right"/>
            </w:pPr>
            <w:r>
              <w:rPr>
                <w:rFonts w:ascii="Arial" w:eastAsia="Arial" w:hAnsi="Arial" w:cs="Arial"/>
                <w:color w:val="000000"/>
                <w:sz w:val="22"/>
                <w:szCs w:val="22"/>
              </w:rPr>
              <w:t>0.063</w:t>
            </w:r>
          </w:p>
        </w:tc>
        <w:tc>
          <w:tcPr>
            <w:tcW w:w="3356" w:type="dxa"/>
            <w:shd w:val="clear" w:color="auto" w:fill="FFFFFF"/>
            <w:tcMar>
              <w:top w:w="0" w:type="dxa"/>
              <w:left w:w="0" w:type="dxa"/>
              <w:bottom w:w="0" w:type="dxa"/>
              <w:right w:w="0" w:type="dxa"/>
            </w:tcMar>
            <w:vAlign w:val="center"/>
          </w:tcPr>
          <w:p w14:paraId="4851A6A3" w14:textId="77777777" w:rsidR="00630666" w:rsidRDefault="000D122F">
            <w:pPr>
              <w:spacing w:before="100" w:after="100"/>
              <w:ind w:left="100" w:right="100"/>
              <w:jc w:val="right"/>
            </w:pPr>
            <w:r>
              <w:rPr>
                <w:rFonts w:ascii="Arial" w:eastAsia="Arial" w:hAnsi="Arial" w:cs="Arial"/>
                <w:color w:val="000000"/>
                <w:sz w:val="22"/>
                <w:szCs w:val="22"/>
              </w:rPr>
              <w:t>0.010</w:t>
            </w:r>
          </w:p>
        </w:tc>
      </w:tr>
      <w:tr w:rsidR="00630666" w14:paraId="4851A6A9" w14:textId="77777777" w:rsidTr="00630666">
        <w:trPr>
          <w:cantSplit/>
          <w:jc w:val="center"/>
        </w:trPr>
        <w:tc>
          <w:tcPr>
            <w:tcW w:w="1039" w:type="dxa"/>
            <w:shd w:val="clear" w:color="auto" w:fill="FFFFFF"/>
            <w:tcMar>
              <w:top w:w="0" w:type="dxa"/>
              <w:left w:w="0" w:type="dxa"/>
              <w:bottom w:w="0" w:type="dxa"/>
              <w:right w:w="0" w:type="dxa"/>
            </w:tcMar>
            <w:vAlign w:val="center"/>
          </w:tcPr>
          <w:p w14:paraId="4851A6A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6A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A7" w14:textId="77777777" w:rsidR="00630666" w:rsidRDefault="000D122F">
            <w:pPr>
              <w:spacing w:before="100" w:after="100"/>
              <w:ind w:left="100" w:right="100"/>
              <w:jc w:val="right"/>
            </w:pPr>
            <w:r>
              <w:rPr>
                <w:rFonts w:ascii="Arial" w:eastAsia="Arial" w:hAnsi="Arial" w:cs="Arial"/>
                <w:color w:val="000000"/>
                <w:sz w:val="22"/>
                <w:szCs w:val="22"/>
              </w:rPr>
              <w:t>0.001</w:t>
            </w:r>
          </w:p>
        </w:tc>
        <w:tc>
          <w:tcPr>
            <w:tcW w:w="3356" w:type="dxa"/>
            <w:shd w:val="clear" w:color="auto" w:fill="FFFFFF"/>
            <w:tcMar>
              <w:top w:w="0" w:type="dxa"/>
              <w:left w:w="0" w:type="dxa"/>
              <w:bottom w:w="0" w:type="dxa"/>
              <w:right w:w="0" w:type="dxa"/>
            </w:tcMar>
            <w:vAlign w:val="center"/>
          </w:tcPr>
          <w:p w14:paraId="4851A6A8" w14:textId="77777777" w:rsidR="00630666" w:rsidRDefault="000D122F">
            <w:pPr>
              <w:spacing w:before="100" w:after="100"/>
              <w:ind w:left="100" w:right="100"/>
              <w:jc w:val="right"/>
            </w:pPr>
            <w:r>
              <w:rPr>
                <w:rFonts w:ascii="Arial" w:eastAsia="Arial" w:hAnsi="Arial" w:cs="Arial"/>
                <w:color w:val="000000"/>
                <w:sz w:val="22"/>
                <w:szCs w:val="22"/>
              </w:rPr>
              <w:t>0.000</w:t>
            </w:r>
          </w:p>
        </w:tc>
      </w:tr>
      <w:tr w:rsidR="00630666" w14:paraId="4851A6AE" w14:textId="77777777" w:rsidTr="00630666">
        <w:trPr>
          <w:cantSplit/>
          <w:jc w:val="center"/>
        </w:trPr>
        <w:tc>
          <w:tcPr>
            <w:tcW w:w="1039" w:type="dxa"/>
            <w:shd w:val="clear" w:color="auto" w:fill="FFFFFF"/>
            <w:tcMar>
              <w:top w:w="0" w:type="dxa"/>
              <w:left w:w="0" w:type="dxa"/>
              <w:bottom w:w="0" w:type="dxa"/>
              <w:right w:w="0" w:type="dxa"/>
            </w:tcMar>
            <w:vAlign w:val="center"/>
          </w:tcPr>
          <w:p w14:paraId="4851A6A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6A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AC" w14:textId="77777777" w:rsidR="00630666" w:rsidRDefault="000D122F">
            <w:pPr>
              <w:spacing w:before="100" w:after="100"/>
              <w:ind w:left="100" w:right="100"/>
              <w:jc w:val="right"/>
            </w:pPr>
            <w:r>
              <w:rPr>
                <w:rFonts w:ascii="Arial" w:eastAsia="Arial" w:hAnsi="Arial" w:cs="Arial"/>
                <w:color w:val="000000"/>
                <w:sz w:val="22"/>
                <w:szCs w:val="22"/>
              </w:rPr>
              <w:t>0.028</w:t>
            </w:r>
          </w:p>
        </w:tc>
        <w:tc>
          <w:tcPr>
            <w:tcW w:w="3356" w:type="dxa"/>
            <w:shd w:val="clear" w:color="auto" w:fill="FFFFFF"/>
            <w:tcMar>
              <w:top w:w="0" w:type="dxa"/>
              <w:left w:w="0" w:type="dxa"/>
              <w:bottom w:w="0" w:type="dxa"/>
              <w:right w:w="0" w:type="dxa"/>
            </w:tcMar>
            <w:vAlign w:val="center"/>
          </w:tcPr>
          <w:p w14:paraId="4851A6AD"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6B3" w14:textId="77777777" w:rsidTr="00630666">
        <w:trPr>
          <w:cantSplit/>
          <w:jc w:val="center"/>
        </w:trPr>
        <w:tc>
          <w:tcPr>
            <w:tcW w:w="1039" w:type="dxa"/>
            <w:shd w:val="clear" w:color="auto" w:fill="FFFFFF"/>
            <w:tcMar>
              <w:top w:w="0" w:type="dxa"/>
              <w:left w:w="0" w:type="dxa"/>
              <w:bottom w:w="0" w:type="dxa"/>
              <w:right w:w="0" w:type="dxa"/>
            </w:tcMar>
            <w:vAlign w:val="center"/>
          </w:tcPr>
          <w:p w14:paraId="4851A6AF"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6B0"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B1" w14:textId="77777777" w:rsidR="00630666" w:rsidRDefault="000D122F">
            <w:pPr>
              <w:spacing w:before="100" w:after="100"/>
              <w:ind w:left="100" w:right="100"/>
              <w:jc w:val="right"/>
            </w:pPr>
            <w:r>
              <w:rPr>
                <w:rFonts w:ascii="Arial" w:eastAsia="Arial" w:hAnsi="Arial" w:cs="Arial"/>
                <w:color w:val="000000"/>
                <w:sz w:val="22"/>
                <w:szCs w:val="22"/>
              </w:rPr>
              <w:t>0.109</w:t>
            </w:r>
          </w:p>
        </w:tc>
        <w:tc>
          <w:tcPr>
            <w:tcW w:w="3356" w:type="dxa"/>
            <w:shd w:val="clear" w:color="auto" w:fill="FFFFFF"/>
            <w:tcMar>
              <w:top w:w="0" w:type="dxa"/>
              <w:left w:w="0" w:type="dxa"/>
              <w:bottom w:w="0" w:type="dxa"/>
              <w:right w:w="0" w:type="dxa"/>
            </w:tcMar>
            <w:vAlign w:val="center"/>
          </w:tcPr>
          <w:p w14:paraId="4851A6B2" w14:textId="77777777" w:rsidR="00630666" w:rsidRDefault="000D122F">
            <w:pPr>
              <w:spacing w:before="100" w:after="100"/>
              <w:ind w:left="100" w:right="100"/>
              <w:jc w:val="right"/>
            </w:pPr>
            <w:r>
              <w:rPr>
                <w:rFonts w:ascii="Arial" w:eastAsia="Arial" w:hAnsi="Arial" w:cs="Arial"/>
                <w:color w:val="000000"/>
                <w:sz w:val="22"/>
                <w:szCs w:val="22"/>
              </w:rPr>
              <w:t>0.039</w:t>
            </w:r>
          </w:p>
        </w:tc>
      </w:tr>
      <w:tr w:rsidR="00630666" w14:paraId="4851A6B8" w14:textId="77777777" w:rsidTr="00630666">
        <w:trPr>
          <w:cantSplit/>
          <w:jc w:val="center"/>
        </w:trPr>
        <w:tc>
          <w:tcPr>
            <w:tcW w:w="1039" w:type="dxa"/>
            <w:tcBorders>
              <w:bottom w:val="single" w:sz="16" w:space="0" w:color="666666"/>
            </w:tcBorders>
            <w:shd w:val="clear" w:color="auto" w:fill="FFFFFF"/>
            <w:tcMar>
              <w:top w:w="0" w:type="dxa"/>
              <w:left w:w="0" w:type="dxa"/>
              <w:bottom w:w="0" w:type="dxa"/>
              <w:right w:w="0" w:type="dxa"/>
            </w:tcMar>
            <w:vAlign w:val="center"/>
          </w:tcPr>
          <w:p w14:paraId="4851A6B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tcBorders>
              <w:bottom w:val="single" w:sz="16" w:space="0" w:color="666666"/>
            </w:tcBorders>
            <w:shd w:val="clear" w:color="auto" w:fill="FFFFFF"/>
            <w:tcMar>
              <w:top w:w="0" w:type="dxa"/>
              <w:left w:w="0" w:type="dxa"/>
              <w:bottom w:w="0" w:type="dxa"/>
              <w:right w:w="0" w:type="dxa"/>
            </w:tcMar>
            <w:vAlign w:val="center"/>
          </w:tcPr>
          <w:p w14:paraId="4851A6B5"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6B6" w14:textId="77777777" w:rsidR="00630666" w:rsidRDefault="000D122F">
            <w:pPr>
              <w:spacing w:before="100" w:after="100"/>
              <w:ind w:left="100" w:right="100"/>
              <w:jc w:val="right"/>
            </w:pPr>
            <w:r>
              <w:rPr>
                <w:rFonts w:ascii="Arial" w:eastAsia="Arial" w:hAnsi="Arial" w:cs="Arial"/>
                <w:color w:val="000000"/>
                <w:sz w:val="22"/>
                <w:szCs w:val="22"/>
              </w:rPr>
              <w:t>0.059</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6B7" w14:textId="77777777" w:rsidR="00630666" w:rsidRDefault="000D122F">
            <w:pPr>
              <w:spacing w:before="100" w:after="100"/>
              <w:ind w:left="100" w:right="100"/>
              <w:jc w:val="right"/>
            </w:pPr>
            <w:r>
              <w:rPr>
                <w:rFonts w:ascii="Arial" w:eastAsia="Arial" w:hAnsi="Arial" w:cs="Arial"/>
                <w:color w:val="000000"/>
                <w:sz w:val="22"/>
                <w:szCs w:val="22"/>
              </w:rPr>
              <w:t>0.006</w:t>
            </w:r>
          </w:p>
        </w:tc>
      </w:tr>
    </w:tbl>
    <w:p w14:paraId="4851A6B9" w14:textId="77777777" w:rsidR="00630666" w:rsidRDefault="000D122F">
      <w:pPr>
        <w:pStyle w:val="Heading2"/>
      </w:pPr>
      <w:bookmarkStart w:id="63" w:name="_Toc96415619"/>
      <w:bookmarkStart w:id="64" w:name="X33bf2f6eab560ff765777afef7e7444659d76bc"/>
      <w:bookmarkEnd w:id="62"/>
      <w:r>
        <w:rPr>
          <w:rStyle w:val="SectionNumber"/>
        </w:rPr>
        <w:t>12.4</w:t>
      </w:r>
      <w:r>
        <w:tab/>
        <w:t>Inconsistency phenomenon True Effect Means near TV/LRV</w:t>
      </w:r>
      <w:bookmarkEnd w:id="63"/>
    </w:p>
    <w:p w14:paraId="4851A6BA" w14:textId="77777777" w:rsidR="00630666" w:rsidRDefault="000D122F">
      <w:pPr>
        <w:pStyle w:val="FirstParagraph"/>
      </w:pPr>
      <w:r>
        <w:t xml:space="preserve">There is an increase in the chance to observe a decision that is inconsistent at or before the interim and final when </w:t>
      </w:r>
      <w:r>
        <w:rPr>
          <w:b/>
          <w:bCs/>
        </w:rPr>
        <w:t>the True Effect mean is near the TV(0.5)/LRV(0.3)</w:t>
      </w:r>
      <w:r>
        <w:t xml:space="preserve">. This chance appears to increase with the sample size equivalent used (See </w:t>
      </w:r>
      <w:r>
        <w:rPr>
          <w:b/>
          <w:bCs/>
        </w:rPr>
        <w:t>Table 5 &amp; Table 6</w:t>
      </w:r>
      <w:r>
        <w:t xml:space="preserve"> where the True Effect mean is either 0.4 or 0.6.</w:t>
      </w:r>
    </w:p>
    <w:p w14:paraId="4851A6BB" w14:textId="77777777" w:rsidR="00630666" w:rsidRDefault="000D122F">
      <w:pPr>
        <w:pStyle w:val="BodyText"/>
      </w:pPr>
      <w:r>
        <w:t xml:space="preserve">This would seem to suggest a risk in using this design when there is reason to </w:t>
      </w:r>
      <w:r>
        <w:rPr>
          <w:b/>
          <w:bCs/>
        </w:rPr>
        <w:t>select higher sample size equivalents when the True Effect mean is in the neighborhood of the targets set</w:t>
      </w:r>
      <w:r>
        <w:t xml:space="preserve"> for the development plan.</w:t>
      </w:r>
    </w:p>
    <w:p w14:paraId="4851A6BC" w14:textId="77777777" w:rsidR="00630666" w:rsidRDefault="000D122F">
      <w:pPr>
        <w:pStyle w:val="Heading1"/>
      </w:pPr>
      <w:bookmarkStart w:id="65" w:name="_Toc96415620"/>
      <w:bookmarkStart w:id="66" w:name="figure-4"/>
      <w:bookmarkEnd w:id="56"/>
      <w:bookmarkEnd w:id="64"/>
      <w:r>
        <w:rPr>
          <w:rStyle w:val="SectionNumber"/>
        </w:rPr>
        <w:t>13</w:t>
      </w:r>
      <w:r>
        <w:tab/>
        <w:t>Figure 4</w:t>
      </w:r>
      <w:bookmarkEnd w:id="65"/>
    </w:p>
    <w:p w14:paraId="4851A6BD" w14:textId="77777777" w:rsidR="00630666" w:rsidRDefault="000D122F">
      <w:pPr>
        <w:pStyle w:val="Compact"/>
        <w:numPr>
          <w:ilvl w:val="0"/>
          <w:numId w:val="8"/>
        </w:numPr>
      </w:pPr>
      <w:r>
        <w:t>Simple PP trial simulation function</w:t>
      </w:r>
    </w:p>
    <w:p w14:paraId="4851A6BE" w14:textId="77777777" w:rsidR="00630666" w:rsidRDefault="000D122F">
      <w:pPr>
        <w:pStyle w:val="SourceCode"/>
      </w:pPr>
      <w:r>
        <w:rPr>
          <w:rStyle w:val="NormalTok"/>
        </w:rPr>
        <w:t xml:space="preserve">PPtrials </w:t>
      </w:r>
      <w:r>
        <w:rPr>
          <w:rStyle w:val="OtherTok"/>
        </w:rPr>
        <w:t>&lt;-</w:t>
      </w:r>
      <w:r>
        <w:rPr>
          <w:rStyle w:val="NormalTok"/>
        </w:rPr>
        <w:t xml:space="preserve"> </w:t>
      </w:r>
      <w:r>
        <w:rPr>
          <w:rStyle w:val="ControlFlowTok"/>
        </w:rPr>
        <w:t>function</w:t>
      </w:r>
      <w:r>
        <w:rPr>
          <w:rStyle w:val="NormalTok"/>
        </w:rPr>
        <w:t>(Nt, N_i, N_p, true_1, Tar, strt, stop, PPmon){</w:t>
      </w:r>
      <w:r>
        <w:br/>
      </w:r>
      <w:r>
        <w:br/>
      </w:r>
      <w:r>
        <w:rPr>
          <w:rStyle w:val="NormalTok"/>
        </w:rPr>
        <w:t xml:space="preserve">  </w:t>
      </w:r>
      <w:r>
        <w:rPr>
          <w:rStyle w:val="CommentTok"/>
        </w:rPr>
        <w:t># Sample from prior</w:t>
      </w:r>
      <w:r>
        <w:br/>
      </w:r>
      <w:r>
        <w:rPr>
          <w:rStyle w:val="NormalTok"/>
        </w:rPr>
        <w:t xml:space="preserve">    Bpar1 </w:t>
      </w:r>
      <w:r>
        <w:rPr>
          <w:rStyle w:val="OtherTok"/>
        </w:rPr>
        <w:t>&lt;-</w:t>
      </w:r>
      <w:r>
        <w:rPr>
          <w:rStyle w:val="NormalTok"/>
        </w:rPr>
        <w:t xml:space="preserve"> </w:t>
      </w:r>
      <w:r>
        <w:rPr>
          <w:rStyle w:val="FunctionTok"/>
        </w:rPr>
        <w:t>Beta_ab</w:t>
      </w:r>
      <w:r>
        <w:rPr>
          <w:rStyle w:val="NormalTok"/>
        </w:rPr>
        <w:t>(N_p, true_1)</w:t>
      </w:r>
      <w:r>
        <w:br/>
      </w:r>
      <w:r>
        <w:rPr>
          <w:rStyle w:val="NormalTok"/>
        </w:rPr>
        <w:t xml:space="preserve">    theta_1 </w:t>
      </w:r>
      <w:r>
        <w:rPr>
          <w:rStyle w:val="OtherTok"/>
        </w:rPr>
        <w:t>&lt;-</w:t>
      </w:r>
      <w:r>
        <w:rPr>
          <w:rStyle w:val="NormalTok"/>
        </w:rPr>
        <w:t xml:space="preserve"> </w:t>
      </w:r>
      <w:r>
        <w:rPr>
          <w:rStyle w:val="FunctionTok"/>
        </w:rPr>
        <w:t>rbeta</w:t>
      </w:r>
      <w:r>
        <w:rPr>
          <w:rStyle w:val="NormalTok"/>
        </w:rPr>
        <w:t>(</w:t>
      </w:r>
      <w:r>
        <w:rPr>
          <w:rStyle w:val="DecValTok"/>
        </w:rPr>
        <w:t>1</w:t>
      </w:r>
      <w:r>
        <w:rPr>
          <w:rStyle w:val="NormalTok"/>
        </w:rPr>
        <w:t>, Bpar1[</w:t>
      </w:r>
      <w:r>
        <w:rPr>
          <w:rStyle w:val="DecValTok"/>
        </w:rPr>
        <w:t>1</w:t>
      </w:r>
      <w:r>
        <w:rPr>
          <w:rStyle w:val="NormalTok"/>
        </w:rPr>
        <w:t>], Bpar1[</w:t>
      </w:r>
      <w:r>
        <w:rPr>
          <w:rStyle w:val="DecValTok"/>
        </w:rPr>
        <w:t>2</w:t>
      </w:r>
      <w:r>
        <w:rPr>
          <w:rStyle w:val="NormalTok"/>
        </w:rPr>
        <w:t>])</w:t>
      </w:r>
      <w:r>
        <w:br/>
      </w:r>
      <w:r>
        <w:lastRenderedPageBreak/>
        <w:br/>
      </w:r>
      <w:r>
        <w:rPr>
          <w:rStyle w:val="NormalTok"/>
        </w:rPr>
        <w:t xml:space="preserve">  </w:t>
      </w:r>
      <w:r>
        <w:rPr>
          <w:rStyle w:val="CommentTok"/>
        </w:rPr>
        <w:t># Generate Data</w:t>
      </w:r>
      <w:r>
        <w:br/>
      </w:r>
      <w:r>
        <w:rPr>
          <w:rStyle w:val="NormalTok"/>
        </w:rPr>
        <w:t xml:space="preserve">    arm1 </w:t>
      </w:r>
      <w:r>
        <w:rPr>
          <w:rStyle w:val="OtherTok"/>
        </w:rPr>
        <w:t>&lt;-</w:t>
      </w:r>
      <w:r>
        <w:rPr>
          <w:rStyle w:val="NormalTok"/>
        </w:rPr>
        <w:t xml:space="preserve"> </w:t>
      </w:r>
      <w:r>
        <w:rPr>
          <w:rStyle w:val="FunctionTok"/>
        </w:rPr>
        <w:t>rbinom</w:t>
      </w:r>
      <w:r>
        <w:rPr>
          <w:rStyle w:val="NormalTok"/>
        </w:rPr>
        <w:t xml:space="preserve">(Nt, </w:t>
      </w:r>
      <w:r>
        <w:rPr>
          <w:rStyle w:val="DecValTok"/>
        </w:rPr>
        <w:t>1</w:t>
      </w:r>
      <w:r>
        <w:rPr>
          <w:rStyle w:val="NormalTok"/>
        </w:rPr>
        <w:t>, theta_1)</w:t>
      </w:r>
      <w:r>
        <w:br/>
      </w:r>
      <w:r>
        <w:rPr>
          <w:rStyle w:val="NormalTok"/>
        </w:rPr>
        <w:t xml:space="preserve">    int_arm1 </w:t>
      </w:r>
      <w:r>
        <w:rPr>
          <w:rStyle w:val="OtherTok"/>
        </w:rPr>
        <w:t>&lt;-</w:t>
      </w:r>
      <w:r>
        <w:rPr>
          <w:rStyle w:val="NormalTok"/>
        </w:rPr>
        <w:t xml:space="preserve"> arm1[</w:t>
      </w:r>
      <w:r>
        <w:rPr>
          <w:rStyle w:val="DecValTok"/>
        </w:rPr>
        <w:t>1</w:t>
      </w:r>
      <w:r>
        <w:rPr>
          <w:rStyle w:val="SpecialCharTok"/>
        </w:rPr>
        <w:t>:</w:t>
      </w:r>
      <w:r>
        <w:rPr>
          <w:rStyle w:val="NormalTok"/>
        </w:rPr>
        <w:t>N_i]</w:t>
      </w:r>
      <w:r>
        <w:br/>
      </w:r>
      <w:r>
        <w:br/>
      </w:r>
      <w:r>
        <w:rPr>
          <w:rStyle w:val="NormalTok"/>
        </w:rPr>
        <w:t xml:space="preserve">    </w:t>
      </w:r>
      <w:r>
        <w:rPr>
          <w:rStyle w:val="DocumentationTok"/>
        </w:rPr>
        <w:t>#################################################</w:t>
      </w:r>
      <w:r>
        <w:br/>
      </w:r>
      <w:r>
        <w:br/>
      </w:r>
      <w:r>
        <w:rPr>
          <w:rStyle w:val="NormalTok"/>
        </w:rPr>
        <w:t xml:space="preserve">    PP1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PP1_N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br/>
      </w:r>
      <w:r>
        <w:rPr>
          <w:rStyle w:val="NormalTok"/>
        </w:rPr>
        <w:t xml:space="preserve">    h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rPr>
          <w:rStyle w:val="ControlFlowTok"/>
        </w:rPr>
        <w:t>for</w:t>
      </w:r>
      <w:r>
        <w:rPr>
          <w:rStyle w:val="NormalTok"/>
        </w:rPr>
        <w:t xml:space="preserve"> (g </w:t>
      </w:r>
      <w:r>
        <w:rPr>
          <w:rStyle w:val="ControlFlowTok"/>
        </w:rPr>
        <w:t>in</w:t>
      </w:r>
      <w:r>
        <w:rPr>
          <w:rStyle w:val="NormalTok"/>
        </w:rPr>
        <w:t xml:space="preserve"> </w:t>
      </w:r>
      <w:r>
        <w:rPr>
          <w:rStyle w:val="DecValTok"/>
        </w:rPr>
        <w:t>1</w:t>
      </w:r>
      <w:r>
        <w:rPr>
          <w:rStyle w:val="SpecialCharTok"/>
        </w:rPr>
        <w:t>:</w:t>
      </w:r>
      <w:r>
        <w:rPr>
          <w:rStyle w:val="NormalTok"/>
        </w:rPr>
        <w:t xml:space="preserve">(stop </w:t>
      </w:r>
      <w:r>
        <w:rPr>
          <w:rStyle w:val="SpecialCharTok"/>
        </w:rPr>
        <w:t>-</w:t>
      </w:r>
      <w:r>
        <w:rPr>
          <w:rStyle w:val="NormalTok"/>
        </w:rPr>
        <w:t xml:space="preserve"> strt)){</w:t>
      </w:r>
      <w:r>
        <w:br/>
      </w:r>
      <w:r>
        <w:rPr>
          <w:rStyle w:val="NormalTok"/>
        </w:rPr>
        <w:t xml:space="preserve">        h[g] </w:t>
      </w:r>
      <w:r>
        <w:rPr>
          <w:rStyle w:val="OtherTok"/>
        </w:rPr>
        <w:t>&lt;-</w:t>
      </w:r>
      <w:r>
        <w:rPr>
          <w:rStyle w:val="NormalTok"/>
        </w:rPr>
        <w:t xml:space="preserve"> g</w:t>
      </w:r>
      <w:r>
        <w:br/>
      </w:r>
      <w:r>
        <w:rPr>
          <w:rStyle w:val="NormalTok"/>
        </w:rPr>
        <w:t xml:space="preserve">        PP1_N[g] </w:t>
      </w:r>
      <w:r>
        <w:rPr>
          <w:rStyle w:val="OtherTok"/>
        </w:rPr>
        <w:t>&lt;-</w:t>
      </w:r>
      <w:r>
        <w:rPr>
          <w:rStyle w:val="NormalTok"/>
        </w:rPr>
        <w:t xml:space="preserve">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w:t>
      </w:r>
      <w:r>
        <w:br/>
      </w:r>
      <w:r>
        <w:rPr>
          <w:rStyle w:val="NormalTok"/>
        </w:rPr>
        <w:t xml:space="preserve">        PP1[g] </w:t>
      </w:r>
      <w:r>
        <w:rPr>
          <w:rStyle w:val="OtherTok"/>
        </w:rPr>
        <w:t>&lt;-</w:t>
      </w:r>
      <w:r>
        <w:rPr>
          <w:rStyle w:val="NormalTok"/>
        </w:rPr>
        <w:t xml:space="preserve"> </w:t>
      </w:r>
      <w:r>
        <w:rPr>
          <w:rStyle w:val="FunctionTok"/>
        </w:rPr>
        <w:t>pred_power_bin</w:t>
      </w:r>
      <w:r>
        <w:rPr>
          <w:rStyle w:val="NormalTok"/>
        </w:rPr>
        <w:t xml:space="preserve">(Nt,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 xml:space="preserve">), </w:t>
      </w:r>
      <w:r>
        <w:rPr>
          <w:rStyle w:val="FunctionTok"/>
        </w:rPr>
        <w:t>round</w:t>
      </w:r>
      <w:r>
        <w:rPr>
          <w:rStyle w:val="NormalTok"/>
        </w:rPr>
        <w:t>(Nt</w:t>
      </w:r>
      <w:r>
        <w:rPr>
          <w:rStyle w:val="SpecialCharTok"/>
        </w:rPr>
        <w:t>*</w:t>
      </w:r>
      <w:r>
        <w:rPr>
          <w:rStyle w:val="NormalTok"/>
        </w:rPr>
        <w:t>Tar,</w:t>
      </w:r>
      <w:r>
        <w:rPr>
          <w:rStyle w:val="DecValTok"/>
        </w:rPr>
        <w:t>0</w:t>
      </w:r>
      <w:r>
        <w:rPr>
          <w:rStyle w:val="NormalTok"/>
        </w:rPr>
        <w:t xml:space="preserve">), </w:t>
      </w:r>
      <w:r>
        <w:rPr>
          <w:rStyle w:val="FunctionTok"/>
        </w:rPr>
        <w:t>max</w:t>
      </w:r>
      <w:r>
        <w:rPr>
          <w:rStyle w:val="NormalTok"/>
        </w:rPr>
        <w:t>(</w:t>
      </w:r>
      <w:r>
        <w:rPr>
          <w:rStyle w:val="FunctionTok"/>
        </w:rPr>
        <w:t>sum</w:t>
      </w:r>
      <w:r>
        <w:rPr>
          <w:rStyle w:val="NormalTok"/>
        </w:rPr>
        <w:t>(int_arm1[</w:t>
      </w:r>
      <w:r>
        <w:rPr>
          <w:rStyle w:val="DecValTok"/>
        </w:rPr>
        <w:t>1</w:t>
      </w:r>
      <w:r>
        <w:rPr>
          <w:rStyle w:val="SpecialCharTok"/>
        </w:rPr>
        <w:t>:</w:t>
      </w:r>
      <w:r>
        <w:rPr>
          <w:rStyle w:val="NormalTok"/>
        </w:rPr>
        <w:t xml:space="preserve">(strt </w:t>
      </w:r>
      <w:r>
        <w:rPr>
          <w:rStyle w:val="SpecialCharTok"/>
        </w:rPr>
        <w:t>+</w:t>
      </w:r>
      <w:r>
        <w:rPr>
          <w:rStyle w:val="NormalTok"/>
        </w:rPr>
        <w:t xml:space="preserve"> (g</w:t>
      </w:r>
      <w:r>
        <w:rPr>
          <w:rStyle w:val="DecValTok"/>
        </w:rPr>
        <w:t>-1</w:t>
      </w:r>
      <w:r>
        <w:rPr>
          <w:rStyle w:val="NormalTok"/>
        </w:rPr>
        <w:t>))])))</w:t>
      </w:r>
      <w:r>
        <w:br/>
      </w:r>
      <w:r>
        <w:rPr>
          <w:rStyle w:val="NormalTok"/>
        </w:rPr>
        <w:t xml:space="preserve">    }</w:t>
      </w:r>
      <w:r>
        <w:br/>
      </w:r>
      <w:r>
        <w:br/>
      </w:r>
      <w:r>
        <w:rPr>
          <w:rStyle w:val="NormalTok"/>
        </w:rPr>
        <w:t xml:space="preserve">    pptab </w:t>
      </w:r>
      <w:r>
        <w:rPr>
          <w:rStyle w:val="OtherTok"/>
        </w:rPr>
        <w:t>&lt;-</w:t>
      </w:r>
      <w:r>
        <w:rPr>
          <w:rStyle w:val="NormalTok"/>
        </w:rPr>
        <w:t xml:space="preserve"> </w:t>
      </w:r>
      <w:r>
        <w:rPr>
          <w:rStyle w:val="FunctionTok"/>
        </w:rPr>
        <w:t>data.frame</w:t>
      </w:r>
      <w:r>
        <w:rPr>
          <w:rStyle w:val="NormalTok"/>
        </w:rPr>
        <w:t>(PP1, PP1_N)</w:t>
      </w:r>
      <w:r>
        <w:br/>
      </w:r>
      <w:r>
        <w:rPr>
          <w:rStyle w:val="NormalTok"/>
        </w:rPr>
        <w:t xml:space="preserve">    ppck1 </w:t>
      </w:r>
      <w:r>
        <w:rPr>
          <w:rStyle w:val="OtherTok"/>
        </w:rPr>
        <w:t>&lt;-</w:t>
      </w:r>
      <w:r>
        <w:rPr>
          <w:rStyle w:val="NormalTok"/>
        </w:rPr>
        <w:t xml:space="preserve"> pptab[pptab</w:t>
      </w:r>
      <w:r>
        <w:rPr>
          <w:rStyle w:val="SpecialCharTok"/>
        </w:rPr>
        <w:t>$</w:t>
      </w:r>
      <w:r>
        <w:rPr>
          <w:rStyle w:val="NormalTok"/>
        </w:rPr>
        <w:t xml:space="preserve">PP1 </w:t>
      </w:r>
      <w:r>
        <w:rPr>
          <w:rStyle w:val="SpecialCharTok"/>
        </w:rPr>
        <w:t>&lt;</w:t>
      </w:r>
      <w:r>
        <w:rPr>
          <w:rStyle w:val="NormalTok"/>
        </w:rPr>
        <w:t xml:space="preserve"> PPmon,]</w:t>
      </w:r>
      <w:r>
        <w:br/>
      </w:r>
      <w:r>
        <w:rPr>
          <w:rStyle w:val="NormalTok"/>
        </w:rPr>
        <w:t xml:space="preserve">    ppN1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(ppck1</w:t>
      </w:r>
      <w:r>
        <w:rPr>
          <w:rStyle w:val="SpecialCharTok"/>
        </w:rPr>
        <w:t>$</w:t>
      </w:r>
      <w:r>
        <w:rPr>
          <w:rStyle w:val="NormalTok"/>
        </w:rPr>
        <w:t xml:space="preserve">PP1_N)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unctionTok"/>
        </w:rPr>
        <w:t>min</w:t>
      </w:r>
      <w:r>
        <w:rPr>
          <w:rStyle w:val="NormalTok"/>
        </w:rPr>
        <w:t>(ppck1</w:t>
      </w:r>
      <w:r>
        <w:rPr>
          <w:rStyle w:val="SpecialCharTok"/>
        </w:rPr>
        <w:t>$</w:t>
      </w:r>
      <w:r>
        <w:rPr>
          <w:rStyle w:val="NormalTok"/>
        </w:rPr>
        <w:t>PP1_N))</w:t>
      </w:r>
      <w:r>
        <w:br/>
      </w:r>
      <w:r>
        <w:rPr>
          <w:rStyle w:val="NormalTok"/>
        </w:rPr>
        <w:t xml:space="preserve">    </w:t>
      </w:r>
      <w:r>
        <w:rPr>
          <w:rStyle w:val="ControlFlowTok"/>
        </w:rPr>
        <w:t>if</w:t>
      </w:r>
      <w:r>
        <w:rPr>
          <w:rStyle w:val="NormalTok"/>
        </w:rPr>
        <w:t>(</w:t>
      </w:r>
      <w:r>
        <w:rPr>
          <w:rStyle w:val="FunctionTok"/>
        </w:rPr>
        <w:t>min</w:t>
      </w:r>
      <w:r>
        <w:rPr>
          <w:rStyle w:val="NormalTok"/>
        </w:rPr>
        <w:t>(pptab</w:t>
      </w:r>
      <w:r>
        <w:rPr>
          <w:rStyle w:val="SpecialCharTok"/>
        </w:rPr>
        <w:t>$</w:t>
      </w:r>
      <w:r>
        <w:rPr>
          <w:rStyle w:val="NormalTok"/>
        </w:rPr>
        <w:t xml:space="preserve">PP1) </w:t>
      </w:r>
      <w:r>
        <w:rPr>
          <w:rStyle w:val="SpecialCharTok"/>
        </w:rPr>
        <w:t>&gt;=</w:t>
      </w:r>
      <w:r>
        <w:rPr>
          <w:rStyle w:val="NormalTok"/>
        </w:rPr>
        <w:t xml:space="preserve"> PPmon){</w:t>
      </w:r>
      <w:r>
        <w:br/>
      </w:r>
      <w:r>
        <w:rPr>
          <w:rStyle w:val="NormalTok"/>
        </w:rPr>
        <w:t xml:space="preserve">      a1NPP </w:t>
      </w:r>
      <w:r>
        <w:rPr>
          <w:rStyle w:val="OtherTok"/>
        </w:rPr>
        <w:t>&lt;-</w:t>
      </w:r>
      <w:r>
        <w:rPr>
          <w:rStyle w:val="NormalTok"/>
        </w:rPr>
        <w:t xml:space="preserve"> N_i</w:t>
      </w:r>
      <w:r>
        <w:br/>
      </w:r>
      <w:r>
        <w:rPr>
          <w:rStyle w:val="NormalTok"/>
        </w:rPr>
        <w:t xml:space="preserve">    } </w:t>
      </w:r>
      <w:r>
        <w:rPr>
          <w:rStyle w:val="ControlFlowTok"/>
        </w:rPr>
        <w:t>else</w:t>
      </w:r>
      <w:r>
        <w:rPr>
          <w:rStyle w:val="NormalTok"/>
        </w:rPr>
        <w:t xml:space="preserve"> {</w:t>
      </w:r>
      <w:r>
        <w:br/>
      </w:r>
      <w:r>
        <w:rPr>
          <w:rStyle w:val="NormalTok"/>
        </w:rPr>
        <w:t xml:space="preserve">     a1NPP </w:t>
      </w:r>
      <w:r>
        <w:rPr>
          <w:rStyle w:val="OtherTok"/>
        </w:rPr>
        <w:t>&lt;-</w:t>
      </w:r>
      <w:r>
        <w:rPr>
          <w:rStyle w:val="NormalTok"/>
        </w:rPr>
        <w:t xml:space="preserve"> ppN1 </w:t>
      </w:r>
      <w:r>
        <w:br/>
      </w:r>
      <w:r>
        <w:rPr>
          <w:rStyle w:val="NormalTok"/>
        </w:rPr>
        <w:t xml:space="preserve">    }</w:t>
      </w:r>
      <w:r>
        <w:br/>
      </w:r>
      <w:r>
        <w:rPr>
          <w:rStyle w:val="NormalTok"/>
        </w:rPr>
        <w:t xml:space="preserve">    </w:t>
      </w:r>
      <w:r>
        <w:br/>
      </w:r>
      <w:r>
        <w:rPr>
          <w:rStyle w:val="NormalTok"/>
        </w:rPr>
        <w:t xml:space="preserve">    </w:t>
      </w:r>
      <w:r>
        <w:rPr>
          <w:rStyle w:val="CommentTok"/>
        </w:rPr>
        <w:t># if meet target</w:t>
      </w:r>
      <w:r>
        <w:br/>
      </w:r>
      <w:r>
        <w:rPr>
          <w:rStyle w:val="NormalTok"/>
        </w:rPr>
        <w:t xml:space="preserve">    tmt </w:t>
      </w:r>
      <w:r>
        <w:rPr>
          <w:rStyle w:val="OtherTok"/>
        </w:rPr>
        <w:t>&lt;-</w:t>
      </w:r>
      <w:r>
        <w:rPr>
          <w:rStyle w:val="NormalTok"/>
        </w:rPr>
        <w:t xml:space="preserve"> (</w:t>
      </w:r>
      <w:r>
        <w:rPr>
          <w:rStyle w:val="FunctionTok"/>
        </w:rPr>
        <w:t>sum</w:t>
      </w:r>
      <w:r>
        <w:rPr>
          <w:rStyle w:val="NormalTok"/>
        </w:rPr>
        <w:t>(arm1)</w:t>
      </w:r>
      <w:r>
        <w:rPr>
          <w:rStyle w:val="SpecialCharTok"/>
        </w:rPr>
        <w:t>/</w:t>
      </w:r>
      <w:r>
        <w:rPr>
          <w:rStyle w:val="NormalTok"/>
        </w:rPr>
        <w:t>Nt)</w:t>
      </w:r>
      <w:r>
        <w:rPr>
          <w:rStyle w:val="SpecialCharTok"/>
        </w:rPr>
        <w:t>&gt;=</w:t>
      </w:r>
      <w:r>
        <w:rPr>
          <w:rStyle w:val="NormalTok"/>
        </w:rPr>
        <w:t>Tar</w:t>
      </w:r>
      <w:r>
        <w:br/>
      </w:r>
      <w:r>
        <w:br/>
      </w:r>
      <w:r>
        <w:rPr>
          <w:rStyle w:val="NormalTok"/>
        </w:rPr>
        <w:t xml:space="preserve">    </w:t>
      </w:r>
      <w:r>
        <w:rPr>
          <w:rStyle w:val="CommentTok"/>
        </w:rPr>
        <w:t xml:space="preserve">#   Package results </w:t>
      </w:r>
      <w:r>
        <w:br/>
      </w:r>
      <w:r>
        <w:rPr>
          <w:rStyle w:val="NormalTok"/>
        </w:rPr>
        <w:t xml:space="preserve">    tr </w:t>
      </w:r>
      <w:r>
        <w:rPr>
          <w:rStyle w:val="OtherTok"/>
        </w:rPr>
        <w:t>&lt;-</w:t>
      </w:r>
      <w:r>
        <w:rPr>
          <w:rStyle w:val="NormalTok"/>
        </w:rPr>
        <w:t xml:space="preserve"> </w:t>
      </w:r>
      <w:r>
        <w:rPr>
          <w:rStyle w:val="FunctionTok"/>
        </w:rPr>
        <w:t>list</w:t>
      </w:r>
      <w:r>
        <w:rPr>
          <w:rStyle w:val="NormalTok"/>
        </w:rPr>
        <w:t>(a1NPP,pptab,tmt)</w:t>
      </w:r>
      <w:r>
        <w:br/>
      </w:r>
      <w:r>
        <w:rPr>
          <w:rStyle w:val="NormalTok"/>
        </w:rPr>
        <w:lastRenderedPageBreak/>
        <w:t xml:space="preserve">    </w:t>
      </w:r>
      <w:r>
        <w:rPr>
          <w:rStyle w:val="FunctionTok"/>
        </w:rPr>
        <w:t>return</w:t>
      </w:r>
      <w:r>
        <w:rPr>
          <w:rStyle w:val="NormalTok"/>
        </w:rPr>
        <w:t xml:space="preserve">(tr) </w:t>
      </w:r>
      <w:r>
        <w:br/>
      </w:r>
      <w:r>
        <w:rPr>
          <w:rStyle w:val="NormalTok"/>
        </w:rPr>
        <w:t>}</w:t>
      </w:r>
    </w:p>
    <w:p w14:paraId="4851A6BF" w14:textId="77777777" w:rsidR="00630666" w:rsidRDefault="000D122F">
      <w:pPr>
        <w:pStyle w:val="Compact"/>
        <w:numPr>
          <w:ilvl w:val="0"/>
          <w:numId w:val="9"/>
        </w:numPr>
      </w:pPr>
      <w:r>
        <w:t>Begin PP monitoring</w:t>
      </w:r>
    </w:p>
    <w:p w14:paraId="4851A6C0" w14:textId="77777777" w:rsidR="00630666" w:rsidRDefault="000D122F">
      <w:pPr>
        <w:pStyle w:val="SourceCode"/>
      </w:pPr>
      <w:r>
        <w:rPr>
          <w:rStyle w:val="NormalTok"/>
        </w:rPr>
        <w:t xml:space="preserve">PPrange </w:t>
      </w:r>
      <w:r>
        <w:rPr>
          <w:rStyle w:val="OtherTok"/>
        </w:rPr>
        <w:t>&lt;-</w:t>
      </w:r>
      <w:r>
        <w:rPr>
          <w:rStyle w:val="NormalTok"/>
        </w:rPr>
        <w:t xml:space="preserve"> </w:t>
      </w:r>
      <w:r>
        <w:rPr>
          <w:rStyle w:val="FunctionTok"/>
        </w:rPr>
        <w:t>seq</w:t>
      </w:r>
      <w:r>
        <w:rPr>
          <w:rStyle w:val="NormalTok"/>
        </w:rPr>
        <w:t>(</w:t>
      </w:r>
      <w:r>
        <w:rPr>
          <w:rStyle w:val="DecValTok"/>
        </w:rPr>
        <w:t>4</w:t>
      </w:r>
      <w:r>
        <w:rPr>
          <w:rStyle w:val="NormalTok"/>
        </w:rPr>
        <w:t>,</w:t>
      </w:r>
      <w:r>
        <w:rPr>
          <w:rStyle w:val="DecValTok"/>
        </w:rPr>
        <w:t>20</w:t>
      </w:r>
      <w:r>
        <w:rPr>
          <w:rStyle w:val="NormalTok"/>
        </w:rPr>
        <w:t>,</w:t>
      </w:r>
      <w:r>
        <w:rPr>
          <w:rStyle w:val="DecValTok"/>
        </w:rPr>
        <w:t>2</w:t>
      </w:r>
      <w:r>
        <w:rPr>
          <w:rStyle w:val="NormalTok"/>
        </w:rPr>
        <w:t>)</w:t>
      </w:r>
    </w:p>
    <w:p w14:paraId="4851A6C1" w14:textId="77777777" w:rsidR="00630666" w:rsidRDefault="000D122F">
      <w:pPr>
        <w:pStyle w:val="Compact"/>
        <w:numPr>
          <w:ilvl w:val="0"/>
          <w:numId w:val="10"/>
        </w:numPr>
      </w:pPr>
      <w:r>
        <w:t>True effect mean</w:t>
      </w:r>
    </w:p>
    <w:p w14:paraId="4851A6C2" w14:textId="77777777" w:rsidR="00630666" w:rsidRDefault="000D122F">
      <w:pPr>
        <w:pStyle w:val="SourceCode"/>
      </w:pPr>
      <w:r>
        <w:rPr>
          <w:rStyle w:val="NormalTok"/>
        </w:rPr>
        <w:t xml:space="preserve">TrueEffRange </w:t>
      </w:r>
      <w:r>
        <w:rPr>
          <w:rStyle w:val="OtherTok"/>
        </w:rPr>
        <w:t>&lt;-</w:t>
      </w:r>
      <w:r>
        <w:rPr>
          <w:rStyle w:val="NormalTok"/>
        </w:rPr>
        <w:t xml:space="preserve"> </w:t>
      </w:r>
      <w:r>
        <w:rPr>
          <w:rStyle w:val="FunctionTok"/>
        </w:rPr>
        <w:t>seq</w:t>
      </w:r>
      <w:r>
        <w:rPr>
          <w:rStyle w:val="NormalTok"/>
        </w:rPr>
        <w:t>(</w:t>
      </w:r>
      <w:r>
        <w:rPr>
          <w:rStyle w:val="FloatTok"/>
        </w:rPr>
        <w:t>0.1</w:t>
      </w:r>
      <w:r>
        <w:rPr>
          <w:rStyle w:val="NormalTok"/>
        </w:rPr>
        <w:t>,</w:t>
      </w:r>
      <w:r>
        <w:rPr>
          <w:rStyle w:val="FloatTok"/>
        </w:rPr>
        <w:t>0.8</w:t>
      </w:r>
      <w:r>
        <w:rPr>
          <w:rStyle w:val="NormalTok"/>
        </w:rPr>
        <w:t>,</w:t>
      </w:r>
      <w:r>
        <w:rPr>
          <w:rStyle w:val="FloatTok"/>
        </w:rPr>
        <w:t>0.05</w:t>
      </w:r>
      <w:r>
        <w:rPr>
          <w:rStyle w:val="NormalTok"/>
        </w:rPr>
        <w:t>)</w:t>
      </w:r>
    </w:p>
    <w:p w14:paraId="4851A6C3" w14:textId="77777777" w:rsidR="00630666" w:rsidRDefault="000D122F">
      <w:pPr>
        <w:pStyle w:val="Heading2"/>
      </w:pPr>
      <w:bookmarkStart w:id="67" w:name="_Toc96415621"/>
      <w:bookmarkStart w:id="68" w:name="tau0.52-sample-size-equivalent1"/>
      <w:r>
        <w:rPr>
          <w:rStyle w:val="SectionNumber"/>
        </w:rPr>
        <w:t>13.1</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0.52</m:t>
        </m:r>
      </m:oMath>
      <w:r>
        <w:t>, sample size equivalent=1</w:t>
      </w:r>
      <w:bookmarkEnd w:id="67"/>
    </w:p>
    <w:p w14:paraId="4851A6C4" w14:textId="77777777" w:rsidR="00630666" w:rsidRDefault="000D122F">
      <w:pPr>
        <w:pStyle w:val="Compact"/>
        <w:numPr>
          <w:ilvl w:val="0"/>
          <w:numId w:val="11"/>
        </w:numPr>
      </w:pPr>
      <w:r>
        <w:t>Generate simulation dataset</w:t>
      </w:r>
    </w:p>
    <w:p w14:paraId="4851A6C5"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0.52</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1</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SimDataFigA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lastRenderedPageBreak/>
        <w:br/>
      </w:r>
      <w:r>
        <w:rPr>
          <w:rStyle w:val="FunctionTok"/>
        </w:rPr>
        <w:t>colnames</w:t>
      </w:r>
      <w:r>
        <w:rPr>
          <w:rStyle w:val="NormalTok"/>
        </w:rPr>
        <w:t xml:space="preserve">(SimDataFigA)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br/>
      </w:r>
      <w:r>
        <w:rPr>
          <w:rStyle w:val="ControlFlowTok"/>
        </w:rPr>
        <w:t>if</w:t>
      </w:r>
      <w:r>
        <w:rPr>
          <w:rStyle w:val="NormalTok"/>
        </w:rPr>
        <w:t xml:space="preserve"> (</w:t>
      </w:r>
      <w:r>
        <w:rPr>
          <w:rStyle w:val="FunctionTok"/>
        </w:rPr>
        <w:t>file.exists</w:t>
      </w:r>
      <w:r>
        <w:rPr>
          <w:rStyle w:val="NormalTok"/>
        </w:rPr>
        <w:t>(</w:t>
      </w:r>
      <w:r>
        <w:rPr>
          <w:rStyle w:val="StringTok"/>
        </w:rPr>
        <w:t>"SimDataFigA.RData"</w:t>
      </w:r>
      <w:r>
        <w:rPr>
          <w:rStyle w:val="NormalTok"/>
        </w:rPr>
        <w:t>)){</w:t>
      </w:r>
      <w:r>
        <w:br/>
      </w:r>
      <w:r>
        <w:rPr>
          <w:rStyle w:val="NormalTok"/>
        </w:rPr>
        <w:t xml:space="preserve">  </w:t>
      </w:r>
      <w:r>
        <w:rPr>
          <w:rStyle w:val="FunctionTok"/>
        </w:rPr>
        <w:t>load</w:t>
      </w:r>
      <w:r>
        <w:rPr>
          <w:rStyle w:val="NormalTok"/>
        </w:rPr>
        <w:t>(</w:t>
      </w:r>
      <w:r>
        <w:rPr>
          <w:rStyle w:val="StringTok"/>
        </w:rPr>
        <w:t>"SimDataFigA.RData"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lastRenderedPageBreak/>
        <w:t xml:space="preserve">        SimDataFigA[row,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SimDataFigA[row,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SimDataFigA[row,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SimDataFigA[row,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SimDataFigA[row,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t>}</w:t>
      </w:r>
      <w:r>
        <w:br/>
      </w:r>
      <w:r>
        <w:br/>
      </w:r>
      <w:r>
        <w:rPr>
          <w:rStyle w:val="NormalTok"/>
        </w:rPr>
        <w:t>SimDataFigA[,</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(SimDataFigA[,</w:t>
      </w:r>
      <w:r>
        <w:rPr>
          <w:rStyle w:val="DecValTok"/>
        </w:rPr>
        <w:t>1</w:t>
      </w:r>
      <w:r>
        <w:rPr>
          <w:rStyle w:val="NormalTok"/>
        </w:rPr>
        <w:t>])</w:t>
      </w:r>
      <w:r>
        <w:br/>
      </w:r>
      <w:r>
        <w:br/>
      </w:r>
      <w:r>
        <w:rPr>
          <w:rStyle w:val="FunctionTok"/>
        </w:rPr>
        <w:t>save</w:t>
      </w:r>
      <w:r>
        <w:rPr>
          <w:rStyle w:val="NormalTok"/>
        </w:rPr>
        <w:t>(SimDataFigA,</w:t>
      </w:r>
      <w:r>
        <w:rPr>
          <w:rStyle w:val="AttributeTok"/>
        </w:rPr>
        <w:t>file =</w:t>
      </w:r>
      <w:r>
        <w:rPr>
          <w:rStyle w:val="NormalTok"/>
        </w:rPr>
        <w:t xml:space="preserve"> </w:t>
      </w:r>
      <w:r>
        <w:rPr>
          <w:rStyle w:val="StringTok"/>
        </w:rPr>
        <w:t>"SimDataFigA.RData"</w:t>
      </w:r>
      <w:r>
        <w:rPr>
          <w:rStyle w:val="NormalTok"/>
        </w:rPr>
        <w:t>)</w:t>
      </w:r>
      <w:r>
        <w:br/>
      </w:r>
      <w:r>
        <w:rPr>
          <w:rStyle w:val="NormalTok"/>
        </w:rPr>
        <w:t>}</w:t>
      </w:r>
    </w:p>
    <w:p w14:paraId="4851A6C6" w14:textId="77777777" w:rsidR="00630666" w:rsidRDefault="000D122F">
      <w:pPr>
        <w:pStyle w:val="Compact"/>
        <w:numPr>
          <w:ilvl w:val="0"/>
          <w:numId w:val="12"/>
        </w:numPr>
      </w:pPr>
      <w:r>
        <w:t>Analysis and plot</w:t>
      </w:r>
    </w:p>
    <w:p w14:paraId="4851A6C7" w14:textId="77777777" w:rsidR="00630666" w:rsidRDefault="000D122F">
      <w:pPr>
        <w:pStyle w:val="SourceCode"/>
      </w:pPr>
      <w:r>
        <w:rPr>
          <w:rStyle w:val="CommentTok"/>
        </w:rPr>
        <w:t># Avg sample size</w:t>
      </w:r>
      <w:r>
        <w:br/>
      </w:r>
      <w:r>
        <w:rPr>
          <w:rStyle w:val="NormalTok"/>
        </w:rPr>
        <w:t xml:space="preserve">AnalyAvgSS_A </w:t>
      </w:r>
      <w:r>
        <w:rPr>
          <w:rStyle w:val="OtherTok"/>
        </w:rPr>
        <w:t>&lt;-</w:t>
      </w:r>
      <w:r>
        <w:rPr>
          <w:rStyle w:val="NormalTok"/>
        </w:rPr>
        <w:t xml:space="preserve"> SimDataFigA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p_A1 </w:t>
      </w:r>
      <w:r>
        <w:rPr>
          <w:rStyle w:val="OtherTok"/>
        </w:rPr>
        <w:t>&lt;-</w:t>
      </w:r>
      <w:r>
        <w:rPr>
          <w:rStyle w:val="NormalTok"/>
        </w:rPr>
        <w:t xml:space="preserve"> </w:t>
      </w:r>
      <w:r>
        <w:rPr>
          <w:rStyle w:val="FunctionTok"/>
        </w:rPr>
        <w:t>ggplot</w:t>
      </w:r>
      <w:r>
        <w:rPr>
          <w:rStyle w:val="NormalTok"/>
        </w:rPr>
        <w:t xml:space="preserve">(AnalyAvgSS_A,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r>
        <w:br/>
      </w:r>
      <w:r>
        <w:br/>
      </w:r>
      <w:r>
        <w:rPr>
          <w:rStyle w:val="CommentTok"/>
        </w:rPr>
        <w:t># Reversal</w:t>
      </w:r>
      <w:r>
        <w:br/>
      </w:r>
      <w:r>
        <w:rPr>
          <w:rStyle w:val="NormalTok"/>
        </w:rPr>
        <w:t xml:space="preserve">AnalyRev_A </w:t>
      </w:r>
      <w:r>
        <w:rPr>
          <w:rStyle w:val="OtherTok"/>
        </w:rPr>
        <w:t>&lt;-</w:t>
      </w:r>
      <w:r>
        <w:rPr>
          <w:rStyle w:val="NormalTok"/>
        </w:rPr>
        <w:t xml:space="preserve"> SimDataFigA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lastRenderedPageBreak/>
        <w:br/>
      </w:r>
      <w:r>
        <w:rPr>
          <w:rStyle w:val="NormalTok"/>
        </w:rPr>
        <w:t xml:space="preserve">p_A2 </w:t>
      </w:r>
      <w:r>
        <w:rPr>
          <w:rStyle w:val="OtherTok"/>
        </w:rPr>
        <w:t>&lt;-</w:t>
      </w:r>
      <w:r>
        <w:rPr>
          <w:rStyle w:val="NormalTok"/>
        </w:rPr>
        <w:t xml:space="preserve"> </w:t>
      </w:r>
      <w:r>
        <w:rPr>
          <w:rStyle w:val="FunctionTok"/>
        </w:rPr>
        <w:t>ggplot</w:t>
      </w:r>
      <w:r>
        <w:rPr>
          <w:rStyle w:val="NormalTok"/>
        </w:rPr>
        <w:t xml:space="preserve">(AnalyRev_A,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 + trial meets target</w:t>
      </w:r>
      <w:r>
        <w:br/>
      </w:r>
      <w:r>
        <w:rPr>
          <w:rStyle w:val="NormalTok"/>
        </w:rPr>
        <w:t xml:space="preserve">AnalyTmt_A </w:t>
      </w:r>
      <w:r>
        <w:rPr>
          <w:rStyle w:val="OtherTok"/>
        </w:rPr>
        <w:t>&lt;-</w:t>
      </w:r>
      <w:r>
        <w:rPr>
          <w:rStyle w:val="NormalTok"/>
        </w:rPr>
        <w:t xml:space="preserve"> SimDataFigA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p_A3 </w:t>
      </w:r>
      <w:r>
        <w:rPr>
          <w:rStyle w:val="OtherTok"/>
        </w:rPr>
        <w:t>&lt;-</w:t>
      </w:r>
      <w:r>
        <w:rPr>
          <w:rStyle w:val="NormalTok"/>
        </w:rPr>
        <w:t xml:space="preserve"> </w:t>
      </w:r>
      <w:r>
        <w:rPr>
          <w:rStyle w:val="FunctionTok"/>
        </w:rPr>
        <w:t>ggplot</w:t>
      </w:r>
      <w:r>
        <w:rPr>
          <w:rStyle w:val="NormalTok"/>
        </w:rPr>
        <w:t xml:space="preserve">(AnalyTmt_A,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save the common legend</w:t>
      </w:r>
      <w:r>
        <w:br/>
      </w:r>
      <w:r>
        <w:rPr>
          <w:rStyle w:val="NormalTok"/>
        </w:rPr>
        <w:t xml:space="preserve">legend </w:t>
      </w:r>
      <w:r>
        <w:rPr>
          <w:rStyle w:val="OtherTok"/>
        </w:rPr>
        <w:t>&lt;-</w:t>
      </w:r>
      <w:r>
        <w:rPr>
          <w:rStyle w:val="NormalTok"/>
        </w:rPr>
        <w:t xml:space="preserve"> </w:t>
      </w:r>
      <w:r>
        <w:rPr>
          <w:rStyle w:val="FunctionTok"/>
        </w:rPr>
        <w:t>get_legend</w:t>
      </w:r>
      <w:r>
        <w:rPr>
          <w:rStyle w:val="NormalTok"/>
        </w:rPr>
        <w:t>(p_A1)</w:t>
      </w:r>
      <w:r>
        <w:br/>
      </w:r>
      <w:r>
        <w:br/>
      </w:r>
      <w:r>
        <w:rPr>
          <w:rStyle w:val="CommentTok"/>
        </w:rPr>
        <w:t># remove the legend from the p_D1</w:t>
      </w:r>
      <w:r>
        <w:br/>
      </w:r>
      <w:r>
        <w:rPr>
          <w:rStyle w:val="NormalTok"/>
        </w:rPr>
        <w:t xml:space="preserve">p_A1 </w:t>
      </w:r>
      <w:r>
        <w:rPr>
          <w:rStyle w:val="OtherTok"/>
        </w:rPr>
        <w:t>&lt;-</w:t>
      </w:r>
      <w:r>
        <w:rPr>
          <w:rStyle w:val="NormalTok"/>
        </w:rPr>
        <w:t xml:space="preserve"> p_A1 </w:t>
      </w:r>
      <w:r>
        <w:rPr>
          <w:rStyle w:val="SpecialCharTok"/>
        </w:rPr>
        <w:t>+</w:t>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br/>
      </w:r>
      <w:r>
        <w:rPr>
          <w:rStyle w:val="CommentTok"/>
        </w:rPr>
        <w:t># Create a blank plot</w:t>
      </w:r>
      <w:r>
        <w:br/>
      </w:r>
      <w:r>
        <w:rPr>
          <w:rStyle w:val="NormalTok"/>
        </w:rPr>
        <w:t xml:space="preserve">blankPlot </w:t>
      </w:r>
      <w:r>
        <w:rPr>
          <w:rStyle w:val="OtherTok"/>
        </w:rPr>
        <w:t>&lt;-</w:t>
      </w:r>
      <w:r>
        <w:rPr>
          <w:rStyle w:val="NormalTok"/>
        </w:rPr>
        <w:t xml:space="preserve"> </w:t>
      </w:r>
      <w:r>
        <w:rPr>
          <w:rStyle w:val="FunctionTok"/>
        </w:rPr>
        <w:t>ggplot</w:t>
      </w:r>
      <w:r>
        <w:rPr>
          <w:rStyle w:val="NormalTok"/>
        </w:rPr>
        <w:t>()</w:t>
      </w:r>
      <w:r>
        <w:rPr>
          <w:rStyle w:val="SpecialCharTok"/>
        </w:rPr>
        <w:t>+</w:t>
      </w:r>
      <w:r>
        <w:rPr>
          <w:rStyle w:val="FunctionTok"/>
        </w:rPr>
        <w:t>geom_blank</w:t>
      </w:r>
      <w:r>
        <w:rPr>
          <w:rStyle w:val="NormalTok"/>
        </w:rPr>
        <w:t>(</w:t>
      </w:r>
      <w:r>
        <w:rPr>
          <w:rStyle w:val="FunctionTok"/>
        </w:rPr>
        <w:t>aes</w:t>
      </w:r>
      <w:r>
        <w:rPr>
          <w:rStyle w:val="NormalTok"/>
        </w:rPr>
        <w:t>(</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cowplot</w:t>
      </w:r>
      <w:r>
        <w:rPr>
          <w:rStyle w:val="SpecialCharTok"/>
        </w:rPr>
        <w:t>::</w:t>
      </w:r>
      <w:r>
        <w:rPr>
          <w:rStyle w:val="FunctionTok"/>
        </w:rPr>
        <w:t>theme_nothing</w:t>
      </w:r>
      <w:r>
        <w:rPr>
          <w:rStyle w:val="NormalTok"/>
        </w:rPr>
        <w:t>()</w:t>
      </w:r>
      <w:r>
        <w:br/>
      </w:r>
      <w:r>
        <w:br/>
      </w:r>
      <w:r>
        <w:rPr>
          <w:rStyle w:val="CommentTok"/>
        </w:rPr>
        <w:t># overall</w:t>
      </w:r>
      <w:r>
        <w:br/>
      </w:r>
      <w:r>
        <w:rPr>
          <w:rStyle w:val="FunctionTok"/>
        </w:rPr>
        <w:t>grid.arrange</w:t>
      </w:r>
      <w:r>
        <w:rPr>
          <w:rStyle w:val="NormalTok"/>
        </w:rPr>
        <w:t xml:space="preserve">(legend, p_A1, p_A2, p_A3, </w:t>
      </w:r>
      <w:r>
        <w:rPr>
          <w:rStyle w:val="AttributeTok"/>
        </w:rPr>
        <w:t>nrow =</w:t>
      </w:r>
      <w:r>
        <w:rPr>
          <w:rStyle w:val="NormalTok"/>
        </w:rPr>
        <w:t xml:space="preserve"> </w:t>
      </w:r>
      <w:r>
        <w:rPr>
          <w:rStyle w:val="DecValTok"/>
        </w:rPr>
        <w:t>4</w:t>
      </w:r>
      <w:r>
        <w:rPr>
          <w:rStyle w:val="NormalTok"/>
        </w:rPr>
        <w:t>)</w:t>
      </w:r>
    </w:p>
    <w:p w14:paraId="4851A6C8" w14:textId="77777777" w:rsidR="00630666" w:rsidRDefault="000D122F">
      <w:pPr>
        <w:pStyle w:val="FirstParagraph"/>
      </w:pPr>
      <w:r>
        <w:rPr>
          <w:noProof/>
        </w:rPr>
        <w:lastRenderedPageBreak/>
        <w:drawing>
          <wp:inline distT="0" distB="0" distL="0" distR="0" wp14:anchorId="4851A70B" wp14:editId="4851A70C">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2-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4851A6C9" w14:textId="77777777" w:rsidR="00630666" w:rsidRDefault="000D122F">
      <w:pPr>
        <w:pStyle w:val="Heading2"/>
      </w:pPr>
      <w:bookmarkStart w:id="69" w:name="_Toc96415622"/>
      <w:bookmarkStart w:id="70" w:name="tau0.52-sample-size-equivalent20"/>
      <w:bookmarkEnd w:id="68"/>
      <w:r>
        <w:rPr>
          <w:rStyle w:val="SectionNumber"/>
        </w:rPr>
        <w:lastRenderedPageBreak/>
        <w:t>13.2</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0.52</m:t>
        </m:r>
      </m:oMath>
      <w:r>
        <w:t>, sample size equivalent=20</w:t>
      </w:r>
      <w:bookmarkEnd w:id="69"/>
    </w:p>
    <w:p w14:paraId="4851A6CA" w14:textId="77777777" w:rsidR="00630666" w:rsidRDefault="000D122F">
      <w:pPr>
        <w:pStyle w:val="Compact"/>
        <w:numPr>
          <w:ilvl w:val="0"/>
          <w:numId w:val="13"/>
        </w:numPr>
      </w:pPr>
      <w:r>
        <w:t>Generate simulation dataset</w:t>
      </w:r>
    </w:p>
    <w:p w14:paraId="4851A6CB"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0.52</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20</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SimDataFigB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br/>
      </w:r>
      <w:r>
        <w:rPr>
          <w:rStyle w:val="FunctionTok"/>
        </w:rPr>
        <w:t>colnames</w:t>
      </w:r>
      <w:r>
        <w:rPr>
          <w:rStyle w:val="NormalTok"/>
        </w:rPr>
        <w:t xml:space="preserve">(SimDataFigB)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lastRenderedPageBreak/>
        <w:br/>
      </w:r>
      <w:r>
        <w:rPr>
          <w:rStyle w:val="ControlFlowTok"/>
        </w:rPr>
        <w:t>if</w:t>
      </w:r>
      <w:r>
        <w:rPr>
          <w:rStyle w:val="NormalTok"/>
        </w:rPr>
        <w:t xml:space="preserve"> (</w:t>
      </w:r>
      <w:r>
        <w:rPr>
          <w:rStyle w:val="FunctionTok"/>
        </w:rPr>
        <w:t>file.exists</w:t>
      </w:r>
      <w:r>
        <w:rPr>
          <w:rStyle w:val="NormalTok"/>
        </w:rPr>
        <w:t>(</w:t>
      </w:r>
      <w:r>
        <w:rPr>
          <w:rStyle w:val="StringTok"/>
        </w:rPr>
        <w:t>"SimDataFigB.RData"</w:t>
      </w:r>
      <w:r>
        <w:rPr>
          <w:rStyle w:val="NormalTok"/>
        </w:rPr>
        <w:t>)){</w:t>
      </w:r>
      <w:r>
        <w:br/>
      </w:r>
      <w:r>
        <w:rPr>
          <w:rStyle w:val="NormalTok"/>
        </w:rPr>
        <w:t xml:space="preserve">  </w:t>
      </w:r>
      <w:r>
        <w:rPr>
          <w:rStyle w:val="FunctionTok"/>
        </w:rPr>
        <w:t>load</w:t>
      </w:r>
      <w:r>
        <w:rPr>
          <w:rStyle w:val="NormalTok"/>
        </w:rPr>
        <w:t>(</w:t>
      </w:r>
      <w:r>
        <w:rPr>
          <w:rStyle w:val="StringTok"/>
        </w:rPr>
        <w:t>"SimDataFigB.RData"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t xml:space="preserve">        SimDataFigB[row,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SimDataFigB[row,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SimDataFigB[row,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SimDataFigB[row,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SimDataFigB[row,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lastRenderedPageBreak/>
        <w:t>}</w:t>
      </w:r>
      <w:r>
        <w:br/>
      </w:r>
      <w:r>
        <w:br/>
      </w:r>
      <w:r>
        <w:rPr>
          <w:rStyle w:val="NormalTok"/>
        </w:rPr>
        <w:t>SimDataFigB[,</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(SimDataFigB[,</w:t>
      </w:r>
      <w:r>
        <w:rPr>
          <w:rStyle w:val="DecValTok"/>
        </w:rPr>
        <w:t>1</w:t>
      </w:r>
      <w:r>
        <w:rPr>
          <w:rStyle w:val="NormalTok"/>
        </w:rPr>
        <w:t>])</w:t>
      </w:r>
      <w:r>
        <w:br/>
      </w:r>
      <w:r>
        <w:rPr>
          <w:rStyle w:val="NormalTok"/>
        </w:rPr>
        <w:t xml:space="preserve">  </w:t>
      </w:r>
      <w:r>
        <w:rPr>
          <w:rStyle w:val="FunctionTok"/>
        </w:rPr>
        <w:t>save</w:t>
      </w:r>
      <w:r>
        <w:rPr>
          <w:rStyle w:val="NormalTok"/>
        </w:rPr>
        <w:t>(SimDataFigB,</w:t>
      </w:r>
      <w:r>
        <w:rPr>
          <w:rStyle w:val="AttributeTok"/>
        </w:rPr>
        <w:t>file =</w:t>
      </w:r>
      <w:r>
        <w:rPr>
          <w:rStyle w:val="NormalTok"/>
        </w:rPr>
        <w:t xml:space="preserve"> </w:t>
      </w:r>
      <w:r>
        <w:rPr>
          <w:rStyle w:val="StringTok"/>
        </w:rPr>
        <w:t>"SimDataFigB.RData"</w:t>
      </w:r>
      <w:r>
        <w:rPr>
          <w:rStyle w:val="NormalTok"/>
        </w:rPr>
        <w:t>)</w:t>
      </w:r>
      <w:r>
        <w:br/>
      </w:r>
      <w:r>
        <w:rPr>
          <w:rStyle w:val="NormalTok"/>
        </w:rPr>
        <w:t>}</w:t>
      </w:r>
    </w:p>
    <w:p w14:paraId="4851A6CC" w14:textId="77777777" w:rsidR="00630666" w:rsidRDefault="000D122F">
      <w:pPr>
        <w:pStyle w:val="Compact"/>
        <w:numPr>
          <w:ilvl w:val="0"/>
          <w:numId w:val="14"/>
        </w:numPr>
      </w:pPr>
      <w:r>
        <w:t>Analysis and plot</w:t>
      </w:r>
    </w:p>
    <w:p w14:paraId="4851A6CD" w14:textId="77777777" w:rsidR="00630666" w:rsidRDefault="000D122F">
      <w:pPr>
        <w:pStyle w:val="SourceCode"/>
      </w:pPr>
      <w:r>
        <w:rPr>
          <w:rStyle w:val="CommentTok"/>
        </w:rPr>
        <w:t># Avg sample size</w:t>
      </w:r>
      <w:r>
        <w:br/>
      </w:r>
      <w:r>
        <w:rPr>
          <w:rStyle w:val="NormalTok"/>
        </w:rPr>
        <w:t xml:space="preserve">AnalyAvgSS_B </w:t>
      </w:r>
      <w:r>
        <w:rPr>
          <w:rStyle w:val="OtherTok"/>
        </w:rPr>
        <w:t>&lt;-</w:t>
      </w:r>
      <w:r>
        <w:rPr>
          <w:rStyle w:val="NormalTok"/>
        </w:rPr>
        <w:t xml:space="preserve"> SimDataFigB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p_B1 </w:t>
      </w:r>
      <w:r>
        <w:rPr>
          <w:rStyle w:val="OtherTok"/>
        </w:rPr>
        <w:t>&lt;-</w:t>
      </w:r>
      <w:r>
        <w:rPr>
          <w:rStyle w:val="NormalTok"/>
        </w:rPr>
        <w:t xml:space="preserve"> </w:t>
      </w:r>
      <w:r>
        <w:rPr>
          <w:rStyle w:val="FunctionTok"/>
        </w:rPr>
        <w:t>ggplot</w:t>
      </w:r>
      <w:r>
        <w:rPr>
          <w:rStyle w:val="NormalTok"/>
        </w:rPr>
        <w:t xml:space="preserve">(AnalyAvgSS_B,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w:t>
      </w:r>
      <w:r>
        <w:br/>
      </w:r>
      <w:r>
        <w:rPr>
          <w:rStyle w:val="NormalTok"/>
        </w:rPr>
        <w:t xml:space="preserve">AnalyRev_B </w:t>
      </w:r>
      <w:r>
        <w:rPr>
          <w:rStyle w:val="OtherTok"/>
        </w:rPr>
        <w:t>&lt;-</w:t>
      </w:r>
      <w:r>
        <w:rPr>
          <w:rStyle w:val="NormalTok"/>
        </w:rPr>
        <w:t xml:space="preserve"> SimDataFigB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p_B2 </w:t>
      </w:r>
      <w:r>
        <w:rPr>
          <w:rStyle w:val="OtherTok"/>
        </w:rPr>
        <w:t>&lt;-</w:t>
      </w:r>
      <w:r>
        <w:rPr>
          <w:rStyle w:val="NormalTok"/>
        </w:rPr>
        <w:t xml:space="preserve"> </w:t>
      </w:r>
      <w:r>
        <w:rPr>
          <w:rStyle w:val="FunctionTok"/>
        </w:rPr>
        <w:t>ggplot</w:t>
      </w:r>
      <w:r>
        <w:rPr>
          <w:rStyle w:val="NormalTok"/>
        </w:rPr>
        <w:t xml:space="preserve">(AnalyRev_B,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 + trial meets target</w:t>
      </w:r>
      <w:r>
        <w:br/>
      </w:r>
      <w:r>
        <w:rPr>
          <w:rStyle w:val="NormalTok"/>
        </w:rPr>
        <w:t xml:space="preserve">AnalyTmt_B </w:t>
      </w:r>
      <w:r>
        <w:rPr>
          <w:rStyle w:val="OtherTok"/>
        </w:rPr>
        <w:t>&lt;-</w:t>
      </w:r>
      <w:r>
        <w:rPr>
          <w:rStyle w:val="NormalTok"/>
        </w:rPr>
        <w:t xml:space="preserve"> SimDataFigB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lastRenderedPageBreak/>
        <w:t xml:space="preserve">  </w:t>
      </w:r>
      <w:r>
        <w:rPr>
          <w:rStyle w:val="FunctionTok"/>
        </w:rPr>
        <w:t>arrange</w:t>
      </w:r>
      <w:r>
        <w:rPr>
          <w:rStyle w:val="NormalTok"/>
        </w:rPr>
        <w:t>(ppbegin,trueeff)</w:t>
      </w:r>
      <w:r>
        <w:br/>
      </w:r>
      <w:r>
        <w:br/>
      </w:r>
      <w:r>
        <w:rPr>
          <w:rStyle w:val="NormalTok"/>
        </w:rPr>
        <w:t xml:space="preserve">p_B3 </w:t>
      </w:r>
      <w:r>
        <w:rPr>
          <w:rStyle w:val="OtherTok"/>
        </w:rPr>
        <w:t>&lt;-</w:t>
      </w:r>
      <w:r>
        <w:rPr>
          <w:rStyle w:val="NormalTok"/>
        </w:rPr>
        <w:t xml:space="preserve"> </w:t>
      </w:r>
      <w:r>
        <w:rPr>
          <w:rStyle w:val="FunctionTok"/>
        </w:rPr>
        <w:t>ggplot</w:t>
      </w:r>
      <w:r>
        <w:rPr>
          <w:rStyle w:val="NormalTok"/>
        </w:rPr>
        <w:t xml:space="preserve">(AnalyTmt_B,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overall</w:t>
      </w:r>
      <w:r>
        <w:br/>
      </w:r>
      <w:r>
        <w:rPr>
          <w:rStyle w:val="FunctionTok"/>
        </w:rPr>
        <w:t>grid.arrange</w:t>
      </w:r>
      <w:r>
        <w:rPr>
          <w:rStyle w:val="NormalTok"/>
        </w:rPr>
        <w:t xml:space="preserve">(legend, p_B1, p_B2, p_B3, </w:t>
      </w:r>
      <w:r>
        <w:rPr>
          <w:rStyle w:val="AttributeTok"/>
        </w:rPr>
        <w:t>nrow =</w:t>
      </w:r>
      <w:r>
        <w:rPr>
          <w:rStyle w:val="NormalTok"/>
        </w:rPr>
        <w:t xml:space="preserve"> </w:t>
      </w:r>
      <w:r>
        <w:rPr>
          <w:rStyle w:val="DecValTok"/>
        </w:rPr>
        <w:t>4</w:t>
      </w:r>
      <w:r>
        <w:rPr>
          <w:rStyle w:val="NormalTok"/>
        </w:rPr>
        <w:t>)</w:t>
      </w:r>
    </w:p>
    <w:p w14:paraId="4851A6CE" w14:textId="77777777" w:rsidR="00630666" w:rsidRDefault="000D122F">
      <w:pPr>
        <w:pStyle w:val="FirstParagraph"/>
      </w:pPr>
      <w:r>
        <w:rPr>
          <w:noProof/>
        </w:rPr>
        <w:lastRenderedPageBreak/>
        <w:drawing>
          <wp:inline distT="0" distB="0" distL="0" distR="0" wp14:anchorId="4851A70D" wp14:editId="4851A70E">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4-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4851A6CF" w14:textId="77777777" w:rsidR="00630666" w:rsidRDefault="000D122F">
      <w:pPr>
        <w:pStyle w:val="Heading2"/>
      </w:pPr>
      <w:bookmarkStart w:id="71" w:name="_Toc96415623"/>
      <w:bookmarkStart w:id="72" w:name="tau0.40-sample-size-equivalent1"/>
      <w:bookmarkEnd w:id="70"/>
      <w:r>
        <w:rPr>
          <w:rStyle w:val="SectionNumber"/>
        </w:rPr>
        <w:lastRenderedPageBreak/>
        <w:t>13.3</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0.40</m:t>
        </m:r>
      </m:oMath>
      <w:r>
        <w:t>, sample size equivalent=1</w:t>
      </w:r>
      <w:bookmarkEnd w:id="71"/>
    </w:p>
    <w:p w14:paraId="4851A6D0" w14:textId="77777777" w:rsidR="00630666" w:rsidRDefault="000D122F">
      <w:pPr>
        <w:pStyle w:val="Compact"/>
        <w:numPr>
          <w:ilvl w:val="0"/>
          <w:numId w:val="15"/>
        </w:numPr>
      </w:pPr>
      <w:r>
        <w:t>Generate simulation dataset</w:t>
      </w:r>
    </w:p>
    <w:p w14:paraId="4851A6D1"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0.40</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1</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SimDataFigC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br/>
      </w:r>
      <w:r>
        <w:rPr>
          <w:rStyle w:val="FunctionTok"/>
        </w:rPr>
        <w:t>colnames</w:t>
      </w:r>
      <w:r>
        <w:rPr>
          <w:rStyle w:val="NormalTok"/>
        </w:rPr>
        <w:t xml:space="preserve">(SimDataFigC)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lastRenderedPageBreak/>
        <w:br/>
      </w:r>
      <w:r>
        <w:rPr>
          <w:rStyle w:val="ControlFlowTok"/>
        </w:rPr>
        <w:t>if</w:t>
      </w:r>
      <w:r>
        <w:rPr>
          <w:rStyle w:val="NormalTok"/>
        </w:rPr>
        <w:t xml:space="preserve"> (</w:t>
      </w:r>
      <w:r>
        <w:rPr>
          <w:rStyle w:val="FunctionTok"/>
        </w:rPr>
        <w:t>file.exists</w:t>
      </w:r>
      <w:r>
        <w:rPr>
          <w:rStyle w:val="NormalTok"/>
        </w:rPr>
        <w:t>(</w:t>
      </w:r>
      <w:r>
        <w:rPr>
          <w:rStyle w:val="StringTok"/>
        </w:rPr>
        <w:t>"SimDataFigC.RData"</w:t>
      </w:r>
      <w:r>
        <w:rPr>
          <w:rStyle w:val="NormalTok"/>
        </w:rPr>
        <w:t>)){</w:t>
      </w:r>
      <w:r>
        <w:br/>
      </w:r>
      <w:r>
        <w:rPr>
          <w:rStyle w:val="NormalTok"/>
        </w:rPr>
        <w:t xml:space="preserve">  </w:t>
      </w:r>
      <w:r>
        <w:rPr>
          <w:rStyle w:val="FunctionTok"/>
        </w:rPr>
        <w:t>load</w:t>
      </w:r>
      <w:r>
        <w:rPr>
          <w:rStyle w:val="NormalTok"/>
        </w:rPr>
        <w:t>(</w:t>
      </w:r>
      <w:r>
        <w:rPr>
          <w:rStyle w:val="StringTok"/>
        </w:rPr>
        <w:t>"SimDataFigC.RData"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t xml:space="preserve">        SimDataFigC[row,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SimDataFigC[row,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SimDataFigC[row,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SimDataFigC[row,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SimDataFigC[row,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lastRenderedPageBreak/>
        <w:t>}</w:t>
      </w:r>
      <w:r>
        <w:br/>
      </w:r>
      <w:r>
        <w:br/>
      </w:r>
      <w:r>
        <w:rPr>
          <w:rStyle w:val="NormalTok"/>
        </w:rPr>
        <w:t>SimDataFigC[,</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(SimDataFigC[,</w:t>
      </w:r>
      <w:r>
        <w:rPr>
          <w:rStyle w:val="DecValTok"/>
        </w:rPr>
        <w:t>1</w:t>
      </w:r>
      <w:r>
        <w:rPr>
          <w:rStyle w:val="NormalTok"/>
        </w:rPr>
        <w:t>])</w:t>
      </w:r>
      <w:r>
        <w:br/>
      </w:r>
      <w:r>
        <w:rPr>
          <w:rStyle w:val="NormalTok"/>
        </w:rPr>
        <w:t xml:space="preserve">  </w:t>
      </w:r>
      <w:r>
        <w:rPr>
          <w:rStyle w:val="FunctionTok"/>
        </w:rPr>
        <w:t>save</w:t>
      </w:r>
      <w:r>
        <w:rPr>
          <w:rStyle w:val="NormalTok"/>
        </w:rPr>
        <w:t>(SimDataFigC,</w:t>
      </w:r>
      <w:r>
        <w:rPr>
          <w:rStyle w:val="AttributeTok"/>
        </w:rPr>
        <w:t>file =</w:t>
      </w:r>
      <w:r>
        <w:rPr>
          <w:rStyle w:val="NormalTok"/>
        </w:rPr>
        <w:t xml:space="preserve"> </w:t>
      </w:r>
      <w:r>
        <w:rPr>
          <w:rStyle w:val="StringTok"/>
        </w:rPr>
        <w:t>"SimDataFigC.RData"</w:t>
      </w:r>
      <w:r>
        <w:rPr>
          <w:rStyle w:val="NormalTok"/>
        </w:rPr>
        <w:t>)</w:t>
      </w:r>
      <w:r>
        <w:br/>
      </w:r>
      <w:r>
        <w:rPr>
          <w:rStyle w:val="NormalTok"/>
        </w:rPr>
        <w:t>}</w:t>
      </w:r>
    </w:p>
    <w:p w14:paraId="4851A6D2" w14:textId="77777777" w:rsidR="00630666" w:rsidRDefault="000D122F">
      <w:pPr>
        <w:pStyle w:val="Compact"/>
        <w:numPr>
          <w:ilvl w:val="0"/>
          <w:numId w:val="16"/>
        </w:numPr>
      </w:pPr>
      <w:r>
        <w:t>Analysis and plot</w:t>
      </w:r>
    </w:p>
    <w:p w14:paraId="4851A6D3" w14:textId="77777777" w:rsidR="00630666" w:rsidRDefault="000D122F">
      <w:pPr>
        <w:pStyle w:val="SourceCode"/>
      </w:pPr>
      <w:r>
        <w:rPr>
          <w:rStyle w:val="CommentTok"/>
        </w:rPr>
        <w:t># Avg sample size</w:t>
      </w:r>
      <w:r>
        <w:br/>
      </w:r>
      <w:r>
        <w:rPr>
          <w:rStyle w:val="NormalTok"/>
        </w:rPr>
        <w:t xml:space="preserve">AnalyAvgSS_C </w:t>
      </w:r>
      <w:r>
        <w:rPr>
          <w:rStyle w:val="OtherTok"/>
        </w:rPr>
        <w:t>&lt;-</w:t>
      </w:r>
      <w:r>
        <w:rPr>
          <w:rStyle w:val="NormalTok"/>
        </w:rPr>
        <w:t xml:space="preserve"> SimDataFigC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p_C1 </w:t>
      </w:r>
      <w:r>
        <w:rPr>
          <w:rStyle w:val="OtherTok"/>
        </w:rPr>
        <w:t>&lt;-</w:t>
      </w:r>
      <w:r>
        <w:rPr>
          <w:rStyle w:val="NormalTok"/>
        </w:rPr>
        <w:t xml:space="preserve"> </w:t>
      </w:r>
      <w:r>
        <w:rPr>
          <w:rStyle w:val="FunctionTok"/>
        </w:rPr>
        <w:t>ggplot</w:t>
      </w:r>
      <w:r>
        <w:rPr>
          <w:rStyle w:val="NormalTok"/>
        </w:rPr>
        <w:t xml:space="preserve">(AnalyAvgSS_C,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w:t>
      </w:r>
      <w:r>
        <w:br/>
      </w:r>
      <w:r>
        <w:rPr>
          <w:rStyle w:val="NormalTok"/>
        </w:rPr>
        <w:t xml:space="preserve">AnalyRev_C </w:t>
      </w:r>
      <w:r>
        <w:rPr>
          <w:rStyle w:val="OtherTok"/>
        </w:rPr>
        <w:t>&lt;-</w:t>
      </w:r>
      <w:r>
        <w:rPr>
          <w:rStyle w:val="NormalTok"/>
        </w:rPr>
        <w:t xml:space="preserve"> SimDataFigC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p_C2 </w:t>
      </w:r>
      <w:r>
        <w:rPr>
          <w:rStyle w:val="OtherTok"/>
        </w:rPr>
        <w:t>&lt;-</w:t>
      </w:r>
      <w:r>
        <w:rPr>
          <w:rStyle w:val="NormalTok"/>
        </w:rPr>
        <w:t xml:space="preserve"> </w:t>
      </w:r>
      <w:r>
        <w:rPr>
          <w:rStyle w:val="FunctionTok"/>
        </w:rPr>
        <w:t>ggplot</w:t>
      </w:r>
      <w:r>
        <w:rPr>
          <w:rStyle w:val="NormalTok"/>
        </w:rPr>
        <w:t xml:space="preserve">(AnalyRev_C,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 + trial meets target</w:t>
      </w:r>
      <w:r>
        <w:br/>
      </w:r>
      <w:r>
        <w:rPr>
          <w:rStyle w:val="NormalTok"/>
        </w:rPr>
        <w:t xml:space="preserve">AnalyTmt_C </w:t>
      </w:r>
      <w:r>
        <w:rPr>
          <w:rStyle w:val="OtherTok"/>
        </w:rPr>
        <w:t>&lt;-</w:t>
      </w:r>
      <w:r>
        <w:rPr>
          <w:rStyle w:val="NormalTok"/>
        </w:rPr>
        <w:t xml:space="preserve"> SimDataFigC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lastRenderedPageBreak/>
        <w:t xml:space="preserve">  </w:t>
      </w:r>
      <w:r>
        <w:rPr>
          <w:rStyle w:val="FunctionTok"/>
        </w:rPr>
        <w:t>arrange</w:t>
      </w:r>
      <w:r>
        <w:rPr>
          <w:rStyle w:val="NormalTok"/>
        </w:rPr>
        <w:t>(ppbegin,trueeff)</w:t>
      </w:r>
      <w:r>
        <w:br/>
      </w:r>
      <w:r>
        <w:br/>
      </w:r>
      <w:r>
        <w:rPr>
          <w:rStyle w:val="NormalTok"/>
        </w:rPr>
        <w:t xml:space="preserve">p_C3 </w:t>
      </w:r>
      <w:r>
        <w:rPr>
          <w:rStyle w:val="OtherTok"/>
        </w:rPr>
        <w:t>&lt;-</w:t>
      </w:r>
      <w:r>
        <w:rPr>
          <w:rStyle w:val="NormalTok"/>
        </w:rPr>
        <w:t xml:space="preserve"> </w:t>
      </w:r>
      <w:r>
        <w:rPr>
          <w:rStyle w:val="FunctionTok"/>
        </w:rPr>
        <w:t>ggplot</w:t>
      </w:r>
      <w:r>
        <w:rPr>
          <w:rStyle w:val="NormalTok"/>
        </w:rPr>
        <w:t xml:space="preserve">(AnalyTmt_C,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overall</w:t>
      </w:r>
      <w:r>
        <w:br/>
      </w:r>
      <w:r>
        <w:rPr>
          <w:rStyle w:val="FunctionTok"/>
        </w:rPr>
        <w:t>grid.arrange</w:t>
      </w:r>
      <w:r>
        <w:rPr>
          <w:rStyle w:val="NormalTok"/>
        </w:rPr>
        <w:t xml:space="preserve">(legend,p_C1, p_C2, p_C3, </w:t>
      </w:r>
      <w:r>
        <w:rPr>
          <w:rStyle w:val="AttributeTok"/>
        </w:rPr>
        <w:t>nrow =</w:t>
      </w:r>
      <w:r>
        <w:rPr>
          <w:rStyle w:val="NormalTok"/>
        </w:rPr>
        <w:t xml:space="preserve"> </w:t>
      </w:r>
      <w:r>
        <w:rPr>
          <w:rStyle w:val="DecValTok"/>
        </w:rPr>
        <w:t>4</w:t>
      </w:r>
      <w:r>
        <w:rPr>
          <w:rStyle w:val="NormalTok"/>
        </w:rPr>
        <w:t>)</w:t>
      </w:r>
    </w:p>
    <w:p w14:paraId="4851A6D4" w14:textId="77777777" w:rsidR="00630666" w:rsidRDefault="000D122F">
      <w:pPr>
        <w:pStyle w:val="FirstParagraph"/>
      </w:pPr>
      <w:r>
        <w:rPr>
          <w:noProof/>
        </w:rPr>
        <w:lastRenderedPageBreak/>
        <w:drawing>
          <wp:inline distT="0" distB="0" distL="0" distR="0" wp14:anchorId="4851A70F" wp14:editId="4851A71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6-1.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14:paraId="4851A6D5" w14:textId="77777777" w:rsidR="00630666" w:rsidRDefault="000D122F">
      <w:pPr>
        <w:pStyle w:val="Heading2"/>
      </w:pPr>
      <w:bookmarkStart w:id="73" w:name="_Toc96415624"/>
      <w:bookmarkStart w:id="74" w:name="tau0.40-sample-size-equivalent20"/>
      <w:bookmarkEnd w:id="72"/>
      <w:r>
        <w:rPr>
          <w:rStyle w:val="SectionNumber"/>
        </w:rPr>
        <w:lastRenderedPageBreak/>
        <w:t>13.4</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0.40</m:t>
        </m:r>
      </m:oMath>
      <w:r>
        <w:t>, sample size equivalent=20</w:t>
      </w:r>
      <w:bookmarkEnd w:id="73"/>
    </w:p>
    <w:p w14:paraId="4851A6D6" w14:textId="77777777" w:rsidR="00630666" w:rsidRDefault="000D122F">
      <w:pPr>
        <w:pStyle w:val="Compact"/>
        <w:numPr>
          <w:ilvl w:val="0"/>
          <w:numId w:val="17"/>
        </w:numPr>
      </w:pPr>
      <w:r>
        <w:t>Generate simulation dataset</w:t>
      </w:r>
    </w:p>
    <w:p w14:paraId="4851A6D7"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0.40</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20</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SimDataFigD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br/>
      </w:r>
      <w:r>
        <w:rPr>
          <w:rStyle w:val="FunctionTok"/>
        </w:rPr>
        <w:t>colnames</w:t>
      </w:r>
      <w:r>
        <w:rPr>
          <w:rStyle w:val="NormalTok"/>
        </w:rPr>
        <w:t xml:space="preserve">(SimDataFigD)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lastRenderedPageBreak/>
        <w:br/>
      </w:r>
      <w:r>
        <w:rPr>
          <w:rStyle w:val="ControlFlowTok"/>
        </w:rPr>
        <w:t>if</w:t>
      </w:r>
      <w:r>
        <w:rPr>
          <w:rStyle w:val="NormalTok"/>
        </w:rPr>
        <w:t xml:space="preserve"> (</w:t>
      </w:r>
      <w:r>
        <w:rPr>
          <w:rStyle w:val="FunctionTok"/>
        </w:rPr>
        <w:t>file.exists</w:t>
      </w:r>
      <w:r>
        <w:rPr>
          <w:rStyle w:val="NormalTok"/>
        </w:rPr>
        <w:t>(</w:t>
      </w:r>
      <w:r>
        <w:rPr>
          <w:rStyle w:val="StringTok"/>
        </w:rPr>
        <w:t>"SimDataFigD.RData"</w:t>
      </w:r>
      <w:r>
        <w:rPr>
          <w:rStyle w:val="NormalTok"/>
        </w:rPr>
        <w:t>)){</w:t>
      </w:r>
      <w:r>
        <w:br/>
      </w:r>
      <w:r>
        <w:rPr>
          <w:rStyle w:val="NormalTok"/>
        </w:rPr>
        <w:t xml:space="preserve">  </w:t>
      </w:r>
      <w:r>
        <w:rPr>
          <w:rStyle w:val="FunctionTok"/>
        </w:rPr>
        <w:t>load</w:t>
      </w:r>
      <w:r>
        <w:rPr>
          <w:rStyle w:val="NormalTok"/>
        </w:rPr>
        <w:t>(</w:t>
      </w:r>
      <w:r>
        <w:rPr>
          <w:rStyle w:val="StringTok"/>
        </w:rPr>
        <w:t>"SimDataFigD.RData"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t xml:space="preserve">        SimDataFigD[row,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SimDataFigD[row,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SimDataFigD[row,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SimDataFigD[row,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SimDataFigD[row,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lastRenderedPageBreak/>
        <w:t>}</w:t>
      </w:r>
      <w:r>
        <w:br/>
      </w:r>
      <w:r>
        <w:br/>
      </w:r>
      <w:r>
        <w:rPr>
          <w:rStyle w:val="NormalTok"/>
        </w:rPr>
        <w:t>SimDataFigD[,</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(SimDataFigD[,</w:t>
      </w:r>
      <w:r>
        <w:rPr>
          <w:rStyle w:val="DecValTok"/>
        </w:rPr>
        <w:t>1</w:t>
      </w:r>
      <w:r>
        <w:rPr>
          <w:rStyle w:val="NormalTok"/>
        </w:rPr>
        <w:t>])</w:t>
      </w:r>
      <w:r>
        <w:br/>
      </w:r>
      <w:r>
        <w:rPr>
          <w:rStyle w:val="NormalTok"/>
        </w:rPr>
        <w:t xml:space="preserve">  </w:t>
      </w:r>
      <w:r>
        <w:rPr>
          <w:rStyle w:val="FunctionTok"/>
        </w:rPr>
        <w:t>save</w:t>
      </w:r>
      <w:r>
        <w:rPr>
          <w:rStyle w:val="NormalTok"/>
        </w:rPr>
        <w:t>(SimDataFigD,</w:t>
      </w:r>
      <w:r>
        <w:rPr>
          <w:rStyle w:val="AttributeTok"/>
        </w:rPr>
        <w:t>file =</w:t>
      </w:r>
      <w:r>
        <w:rPr>
          <w:rStyle w:val="NormalTok"/>
        </w:rPr>
        <w:t xml:space="preserve"> </w:t>
      </w:r>
      <w:r>
        <w:rPr>
          <w:rStyle w:val="StringTok"/>
        </w:rPr>
        <w:t>"SimDataFigD.RData"</w:t>
      </w:r>
      <w:r>
        <w:rPr>
          <w:rStyle w:val="NormalTok"/>
        </w:rPr>
        <w:t>)</w:t>
      </w:r>
      <w:r>
        <w:br/>
      </w:r>
      <w:r>
        <w:rPr>
          <w:rStyle w:val="NormalTok"/>
        </w:rPr>
        <w:t>}</w:t>
      </w:r>
    </w:p>
    <w:p w14:paraId="4851A6D8" w14:textId="77777777" w:rsidR="00630666" w:rsidRDefault="000D122F">
      <w:pPr>
        <w:pStyle w:val="Compact"/>
        <w:numPr>
          <w:ilvl w:val="0"/>
          <w:numId w:val="18"/>
        </w:numPr>
      </w:pPr>
      <w:r>
        <w:t>Analysis and plot</w:t>
      </w:r>
    </w:p>
    <w:p w14:paraId="4851A6D9" w14:textId="77777777" w:rsidR="00630666" w:rsidRDefault="000D122F">
      <w:pPr>
        <w:pStyle w:val="SourceCode"/>
      </w:pPr>
      <w:r>
        <w:rPr>
          <w:rStyle w:val="CommentTok"/>
        </w:rPr>
        <w:t># Avg sample size</w:t>
      </w:r>
      <w:r>
        <w:br/>
      </w:r>
      <w:r>
        <w:rPr>
          <w:rStyle w:val="NormalTok"/>
        </w:rPr>
        <w:t xml:space="preserve">AnalyAvgSS_D </w:t>
      </w:r>
      <w:r>
        <w:rPr>
          <w:rStyle w:val="OtherTok"/>
        </w:rPr>
        <w:t>&lt;-</w:t>
      </w:r>
      <w:r>
        <w:rPr>
          <w:rStyle w:val="NormalTok"/>
        </w:rPr>
        <w:t xml:space="preserve"> SimDataFigD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p_D1 </w:t>
      </w:r>
      <w:r>
        <w:rPr>
          <w:rStyle w:val="OtherTok"/>
        </w:rPr>
        <w:t>&lt;-</w:t>
      </w:r>
      <w:r>
        <w:rPr>
          <w:rStyle w:val="NormalTok"/>
        </w:rPr>
        <w:t xml:space="preserve"> </w:t>
      </w:r>
      <w:r>
        <w:rPr>
          <w:rStyle w:val="FunctionTok"/>
        </w:rPr>
        <w:t>ggplot</w:t>
      </w:r>
      <w:r>
        <w:rPr>
          <w:rStyle w:val="NormalTok"/>
        </w:rPr>
        <w:t xml:space="preserve">(AnalyAvgSS_D,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w:t>
      </w:r>
      <w:r>
        <w:br/>
      </w:r>
      <w:r>
        <w:rPr>
          <w:rStyle w:val="NormalTok"/>
        </w:rPr>
        <w:t xml:space="preserve">AnalyRev_D </w:t>
      </w:r>
      <w:r>
        <w:rPr>
          <w:rStyle w:val="OtherTok"/>
        </w:rPr>
        <w:t>&lt;-</w:t>
      </w:r>
      <w:r>
        <w:rPr>
          <w:rStyle w:val="NormalTok"/>
        </w:rPr>
        <w:t xml:space="preserve"> SimDataFigD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p_D2 </w:t>
      </w:r>
      <w:r>
        <w:rPr>
          <w:rStyle w:val="OtherTok"/>
        </w:rPr>
        <w:t>&lt;-</w:t>
      </w:r>
      <w:r>
        <w:rPr>
          <w:rStyle w:val="NormalTok"/>
        </w:rPr>
        <w:t xml:space="preserve"> </w:t>
      </w:r>
      <w:r>
        <w:rPr>
          <w:rStyle w:val="FunctionTok"/>
        </w:rPr>
        <w:t>ggplot</w:t>
      </w:r>
      <w:r>
        <w:rPr>
          <w:rStyle w:val="NormalTok"/>
        </w:rPr>
        <w:t xml:space="preserve">(AnalyRev_D,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br/>
      </w:r>
      <w:r>
        <w:rPr>
          <w:rStyle w:val="CommentTok"/>
        </w:rPr>
        <w:t># Reversal + trial meets target</w:t>
      </w:r>
      <w:r>
        <w:br/>
      </w:r>
      <w:r>
        <w:rPr>
          <w:rStyle w:val="NormalTok"/>
        </w:rPr>
        <w:t xml:space="preserve">AnalyTmt_D </w:t>
      </w:r>
      <w:r>
        <w:rPr>
          <w:rStyle w:val="OtherTok"/>
        </w:rPr>
        <w:t>&lt;-</w:t>
      </w:r>
      <w:r>
        <w:rPr>
          <w:rStyle w:val="NormalTok"/>
        </w:rPr>
        <w:t xml:space="preserve"> SimDataFigD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lastRenderedPageBreak/>
        <w:t xml:space="preserve">  </w:t>
      </w:r>
      <w:r>
        <w:rPr>
          <w:rStyle w:val="FunctionTok"/>
        </w:rPr>
        <w:t>arrange</w:t>
      </w:r>
      <w:r>
        <w:rPr>
          <w:rStyle w:val="NormalTok"/>
        </w:rPr>
        <w:t>(ppbegin,trueeff)</w:t>
      </w:r>
      <w:r>
        <w:br/>
      </w:r>
      <w:r>
        <w:br/>
      </w:r>
      <w:r>
        <w:rPr>
          <w:rStyle w:val="NormalTok"/>
        </w:rPr>
        <w:t xml:space="preserve">p_D3 </w:t>
      </w:r>
      <w:r>
        <w:rPr>
          <w:rStyle w:val="OtherTok"/>
        </w:rPr>
        <w:t>&lt;-</w:t>
      </w:r>
      <w:r>
        <w:rPr>
          <w:rStyle w:val="NormalTok"/>
        </w:rPr>
        <w:t xml:space="preserve"> </w:t>
      </w:r>
      <w:r>
        <w:rPr>
          <w:rStyle w:val="FunctionTok"/>
        </w:rPr>
        <w:t>ggplot</w:t>
      </w:r>
      <w:r>
        <w:rPr>
          <w:rStyle w:val="NormalTok"/>
        </w:rPr>
        <w:t xml:space="preserve">(AnalyTmt_D,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br/>
      </w:r>
      <w:r>
        <w:rPr>
          <w:rStyle w:val="CommentTok"/>
        </w:rPr>
        <w:t># overall</w:t>
      </w:r>
      <w:r>
        <w:br/>
      </w:r>
      <w:r>
        <w:rPr>
          <w:rStyle w:val="FunctionTok"/>
        </w:rPr>
        <w:t>grid.arrange</w:t>
      </w:r>
      <w:r>
        <w:rPr>
          <w:rStyle w:val="NormalTok"/>
        </w:rPr>
        <w:t xml:space="preserve">(legend, p_D1, p_D2, p_D3, </w:t>
      </w:r>
      <w:r>
        <w:rPr>
          <w:rStyle w:val="AttributeTok"/>
        </w:rPr>
        <w:t>nrow =</w:t>
      </w:r>
      <w:r>
        <w:rPr>
          <w:rStyle w:val="NormalTok"/>
        </w:rPr>
        <w:t xml:space="preserve"> </w:t>
      </w:r>
      <w:r>
        <w:rPr>
          <w:rStyle w:val="DecValTok"/>
        </w:rPr>
        <w:t>4</w:t>
      </w:r>
      <w:r>
        <w:rPr>
          <w:rStyle w:val="NormalTok"/>
        </w:rPr>
        <w:t>)</w:t>
      </w:r>
    </w:p>
    <w:p w14:paraId="4851A6DA" w14:textId="77777777" w:rsidR="00630666" w:rsidRDefault="000D122F">
      <w:pPr>
        <w:pStyle w:val="FirstParagraph"/>
      </w:pPr>
      <w:r>
        <w:rPr>
          <w:noProof/>
        </w:rPr>
        <w:lastRenderedPageBreak/>
        <w:drawing>
          <wp:inline distT="0" distB="0" distL="0" distR="0" wp14:anchorId="4851A711" wp14:editId="4851A712">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8-1.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14:paraId="4851A6DB" w14:textId="77777777" w:rsidR="00630666" w:rsidRDefault="000D122F">
      <w:pPr>
        <w:pStyle w:val="Heading1"/>
      </w:pPr>
      <w:bookmarkStart w:id="75" w:name="_Toc96415625"/>
      <w:bookmarkStart w:id="76" w:name="guidance-and-practical-implications"/>
      <w:bookmarkEnd w:id="66"/>
      <w:bookmarkEnd w:id="74"/>
      <w:r>
        <w:rPr>
          <w:rStyle w:val="SectionNumber"/>
        </w:rPr>
        <w:lastRenderedPageBreak/>
        <w:t>14</w:t>
      </w:r>
      <w:r>
        <w:tab/>
        <w:t>Guidance and Practical Implications</w:t>
      </w:r>
      <w:bookmarkEnd w:id="75"/>
    </w:p>
    <w:p w14:paraId="4851A6DC" w14:textId="77777777" w:rsidR="00630666" w:rsidRDefault="000D122F">
      <w:pPr>
        <w:pStyle w:val="Heading2"/>
      </w:pPr>
      <w:bookmarkStart w:id="77" w:name="_Toc96415626"/>
      <w:bookmarkStart w:id="78" w:name="setting-tau"/>
      <w:r>
        <w:rPr>
          <w:rStyle w:val="SectionNumber"/>
        </w:rPr>
        <w:t>14.1</w:t>
      </w:r>
      <w:r>
        <w:tab/>
        <w:t xml:space="preserve">Setting </w:t>
      </w:r>
      <m:oMath>
        <m:r>
          <m:rPr>
            <m:sty m:val="bi"/>
          </m:rPr>
          <w:rPr>
            <w:rFonts w:ascii="Cambria Math" w:hAnsi="Cambria Math"/>
          </w:rPr>
          <m:t>τ</m:t>
        </m:r>
      </m:oMath>
      <w:bookmarkEnd w:id="77"/>
    </w:p>
    <w:p w14:paraId="4851A6DD" w14:textId="77777777" w:rsidR="00630666" w:rsidRDefault="000D122F">
      <w:pPr>
        <w:pStyle w:val="FirstParagraph"/>
      </w:pPr>
      <w:r>
        <w:t xml:space="preserve">There are </w:t>
      </w:r>
      <w:r>
        <w:rPr>
          <w:b/>
          <w:bCs/>
        </w:rPr>
        <w:t>two</w:t>
      </w:r>
      <w:r>
        <w:t xml:space="preserve"> considerations regarding the choice of </w:t>
      </w:r>
      <m:oMath>
        <m:r>
          <w:rPr>
            <w:rFonts w:ascii="Cambria Math" w:hAnsi="Cambria Math"/>
          </w:rPr>
          <m:t>τ</m:t>
        </m:r>
      </m:oMath>
      <w:r>
        <w:t>.</w:t>
      </w:r>
    </w:p>
    <w:p w14:paraId="4851A6DE" w14:textId="77777777" w:rsidR="00630666" w:rsidRDefault="000D122F">
      <w:pPr>
        <w:pStyle w:val="Compact"/>
        <w:numPr>
          <w:ilvl w:val="0"/>
          <w:numId w:val="19"/>
        </w:numPr>
      </w:pPr>
      <w:r>
        <w:t xml:space="preserve">The first is that while </w:t>
      </w:r>
      <m:oMath>
        <m:r>
          <w:rPr>
            <w:rFonts w:ascii="Cambria Math" w:hAnsi="Cambria Math"/>
          </w:rPr>
          <m:t>τ</m:t>
        </m:r>
      </m:oMath>
      <w:r>
        <w:t xml:space="preserve"> can relate to the choice of particular decision criteria at the end of the trial, in some cases this can lead to unacceptable operating characteristics.</w:t>
      </w:r>
    </w:p>
    <w:p w14:paraId="4851A6DF" w14:textId="77777777" w:rsidR="00630666" w:rsidRDefault="000D122F">
      <w:pPr>
        <w:pStyle w:val="Compact"/>
        <w:numPr>
          <w:ilvl w:val="1"/>
          <w:numId w:val="20"/>
        </w:numPr>
      </w:pPr>
      <w:r>
        <w:t xml:space="preserve">In particular, setting </w:t>
      </w:r>
      <m:oMath>
        <m:r>
          <w:rPr>
            <w:rFonts w:ascii="Cambria Math" w:hAnsi="Cambria Math"/>
          </w:rPr>
          <m:t>τ</m:t>
        </m:r>
      </m:oMath>
      <w:r>
        <w:t xml:space="preserve"> too high can result in an unacceptably high probability of premature stopping.</w:t>
      </w:r>
    </w:p>
    <w:p w14:paraId="4851A6E0" w14:textId="77777777" w:rsidR="00630666" w:rsidRDefault="000D122F">
      <w:pPr>
        <w:pStyle w:val="FirstParagraph"/>
      </w:pPr>
      <w:r>
        <w:t xml:space="preserve">Setting </w:t>
      </w:r>
      <m:oMath>
        <m:r>
          <w:rPr>
            <w:rFonts w:ascii="Cambria Math" w:hAnsi="Cambria Math"/>
          </w:rPr>
          <m:t>τ</m:t>
        </m:r>
      </m:oMath>
      <w:r>
        <w:t xml:space="preserve"> higher than the target of interest is not recommended and will lead to discarding what would otherwise be good candidates for further development.</w:t>
      </w:r>
    </w:p>
    <w:p w14:paraId="4851A6E1" w14:textId="77777777" w:rsidR="00630666" w:rsidRDefault="005C3994">
      <w:r>
        <w:pict w14:anchorId="4851A713">
          <v:rect id="_x0000_i1025" style="width:0;height:1.5pt" o:hralign="center" o:hrstd="t" o:hr="t"/>
        </w:pict>
      </w:r>
    </w:p>
    <w:p w14:paraId="4851A6E2" w14:textId="77777777" w:rsidR="00630666" w:rsidRDefault="000D122F">
      <w:pPr>
        <w:pStyle w:val="FirstParagraph"/>
      </w:pPr>
      <w:r>
        <w:t xml:space="preserve">In the example above </w:t>
      </w:r>
      <m:oMath>
        <m:r>
          <w:rPr>
            <w:rFonts w:ascii="Cambria Math" w:hAnsi="Cambria Math"/>
          </w:rPr>
          <m:t>τ</m:t>
        </m:r>
      </m:oMath>
      <w:r>
        <w:t xml:space="preserve"> is set according to </w:t>
      </w:r>
      <w:r>
        <w:rPr>
          <w:b/>
          <w:bCs/>
        </w:rPr>
        <w:t>the observed proportion of responders required out of the full planned sample that will lead to a non-stop decision at that point</w:t>
      </w:r>
      <w:r>
        <w:t>.</w:t>
      </w:r>
    </w:p>
    <w:p w14:paraId="4851A6E3" w14:textId="77777777" w:rsidR="00630666" w:rsidRDefault="000D122F">
      <w:pPr>
        <w:pStyle w:val="BodyText"/>
      </w:pPr>
      <w:r>
        <w:t>When comparing Table 3 (</w:t>
      </w:r>
      <m:oMath>
        <m:r>
          <w:rPr>
            <w:rFonts w:ascii="Cambria Math" w:hAnsi="Cambria Math"/>
          </w:rPr>
          <m:t>τ</m:t>
        </m:r>
        <m:r>
          <m:rPr>
            <m:sty m:val="p"/>
          </m:rPr>
          <w:rPr>
            <w:rFonts w:ascii="Cambria Math" w:hAnsi="Cambria Math"/>
          </w:rPr>
          <m:t>=</m:t>
        </m:r>
        <m:r>
          <w:rPr>
            <w:rFonts w:ascii="Cambria Math" w:hAnsi="Cambria Math"/>
          </w:rPr>
          <m:t>0.52</m:t>
        </m:r>
      </m:oMath>
      <w:r>
        <w:t>) and Table 4 (</w:t>
      </w:r>
      <m:oMath>
        <m:r>
          <w:rPr>
            <w:rFonts w:ascii="Cambria Math" w:hAnsi="Cambria Math"/>
          </w:rPr>
          <m:t>τ</m:t>
        </m:r>
        <m:r>
          <m:rPr>
            <m:sty m:val="p"/>
          </m:rPr>
          <w:rPr>
            <w:rFonts w:ascii="Cambria Math" w:hAnsi="Cambria Math"/>
          </w:rPr>
          <m:t>=</m:t>
        </m:r>
        <m:r>
          <w:rPr>
            <w:rFonts w:ascii="Cambria Math" w:hAnsi="Cambria Math"/>
          </w:rPr>
          <m:t>0.40</m:t>
        </m:r>
      </m:oMath>
      <w:r>
        <w:t xml:space="preserve">) the losses Pre IA and IA or before are the same when </w:t>
      </w:r>
      <m:oMath>
        <m:r>
          <w:rPr>
            <w:rFonts w:ascii="Cambria Math" w:hAnsi="Cambria Math"/>
          </w:rPr>
          <m:t>τ</m:t>
        </m:r>
        <m:r>
          <m:rPr>
            <m:sty m:val="p"/>
          </m:rPr>
          <w:rPr>
            <w:rFonts w:ascii="Cambria Math" w:hAnsi="Cambria Math"/>
          </w:rPr>
          <m:t>=</m:t>
        </m:r>
        <m:r>
          <w:rPr>
            <w:rFonts w:ascii="Cambria Math" w:hAnsi="Cambria Math"/>
          </w:rPr>
          <m:t>0.52</m:t>
        </m:r>
      </m:oMath>
      <w:r>
        <w:t xml:space="preserve">. This suggests that there may be a point in any similar design where for </w:t>
      </w:r>
      <m:oMath>
        <m:r>
          <w:rPr>
            <w:rFonts w:ascii="Cambria Math" w:hAnsi="Cambria Math"/>
          </w:rPr>
          <m:t>τ</m:t>
        </m:r>
      </m:oMath>
      <w:r>
        <w:t xml:space="preserve"> of at least some value, that all of the futility related decision making could be made based on the predictive probability monitoring.</w:t>
      </w:r>
    </w:p>
    <w:p w14:paraId="4851A6E4" w14:textId="77777777" w:rsidR="00630666" w:rsidRDefault="000D122F">
      <w:pPr>
        <w:pStyle w:val="BodyText"/>
      </w:pPr>
      <w:r>
        <w:t>An administrative look could then be incorporated if there is a desire to include a program decision that allows acceleration of planning or other activity within the program but outside the trial.</w:t>
      </w:r>
    </w:p>
    <w:p w14:paraId="4851A6E5" w14:textId="77777777" w:rsidR="00630666" w:rsidRDefault="000D122F">
      <w:pPr>
        <w:pStyle w:val="BodyText"/>
      </w:pPr>
      <w:r>
        <w:rPr>
          <w:b/>
          <w:bCs/>
        </w:rPr>
        <w:t xml:space="preserve">However, setting </w:t>
      </w:r>
      <m:oMath>
        <m:r>
          <w:rPr>
            <w:rFonts w:ascii="Cambria Math" w:hAnsi="Cambria Math"/>
          </w:rPr>
          <m:t>τ</m:t>
        </m:r>
      </m:oMath>
      <w:r>
        <w:rPr>
          <w:b/>
          <w:bCs/>
        </w:rPr>
        <w:t xml:space="preserve"> too high can lead to an increase of inconsistent early stopping</w:t>
      </w:r>
      <w:r>
        <w:t>.</w:t>
      </w:r>
    </w:p>
    <w:p w14:paraId="4851A6E6" w14:textId="77777777" w:rsidR="00630666" w:rsidRDefault="000D122F">
      <w:pPr>
        <w:pStyle w:val="BodyText"/>
      </w:pPr>
      <w:r>
        <w:t xml:space="preserve">So, while </w:t>
      </w:r>
      <m:oMath>
        <m:r>
          <w:rPr>
            <w:rFonts w:ascii="Cambria Math" w:hAnsi="Cambria Math"/>
          </w:rPr>
          <m:t>τ</m:t>
        </m:r>
        <m:r>
          <m:rPr>
            <m:sty m:val="p"/>
          </m:rPr>
          <w:rPr>
            <w:rFonts w:ascii="Cambria Math" w:hAnsi="Cambria Math"/>
          </w:rPr>
          <m:t>=</m:t>
        </m:r>
        <m:r>
          <w:rPr>
            <w:rFonts w:ascii="Cambria Math" w:hAnsi="Cambria Math"/>
          </w:rPr>
          <m:t>0.52</m:t>
        </m:r>
      </m:oMath>
      <w:r>
        <w:t xml:space="preserve"> was chosen as the non-stop criterion at the final analysis, it is not automatically set in this way. </w:t>
      </w:r>
      <w:r>
        <w:rPr>
          <w:b/>
          <w:bCs/>
        </w:rPr>
        <w:t>As with the values of any of the parameters, the operating characteristics of the corresponding design should be carefully understood before trial conduct</w:t>
      </w:r>
      <w:r>
        <w:t>.</w:t>
      </w:r>
    </w:p>
    <w:p w14:paraId="4851A6E7" w14:textId="77777777" w:rsidR="00630666" w:rsidRDefault="000D122F">
      <w:pPr>
        <w:pStyle w:val="Heading2"/>
      </w:pPr>
      <w:bookmarkStart w:id="79" w:name="_Toc96415627"/>
      <w:bookmarkStart w:id="80" w:name="tvlrv-and-the-lack-of-pause-results"/>
      <w:bookmarkEnd w:id="78"/>
      <w:r>
        <w:rPr>
          <w:rStyle w:val="SectionNumber"/>
        </w:rPr>
        <w:lastRenderedPageBreak/>
        <w:t>14.2</w:t>
      </w:r>
      <w:r>
        <w:tab/>
        <w:t>TV/LRV and the lack of “PAUSE” results</w:t>
      </w:r>
      <w:bookmarkEnd w:id="79"/>
    </w:p>
    <w:p w14:paraId="4851A6E8" w14:textId="77777777" w:rsidR="00630666" w:rsidRDefault="000D122F">
      <w:pPr>
        <w:pStyle w:val="FirstParagraph"/>
      </w:pPr>
      <w:r>
        <w:t xml:space="preserve">With the decision framework that is used in these examples </w:t>
      </w:r>
      <w:r>
        <w:rPr>
          <w:b/>
          <w:bCs/>
        </w:rPr>
        <w:t>there are only two decision categories (GO/STOP)</w:t>
      </w:r>
      <w:r>
        <w:t>. Results falling into one of these two categories suggest a clear basis for either continuing development or stopping development respectively.</w:t>
      </w:r>
    </w:p>
    <w:p w14:paraId="4851A6E9" w14:textId="77777777" w:rsidR="00630666" w:rsidRDefault="000D122F">
      <w:pPr>
        <w:pStyle w:val="BodyText"/>
      </w:pPr>
      <w:r>
        <w:t>With designs that include fewer patients or where the TV and LRV are set closer together, there can be a third decision category between the GO and STOP categories (</w:t>
      </w:r>
      <w:r>
        <w:rPr>
          <w:b/>
          <w:bCs/>
        </w:rPr>
        <w:t>PAUSE</w:t>
      </w:r>
      <w:r>
        <w:t>).</w:t>
      </w:r>
    </w:p>
    <w:p w14:paraId="4851A6EA" w14:textId="77777777" w:rsidR="00630666" w:rsidRDefault="000D122F">
      <w:pPr>
        <w:pStyle w:val="BodyText"/>
      </w:pPr>
      <w:r>
        <w:t>Results falling into this category are not by themselves enough to decide. This third category has typically meant that additional information from the trial should be considered in order to support a clear STOP or GO decision.</w:t>
      </w:r>
    </w:p>
    <w:p w14:paraId="4851A6EB" w14:textId="77777777" w:rsidR="00630666" w:rsidRDefault="000D122F">
      <w:pPr>
        <w:pStyle w:val="BodyText"/>
      </w:pPr>
      <w:r>
        <w:rPr>
          <w:i/>
          <w:iCs/>
        </w:rPr>
        <w:t>Reference</w:t>
      </w:r>
    </w:p>
    <w:p w14:paraId="4851A6EC" w14:textId="77777777" w:rsidR="00630666" w:rsidRDefault="000D122F">
      <w:pPr>
        <w:numPr>
          <w:ilvl w:val="0"/>
          <w:numId w:val="21"/>
        </w:numPr>
      </w:pPr>
      <w:r>
        <w:rPr>
          <w:i/>
          <w:iCs/>
        </w:rPr>
        <w:t>Lalonde RL, Kowalski KG, Hutmacher MM, et al. Model–based Drug Development. Clinical Pharmacology &amp; Therapeutics. 2007;82(1):21–32.</w:t>
      </w:r>
    </w:p>
    <w:p w14:paraId="4851A6ED" w14:textId="77777777" w:rsidR="00630666" w:rsidRDefault="000D122F">
      <w:pPr>
        <w:numPr>
          <w:ilvl w:val="0"/>
          <w:numId w:val="21"/>
        </w:numPr>
      </w:pPr>
      <w:r>
        <w:rPr>
          <w:i/>
          <w:iCs/>
        </w:rPr>
        <w:t>Frewer P, Mitchell P, Watkins C, et al. Decision Making in Early Clinical Drug Development. Pharmaceutical Statistics. 2016;15(3):255–263.</w:t>
      </w:r>
    </w:p>
    <w:p w14:paraId="4851A6EE" w14:textId="77777777" w:rsidR="00630666" w:rsidRDefault="000D122F">
      <w:pPr>
        <w:pStyle w:val="Heading2"/>
      </w:pPr>
      <w:bookmarkStart w:id="81" w:name="_Toc96415628"/>
      <w:bookmarkStart w:id="82" w:name="X6434b99be4954813068e32fe977ff562e82b12b"/>
      <w:bookmarkEnd w:id="80"/>
      <w:r>
        <w:rPr>
          <w:rStyle w:val="SectionNumber"/>
        </w:rPr>
        <w:t>14.3</w:t>
      </w:r>
      <w:r>
        <w:tab/>
        <w:t>The effect of the timing of beginning predictive probability monitoring</w:t>
      </w:r>
      <w:bookmarkEnd w:id="81"/>
    </w:p>
    <w:p w14:paraId="4851A6EF" w14:textId="77777777" w:rsidR="00630666" w:rsidRDefault="000D122F">
      <w:pPr>
        <w:pStyle w:val="FirstParagraph"/>
      </w:pPr>
      <w:r>
        <w:t>Selecting the beginning of the predictive probability monitoring phase of the design does have an impact on some of its operating characteristics (Figure 4).</w:t>
      </w:r>
    </w:p>
    <w:p w14:paraId="4851A6F0" w14:textId="77777777" w:rsidR="00630666" w:rsidRDefault="000D122F">
      <w:pPr>
        <w:pStyle w:val="BodyText"/>
      </w:pPr>
      <w:r>
        <w:t xml:space="preserve">The effect on </w:t>
      </w:r>
      <w:r>
        <w:rPr>
          <w:b/>
          <w:bCs/>
        </w:rPr>
        <w:t>average sample size</w:t>
      </w:r>
      <w:r>
        <w:t xml:space="preserve"> is obvious and more pronounced in trials which terminate early since a certain number of patients are observed before the beginning of the predictive probability monitoring phase. Beyond this, average sample sizes rise to the maximum planned sample size with increasing True Effect mean.</w:t>
      </w:r>
    </w:p>
    <w:p w14:paraId="4851A6F1" w14:textId="77777777" w:rsidR="00630666" w:rsidRDefault="000D122F">
      <w:pPr>
        <w:pStyle w:val="BodyText"/>
      </w:pPr>
      <w:r>
        <w:t xml:space="preserve">The chance of </w:t>
      </w:r>
      <w:r>
        <w:rPr>
          <w:b/>
          <w:bCs/>
        </w:rPr>
        <w:t>observing a reversal</w:t>
      </w:r>
      <w:r>
        <w:t xml:space="preserve"> increases with fewer patients observed before the predictive probability monitoring phase begins.</w:t>
      </w:r>
    </w:p>
    <w:p w14:paraId="4851A6F2" w14:textId="77777777" w:rsidR="00630666" w:rsidRDefault="000D122F">
      <w:pPr>
        <w:pStyle w:val="BodyText"/>
      </w:pPr>
      <w:r>
        <w:t xml:space="preserve">Further in this design there another decision point at the end of the trial that would have to be met before a compound would proceed further controlling the probability of an ineffective compound proceeding in development with borderline interim </w:t>
      </w:r>
      <w:r>
        <w:lastRenderedPageBreak/>
        <w:t xml:space="preserve">results. Though it is not something that was explored explicitly here, </w:t>
      </w:r>
      <w:r>
        <w:rPr>
          <w:b/>
          <w:bCs/>
        </w:rPr>
        <w:t>simulations are the best way to examine the effect of the start of the predictive probability phase of the trial on the overall risk of stopping the trial at various phases</w:t>
      </w:r>
      <w:r>
        <w:t xml:space="preserve"> (looking specifically at the difference between the chance to stop without interim analysis and the corresponding chance to stop before IA, at IA or before or at any time in the trial).</w:t>
      </w:r>
    </w:p>
    <w:p w14:paraId="4851A6F3" w14:textId="77777777" w:rsidR="00630666" w:rsidRDefault="000D122F">
      <w:pPr>
        <w:pStyle w:val="Heading2"/>
      </w:pPr>
      <w:bookmarkStart w:id="83" w:name="_Toc96415629"/>
      <w:bookmarkStart w:id="84" w:name="practical-implications"/>
      <w:bookmarkEnd w:id="82"/>
      <w:r>
        <w:rPr>
          <w:rStyle w:val="SectionNumber"/>
        </w:rPr>
        <w:t>14.4</w:t>
      </w:r>
      <w:r>
        <w:tab/>
        <w:t>Practical implications</w:t>
      </w:r>
      <w:bookmarkEnd w:id="83"/>
    </w:p>
    <w:p w14:paraId="4851A6F4" w14:textId="77777777" w:rsidR="00630666" w:rsidRDefault="000D122F">
      <w:pPr>
        <w:pStyle w:val="FirstParagraph"/>
      </w:pPr>
      <w:r>
        <w:t>In order for this method to be successfully implemented, strict adherence to the design as planned is necessary.</w:t>
      </w:r>
    </w:p>
    <w:p w14:paraId="4851A6F5" w14:textId="77777777" w:rsidR="00630666" w:rsidRDefault="000D122F">
      <w:pPr>
        <w:pStyle w:val="BodyText"/>
      </w:pPr>
      <w:r>
        <w:rPr>
          <w:b/>
          <w:bCs/>
        </w:rPr>
        <w:t>Changes to the timing of the start of any of the phases within the design</w:t>
      </w:r>
      <w:r>
        <w:t xml:space="preserve"> are possible but would require simulations to fully understand the changes in the risks from the base case. This is necessary in order to avoid missing reversals in the response proportion. </w:t>
      </w:r>
      <w:r>
        <w:rPr>
          <w:i/>
          <w:iCs/>
        </w:rPr>
        <w:t>A reversal is suggestive of a STOP decision and should be taken seriously since the true mean proportion of patients responding is likely much lower than may otherwise be suggested when ignoring the reversal</w:t>
      </w:r>
      <w:r>
        <w:t>. This can lead to higher costs and more patients exposed to an otherwise ineffective compound than necessary.</w:t>
      </w:r>
    </w:p>
    <w:p w14:paraId="4851A6F6" w14:textId="77777777" w:rsidR="00630666" w:rsidRDefault="000D122F">
      <w:pPr>
        <w:pStyle w:val="BodyText"/>
      </w:pPr>
      <w:r>
        <w:t xml:space="preserve">It is also important to note that good ongoing data management is vital to the success of this design in particular when considering the possibility of stopping during the phase of the design concerned with the assessment of predictive probability. In particular, </w:t>
      </w:r>
      <w:r>
        <w:rPr>
          <w:b/>
          <w:bCs/>
        </w:rPr>
        <w:t>timely data entry and cleaning</w:t>
      </w:r>
      <w:r>
        <w:t xml:space="preserve"> will quickly inform the possibility of a stop decision early in predictive probability monitoring. Changes in response due to data cleaning can increase the risk of incorrect decisions early and as an extension have unpredictable effects on average sample size.</w:t>
      </w:r>
    </w:p>
    <w:p w14:paraId="4851A6F7" w14:textId="77777777" w:rsidR="00630666" w:rsidRDefault="000D122F">
      <w:pPr>
        <w:pStyle w:val="BodyText"/>
      </w:pPr>
      <w:r>
        <w:t xml:space="preserve">As in all study designs, </w:t>
      </w:r>
      <w:r>
        <w:rPr>
          <w:b/>
          <w:bCs/>
        </w:rPr>
        <w:t>several assumptions are made for the purposes of planning the trial</w:t>
      </w:r>
      <w:r>
        <w:t>. In cases where more patients are recruited than originally planned, then as part of the procedures described in Frewer (2016) the criteria should be re-estimated with the current assumptions.</w:t>
      </w:r>
    </w:p>
    <w:p w14:paraId="4851A6F8" w14:textId="77777777" w:rsidR="00630666" w:rsidRDefault="000D122F">
      <w:pPr>
        <w:pStyle w:val="Compact"/>
        <w:numPr>
          <w:ilvl w:val="0"/>
          <w:numId w:val="22"/>
        </w:numPr>
      </w:pPr>
      <w:r>
        <w:rPr>
          <w:i/>
          <w:iCs/>
        </w:rPr>
        <w:t>Frewer P, Mitchell P, Watkins C, et al. Decision Making in Early Clinical Drug Development. Pharmaceutical Statistics. 2016;15(3):255–263.</w:t>
      </w:r>
    </w:p>
    <w:p w14:paraId="4851A6F9" w14:textId="77777777" w:rsidR="00630666" w:rsidRDefault="000D122F">
      <w:pPr>
        <w:pStyle w:val="Heading2"/>
      </w:pPr>
      <w:bookmarkStart w:id="85" w:name="_Toc96415630"/>
      <w:bookmarkStart w:id="86" w:name="multiplicity"/>
      <w:bookmarkEnd w:id="84"/>
      <w:r>
        <w:rPr>
          <w:rStyle w:val="SectionNumber"/>
        </w:rPr>
        <w:t>14.5</w:t>
      </w:r>
      <w:r>
        <w:tab/>
        <w:t>Multiplicity</w:t>
      </w:r>
      <w:bookmarkEnd w:id="85"/>
    </w:p>
    <w:p w14:paraId="4851A6FA" w14:textId="77777777" w:rsidR="00630666" w:rsidRDefault="000D122F">
      <w:pPr>
        <w:pStyle w:val="FirstParagraph"/>
      </w:pPr>
      <w:r>
        <w:t xml:space="preserve">It is the case that in these examples there are </w:t>
      </w:r>
      <w:r>
        <w:rPr>
          <w:b/>
          <w:bCs/>
        </w:rPr>
        <w:t>20 tests (predictive probability after patients 12–29 an interim at patient 30 and the final at patient 50) being conducted</w:t>
      </w:r>
      <w:r>
        <w:t>.</w:t>
      </w:r>
    </w:p>
    <w:p w14:paraId="4851A6FB" w14:textId="77777777" w:rsidR="00630666" w:rsidRDefault="000D122F">
      <w:pPr>
        <w:pStyle w:val="BodyText"/>
      </w:pPr>
      <w:r>
        <w:rPr>
          <w:b/>
          <w:bCs/>
        </w:rPr>
        <w:lastRenderedPageBreak/>
        <w:t>Were this trial to be designed using frequentist methods</w:t>
      </w:r>
      <w:r>
        <w:t>, there would be quite a number of adjustments made along with stopping boundaries specified for each of the 20 assessments.</w:t>
      </w:r>
    </w:p>
    <w:p w14:paraId="4851A6FC" w14:textId="77777777" w:rsidR="00630666" w:rsidRDefault="000D122F">
      <w:pPr>
        <w:pStyle w:val="BodyText"/>
      </w:pPr>
      <w:r>
        <w:rPr>
          <w:b/>
          <w:bCs/>
        </w:rPr>
        <w:t>Using Bayesian methodology and simulations, there is a much simpler way to address the problem</w:t>
      </w:r>
      <w:r>
        <w:t>. The operating characteristics are fully characterized over a number of True Effect distributions in terms of both sample size equivalents and range of True Effect mean. Since predictive probability is calculated using an algorithm, there is no need to calculate the individual stopping boundaries and include those in a protocol ahead of time. The algorithm is simply run following each patient until either a decision to stop the trial is made or until the planned number of patients in the predictive probability monitoring phase is reached.</w:t>
      </w:r>
    </w:p>
    <w:p w14:paraId="4851A6FD" w14:textId="77777777" w:rsidR="00630666" w:rsidRDefault="000D122F">
      <w:pPr>
        <w:pStyle w:val="BodyText"/>
      </w:pPr>
      <w:r>
        <w:t xml:space="preserve">Even though simulations are used along with an algorithm to estimate the chance of inappropriate early stopping, </w:t>
      </w:r>
      <w:r>
        <w:rPr>
          <w:b/>
          <w:bCs/>
        </w:rPr>
        <w:t>it is important to note that with more interim analyses (or longer periods of predictive probability monitoring), the risk of inappropriate stopping will increase</w:t>
      </w:r>
      <w:r>
        <w:t>.</w:t>
      </w:r>
    </w:p>
    <w:p w14:paraId="4851A6FE" w14:textId="77777777" w:rsidR="00630666" w:rsidRDefault="000D122F">
      <w:pPr>
        <w:pStyle w:val="BodyText"/>
      </w:pPr>
      <w:r>
        <w:t>Multiple simulations may be needed to select design parameters that lead to an acceptable level of risk.</w:t>
      </w:r>
      <w:bookmarkEnd w:id="76"/>
      <w:bookmarkEnd w:id="86"/>
    </w:p>
    <w:sectPr w:rsidR="00630666" w:rsidSect="00B46694">
      <w:pgSz w:w="15840" w:h="12240" w:orient="landscape"/>
      <w:pgMar w:top="1800" w:right="1440" w:bottom="180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Yupeng Li" w:date="2022-07-07T16:32:00Z" w:initials="YL">
    <w:p w14:paraId="24DBD76E" w14:textId="77777777" w:rsidR="00AE2ED4" w:rsidRDefault="00AE2ED4" w:rsidP="00113388">
      <w:pPr>
        <w:pStyle w:val="CommentText"/>
      </w:pPr>
      <w:r>
        <w:rPr>
          <w:rStyle w:val="CommentReference"/>
        </w:rPr>
        <w:annotationRef/>
      </w:r>
      <w:r>
        <w:rPr>
          <w:rFonts w:hint="eastAsia"/>
        </w:rPr>
        <w:t>看一下这块怎么确定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BD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8904" w16cex:dateUtc="2022-07-07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BD76E" w16cid:durableId="26718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E24A" w14:textId="77777777" w:rsidR="005C3994" w:rsidRDefault="005C3994">
      <w:pPr>
        <w:spacing w:after="0"/>
      </w:pPr>
      <w:r>
        <w:separator/>
      </w:r>
    </w:p>
  </w:endnote>
  <w:endnote w:type="continuationSeparator" w:id="0">
    <w:p w14:paraId="3216B2C2" w14:textId="77777777" w:rsidR="005C3994" w:rsidRDefault="005C3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018F" w14:textId="77777777" w:rsidR="005C3994" w:rsidRDefault="005C3994">
      <w:r>
        <w:separator/>
      </w:r>
    </w:p>
  </w:footnote>
  <w:footnote w:type="continuationSeparator" w:id="0">
    <w:p w14:paraId="72C0E921" w14:textId="77777777" w:rsidR="005C3994" w:rsidRDefault="005C3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3C5C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C7E31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3C38BD2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71315DCA"/>
    <w:multiLevelType w:val="multilevel"/>
    <w:tmpl w:val="CB5E64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4728043">
    <w:abstractNumId w:val="1"/>
  </w:num>
  <w:num w:numId="2" w16cid:durableId="2135757549">
    <w:abstractNumId w:val="0"/>
  </w:num>
  <w:num w:numId="3" w16cid:durableId="1022436753">
    <w:abstractNumId w:val="0"/>
  </w:num>
  <w:num w:numId="4" w16cid:durableId="1155100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6488471">
    <w:abstractNumId w:val="0"/>
  </w:num>
  <w:num w:numId="6" w16cid:durableId="101773055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133596930">
    <w:abstractNumId w:val="0"/>
  </w:num>
  <w:num w:numId="8" w16cid:durableId="1094518753">
    <w:abstractNumId w:val="0"/>
  </w:num>
  <w:num w:numId="9" w16cid:durableId="1228564403">
    <w:abstractNumId w:val="0"/>
  </w:num>
  <w:num w:numId="10" w16cid:durableId="149323543">
    <w:abstractNumId w:val="0"/>
  </w:num>
  <w:num w:numId="11" w16cid:durableId="1046753695">
    <w:abstractNumId w:val="0"/>
  </w:num>
  <w:num w:numId="12" w16cid:durableId="182402848">
    <w:abstractNumId w:val="0"/>
  </w:num>
  <w:num w:numId="13" w16cid:durableId="1395394647">
    <w:abstractNumId w:val="0"/>
  </w:num>
  <w:num w:numId="14" w16cid:durableId="1978410709">
    <w:abstractNumId w:val="0"/>
  </w:num>
  <w:num w:numId="15" w16cid:durableId="367145264">
    <w:abstractNumId w:val="0"/>
  </w:num>
  <w:num w:numId="16" w16cid:durableId="432747807">
    <w:abstractNumId w:val="0"/>
  </w:num>
  <w:num w:numId="17" w16cid:durableId="88047097">
    <w:abstractNumId w:val="0"/>
  </w:num>
  <w:num w:numId="18" w16cid:durableId="2054689991">
    <w:abstractNumId w:val="0"/>
  </w:num>
  <w:num w:numId="19" w16cid:durableId="1485049035">
    <w:abstractNumId w:val="0"/>
  </w:num>
  <w:num w:numId="20" w16cid:durableId="1328828501">
    <w:abstractNumId w:val="0"/>
  </w:num>
  <w:num w:numId="21" w16cid:durableId="1673874009">
    <w:abstractNumId w:val="0"/>
  </w:num>
  <w:num w:numId="22" w16cid:durableId="7386720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peng Li">
    <w15:presenceInfo w15:providerId="None" w15:userId="Yupeng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22F"/>
    <w:rsid w:val="002572FB"/>
    <w:rsid w:val="004E29B3"/>
    <w:rsid w:val="00590D07"/>
    <w:rsid w:val="005C3994"/>
    <w:rsid w:val="00630666"/>
    <w:rsid w:val="00784D58"/>
    <w:rsid w:val="008D6863"/>
    <w:rsid w:val="00AE2ED4"/>
    <w:rsid w:val="00AE5B63"/>
    <w:rsid w:val="00B4669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19EAB"/>
  <w15:docId w15:val="{A771ADC7-54BD-42C5-8BCB-75C5376B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572FB"/>
    <w:pPr>
      <w:spacing w:after="100"/>
    </w:pPr>
  </w:style>
  <w:style w:type="paragraph" w:styleId="TOC2">
    <w:name w:val="toc 2"/>
    <w:basedOn w:val="Normal"/>
    <w:next w:val="Normal"/>
    <w:autoRedefine/>
    <w:uiPriority w:val="39"/>
    <w:unhideWhenUsed/>
    <w:rsid w:val="002572FB"/>
    <w:pPr>
      <w:spacing w:after="100"/>
      <w:ind w:left="240"/>
    </w:pPr>
  </w:style>
  <w:style w:type="paragraph" w:styleId="TOC3">
    <w:name w:val="toc 3"/>
    <w:basedOn w:val="Normal"/>
    <w:next w:val="Normal"/>
    <w:autoRedefine/>
    <w:uiPriority w:val="39"/>
    <w:unhideWhenUsed/>
    <w:rsid w:val="002572FB"/>
    <w:pPr>
      <w:spacing w:after="100"/>
      <w:ind w:left="480"/>
    </w:pPr>
  </w:style>
  <w:style w:type="paragraph" w:styleId="Header">
    <w:name w:val="header"/>
    <w:basedOn w:val="Normal"/>
    <w:link w:val="HeaderChar"/>
    <w:unhideWhenUsed/>
    <w:rsid w:val="002572FB"/>
    <w:pPr>
      <w:tabs>
        <w:tab w:val="center" w:pos="4320"/>
        <w:tab w:val="right" w:pos="8640"/>
      </w:tabs>
      <w:spacing w:after="0"/>
    </w:pPr>
  </w:style>
  <w:style w:type="character" w:customStyle="1" w:styleId="HeaderChar">
    <w:name w:val="Header Char"/>
    <w:basedOn w:val="DefaultParagraphFont"/>
    <w:link w:val="Header"/>
    <w:rsid w:val="002572FB"/>
  </w:style>
  <w:style w:type="paragraph" w:styleId="Footer">
    <w:name w:val="footer"/>
    <w:basedOn w:val="Normal"/>
    <w:link w:val="FooterChar"/>
    <w:unhideWhenUsed/>
    <w:rsid w:val="002572FB"/>
    <w:pPr>
      <w:tabs>
        <w:tab w:val="center" w:pos="4320"/>
        <w:tab w:val="right" w:pos="8640"/>
      </w:tabs>
      <w:spacing w:after="0"/>
    </w:pPr>
  </w:style>
  <w:style w:type="character" w:customStyle="1" w:styleId="FooterChar">
    <w:name w:val="Footer Char"/>
    <w:basedOn w:val="DefaultParagraphFont"/>
    <w:link w:val="Footer"/>
    <w:rsid w:val="002572FB"/>
  </w:style>
  <w:style w:type="character" w:styleId="CommentReference">
    <w:name w:val="annotation reference"/>
    <w:basedOn w:val="DefaultParagraphFont"/>
    <w:semiHidden/>
    <w:unhideWhenUsed/>
    <w:rsid w:val="00AE2ED4"/>
    <w:rPr>
      <w:sz w:val="16"/>
      <w:szCs w:val="16"/>
    </w:rPr>
  </w:style>
  <w:style w:type="paragraph" w:styleId="CommentText">
    <w:name w:val="annotation text"/>
    <w:basedOn w:val="Normal"/>
    <w:link w:val="CommentTextChar"/>
    <w:unhideWhenUsed/>
    <w:rsid w:val="00AE2ED4"/>
    <w:rPr>
      <w:sz w:val="20"/>
      <w:szCs w:val="20"/>
    </w:rPr>
  </w:style>
  <w:style w:type="character" w:customStyle="1" w:styleId="CommentTextChar">
    <w:name w:val="Comment Text Char"/>
    <w:basedOn w:val="DefaultParagraphFont"/>
    <w:link w:val="CommentText"/>
    <w:rsid w:val="00AE2ED4"/>
    <w:rPr>
      <w:sz w:val="20"/>
      <w:szCs w:val="20"/>
    </w:rPr>
  </w:style>
  <w:style w:type="paragraph" w:styleId="CommentSubject">
    <w:name w:val="annotation subject"/>
    <w:basedOn w:val="CommentText"/>
    <w:next w:val="CommentText"/>
    <w:link w:val="CommentSubjectChar"/>
    <w:semiHidden/>
    <w:unhideWhenUsed/>
    <w:rsid w:val="00AE2ED4"/>
    <w:rPr>
      <w:b/>
      <w:bCs/>
    </w:rPr>
  </w:style>
  <w:style w:type="character" w:customStyle="1" w:styleId="CommentSubjectChar">
    <w:name w:val="Comment Subject Char"/>
    <w:basedOn w:val="CommentTextChar"/>
    <w:link w:val="CommentSubject"/>
    <w:semiHidden/>
    <w:rsid w:val="00AE2E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64a10bd-9d73-4521-a8e5-39f6376ed85d">
      <UserInfo>
        <DisplayName>Tan Tao</DisplayName>
        <AccountId>321</AccountId>
        <AccountType/>
      </UserInfo>
    </SharedWithUsers>
    <_dlc_DocId xmlns="a64a10bd-9d73-4521-a8e5-39f6376ed85d">KRZUFNY5THWT-1549434971-44478</_dlc_DocId>
    <_dlc_DocIdUrl xmlns="a64a10bd-9d73-4521-a8e5-39f6376ed85d">
      <Url>https://lianbiopharma.sharepoint.com/sites/sharecenter/_layouts/15/DocIdRedir.aspx?ID=KRZUFNY5THWT-1549434971-44478</Url>
      <Description>KRZUFNY5THWT-1549434971-44478</Description>
    </_dlc_DocIdUrl>
    <lcf76f155ced4ddcb4097134ff3c332f xmlns="8c252879-581b-4535-94cd-e4583c710c71">
      <Terms xmlns="http://schemas.microsoft.com/office/infopath/2007/PartnerControls"/>
    </lcf76f155ced4ddcb4097134ff3c332f>
    <TaxCatchAll xmlns="a64a10bd-9d73-4521-a8e5-39f6376ed8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EC62C864EC3F41BFBBE476ECD6C6DA" ma:contentTypeVersion="16" ma:contentTypeDescription="Create a new document." ma:contentTypeScope="" ma:versionID="7c5e16542b8112991c431143f9e36a52">
  <xsd:schema xmlns:xsd="http://www.w3.org/2001/XMLSchema" xmlns:xs="http://www.w3.org/2001/XMLSchema" xmlns:p="http://schemas.microsoft.com/office/2006/metadata/properties" xmlns:ns2="a64a10bd-9d73-4521-a8e5-39f6376ed85d" xmlns:ns3="8c252879-581b-4535-94cd-e4583c710c71" targetNamespace="http://schemas.microsoft.com/office/2006/metadata/properties" ma:root="true" ma:fieldsID="4fd491d40f296eb359372f9daceb0f13" ns2:_="" ns3:_="">
    <xsd:import namespace="a64a10bd-9d73-4521-a8e5-39f6376ed85d"/>
    <xsd:import namespace="8c252879-581b-4535-94cd-e4583c710c7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a10bd-9d73-4521-a8e5-39f6376ed8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3a5c5ab6-815b-4126-8637-71e5ec7855a3}" ma:internalName="TaxCatchAll" ma:showField="CatchAllData" ma:web="a64a10bd-9d73-4521-a8e5-39f6376ed8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252879-581b-4535-94cd-e4583c710c71"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8b81665-c99f-4ecb-8f2a-b375c9cd426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9974860-88B9-406E-8121-1BE992A1B201}">
  <ds:schemaRefs>
    <ds:schemaRef ds:uri="http://schemas.microsoft.com/sharepoint/v3/contenttype/forms"/>
  </ds:schemaRefs>
</ds:datastoreItem>
</file>

<file path=customXml/itemProps2.xml><?xml version="1.0" encoding="utf-8"?>
<ds:datastoreItem xmlns:ds="http://schemas.openxmlformats.org/officeDocument/2006/customXml" ds:itemID="{DAF70D49-C7D3-4421-81B6-AA18E6E8DD59}">
  <ds:schemaRefs>
    <ds:schemaRef ds:uri="http://schemas.microsoft.com/office/2006/metadata/properties"/>
    <ds:schemaRef ds:uri="http://schemas.microsoft.com/office/infopath/2007/PartnerControls"/>
    <ds:schemaRef ds:uri="a64a10bd-9d73-4521-a8e5-39f6376ed85d"/>
    <ds:schemaRef ds:uri="8c252879-581b-4535-94cd-e4583c710c71"/>
  </ds:schemaRefs>
</ds:datastoreItem>
</file>

<file path=customXml/itemProps3.xml><?xml version="1.0" encoding="utf-8"?>
<ds:datastoreItem xmlns:ds="http://schemas.openxmlformats.org/officeDocument/2006/customXml" ds:itemID="{5CF98C6D-5B27-417E-A148-12D511268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a10bd-9d73-4521-a8e5-39f6376ed85d"/>
    <ds:schemaRef ds:uri="8c252879-581b-4535-94cd-e4583c710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5618D-F602-41DF-96A3-9CE50987BBB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80</Pages>
  <Words>9422</Words>
  <Characters>53711</Characters>
  <Application>Microsoft Office Word</Application>
  <DocSecurity>0</DocSecurity>
  <Lines>447</Lines>
  <Paragraphs>126</Paragraphs>
  <ScaleCrop>false</ScaleCrop>
  <Company/>
  <LinksUpToDate>false</LinksUpToDate>
  <CharactersWithSpaces>63007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single-arm design using predictive probability monitoring (v0.3)</dc:title>
  <dc:creator>YUPENG LI</dc:creator>
  <cp:keywords/>
  <cp:lastModifiedBy>Yupeng Li</cp:lastModifiedBy>
  <cp:revision>4</cp:revision>
  <dcterms:created xsi:type="dcterms:W3CDTF">2022-02-21T09:49:00Z</dcterms:created>
  <dcterms:modified xsi:type="dcterms:W3CDTF">2022-07-07T08:32:00Z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2022-02-21</vt:lpwstr>
  </property>
  <property fmtid="{D5CDD505-2E9C-101B-9397-08002B2CF9AE}" pid="4" name="output">
    <vt:lpwstr/>
  </property>
  <property fmtid="{D5CDD505-2E9C-101B-9397-08002B2CF9AE}" pid="5" name="subtitle">
    <vt:lpwstr>Replication of Results</vt:lpwstr>
  </property>
  <property fmtid="{D5CDD505-2E9C-101B-9397-08002B2CF9AE}" pid="6" name="toc-title">
    <vt:lpwstr>Article Outline</vt:lpwstr>
  </property>
  <property fmtid="{D5CDD505-2E9C-101B-9397-08002B2CF9AE}" pid="7" name="ContentTypeId">
    <vt:lpwstr>0x010100F0EC62C864EC3F41BFBBE476ECD6C6DA</vt:lpwstr>
  </property>
  <property fmtid="{D5CDD505-2E9C-101B-9397-08002B2CF9AE}" pid="8" name="_dlc_DocIdItemGuid">
    <vt:lpwstr>7103a7cd-8d28-47d1-b992-d907f602d731</vt:lpwstr>
  </property>
  <property fmtid="{D5CDD505-2E9C-101B-9397-08002B2CF9AE}" pid="9" name="MediaServiceImageTags">
    <vt:lpwstr/>
  </property>
</Properties>
</file>