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ind w:left="200"/>
        <w:spacing w:after="0"/>
        <w:rPr>
          <w:sz w:val="20"/>
          <w:szCs w:val="20"/>
          <w:color w:val="auto"/>
        </w:rPr>
      </w:pPr>
      <w:r>
        <w:rPr>
          <w:rFonts w:ascii="Arial" w:cs="Arial" w:eastAsia="Arial" w:hAnsi="Arial"/>
          <w:sz w:val="48"/>
          <w:szCs w:val="48"/>
          <w:b w:val="1"/>
          <w:bCs w:val="1"/>
          <w:color w:val="FFFFFF"/>
        </w:rPr>
        <w:drawing>
          <wp:anchor simplePos="0" relativeHeight="251657728" behindDoc="1" locked="0" layoutInCell="0" allowOverlap="1">
            <wp:simplePos x="0" y="0"/>
            <wp:positionH relativeFrom="page">
              <wp:posOffset>0</wp:posOffset>
            </wp:positionH>
            <wp:positionV relativeFrom="page">
              <wp:posOffset>0</wp:posOffset>
            </wp:positionV>
            <wp:extent cx="7560310" cy="121539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extLst>
                    </a:blip>
                    <a:srcRect/>
                    <a:stretch>
                      <a:fillRect/>
                    </a:stretch>
                  </pic:blipFill>
                  <pic:spPr bwMode="auto">
                    <a:xfrm>
                      <a:off x="0" y="0"/>
                      <a:ext cx="7560310" cy="1215390"/>
                    </a:xfrm>
                    <a:prstGeom prst="rect">
                      <a:avLst/>
                    </a:prstGeom>
                    <a:noFill/>
                  </pic:spPr>
                </pic:pic>
              </a:graphicData>
            </a:graphic>
          </wp:anchor>
        </w:drawing>
        <w:t>Novel Coronavirus(2019-nCoV)</w:t>
      </w:r>
    </w:p>
    <w:p>
      <w:pPr>
        <w:ind w:left="200"/>
        <w:spacing w:after="0"/>
        <w:rPr>
          <w:sz w:val="20"/>
          <w:szCs w:val="20"/>
          <w:color w:val="auto"/>
        </w:rPr>
      </w:pPr>
      <w:r>
        <w:rPr>
          <w:rFonts w:ascii="Arial" w:cs="Arial" w:eastAsia="Arial" w:hAnsi="Arial"/>
          <w:sz w:val="34"/>
          <w:szCs w:val="34"/>
          <w:b w:val="1"/>
          <w:bCs w:val="1"/>
          <w:color w:val="FFFFFF"/>
        </w:rPr>
        <w:t>Situation Report – 20</w:t>
      </w:r>
    </w:p>
    <w:p>
      <w:pPr>
        <w:spacing w:after="0" w:line="224" w:lineRule="exact"/>
        <w:rPr>
          <w:sz w:val="24"/>
          <w:szCs w:val="24"/>
          <w:color w:val="auto"/>
        </w:rPr>
      </w:pPr>
    </w:p>
    <w:p>
      <w:pPr>
        <w:ind w:left="180"/>
        <w:spacing w:after="0"/>
        <w:rPr>
          <w:sz w:val="20"/>
          <w:szCs w:val="20"/>
          <w:color w:val="auto"/>
        </w:rPr>
      </w:pPr>
      <w:r>
        <w:rPr>
          <w:rFonts w:ascii="Arial" w:cs="Arial" w:eastAsia="Arial" w:hAnsi="Arial"/>
          <w:sz w:val="16"/>
          <w:szCs w:val="16"/>
          <w:b w:val="1"/>
          <w:bCs w:val="1"/>
          <w:color w:val="FFFFFF"/>
        </w:rPr>
        <w:t>Data as reported by 9 February 2020*</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4954270</wp:posOffset>
                </wp:positionH>
                <wp:positionV relativeFrom="paragraph">
                  <wp:posOffset>76200</wp:posOffset>
                </wp:positionV>
                <wp:extent cx="2305050" cy="415544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305050" cy="4155440"/>
                        </a:xfrm>
                        <a:prstGeom prst="rect">
                          <a:avLst/>
                        </a:prstGeom>
                        <a:solidFill>
                          <a:srgbClr val="E9E6D7"/>
                        </a:solidFill>
                      </wps:spPr>
                      <wps:bodyPr/>
                    </wps:wsp>
                  </a:graphicData>
                </a:graphic>
              </wp:anchor>
            </w:drawing>
          </mc:Choice>
          <mc:Fallback>
            <w:pict>
              <v:rect id="Shape 2" o:spid="_x0000_s1027" style="position:absolute;margin-left:390.1pt;margin-top:6pt;width:181.5pt;height:327.2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9E6D7" stroked="f"/>
            </w:pict>
          </mc:Fallback>
        </mc:AlternateContent>
        <mc:AlternateContent>
          <mc:Choice Requires="wps">
            <w:drawing>
              <wp:anchor simplePos="0" relativeHeight="251657728" behindDoc="1" locked="0" layoutInCell="0" allowOverlap="1">
                <wp:simplePos x="0" y="0"/>
                <wp:positionH relativeFrom="column">
                  <wp:posOffset>-87630</wp:posOffset>
                </wp:positionH>
                <wp:positionV relativeFrom="paragraph">
                  <wp:posOffset>75565</wp:posOffset>
                </wp:positionV>
                <wp:extent cx="5072380" cy="457200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072380" cy="4572000"/>
                        </a:xfrm>
                        <a:prstGeom prst="rect">
                          <a:avLst/>
                        </a:prstGeom>
                        <a:solidFill>
                          <a:srgbClr val="FFFFFF"/>
                        </a:solidFill>
                      </wps:spPr>
                      <wps:bodyPr/>
                    </wps:wsp>
                  </a:graphicData>
                </a:graphic>
              </wp:anchor>
            </w:drawing>
          </mc:Choice>
          <mc:Fallback>
            <w:pict>
              <v:rect id="Shape 3" o:spid="_x0000_s1028" style="position:absolute;margin-left:-6.8999pt;margin-top:5.95pt;width:399.4pt;height:360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FFFFF" stroked="f"/>
            </w:pict>
          </mc:Fallback>
        </mc:AlternateContent>
      </w:r>
    </w:p>
    <w:p>
      <w:pPr>
        <w:spacing w:after="0" w:line="171" w:lineRule="exact"/>
        <w:rPr>
          <w:sz w:val="24"/>
          <w:szCs w:val="24"/>
          <w:color w:val="auto"/>
        </w:rPr>
      </w:pPr>
    </w:p>
    <w:p>
      <w:pPr>
        <w:spacing w:after="0"/>
        <w:rPr>
          <w:sz w:val="20"/>
          <w:szCs w:val="20"/>
          <w:color w:val="auto"/>
        </w:rPr>
      </w:pPr>
      <w:r>
        <w:rPr>
          <w:rFonts w:ascii="Arial" w:cs="Arial" w:eastAsia="Arial" w:hAnsi="Arial"/>
          <w:sz w:val="24"/>
          <w:szCs w:val="24"/>
          <w:b w:val="1"/>
          <w:bCs w:val="1"/>
          <w:color w:val="0093D5"/>
        </w:rPr>
        <w:t>HIGHLIGHTS</w:t>
      </w:r>
    </w:p>
    <w:p>
      <w:pPr>
        <w:spacing w:after="0" w:line="283" w:lineRule="exact"/>
        <w:rPr>
          <w:sz w:val="24"/>
          <w:szCs w:val="24"/>
          <w:color w:val="auto"/>
        </w:rPr>
      </w:pPr>
    </w:p>
    <w:p>
      <w:pPr>
        <w:ind w:left="720" w:hanging="354"/>
        <w:spacing w:after="0"/>
        <w:tabs>
          <w:tab w:leader="none" w:pos="720" w:val="left"/>
        </w:tabs>
        <w:numPr>
          <w:ilvl w:val="0"/>
          <w:numId w:val="1"/>
        </w:numPr>
        <w:rPr>
          <w:rFonts w:ascii="Arial" w:cs="Arial" w:eastAsia="Arial" w:hAnsi="Arial"/>
          <w:sz w:val="22"/>
          <w:szCs w:val="22"/>
          <w:color w:val="auto"/>
        </w:rPr>
      </w:pPr>
      <w:r>
        <w:rPr>
          <w:rFonts w:ascii="Calibri" w:cs="Calibri" w:eastAsia="Calibri" w:hAnsi="Calibri"/>
          <w:sz w:val="22"/>
          <w:szCs w:val="22"/>
          <w:color w:val="auto"/>
        </w:rPr>
        <w:t>No new countries reported cases of 2019-nCoV in the past 24 hours.</w:t>
      </w:r>
    </w:p>
    <w:p>
      <w:pPr>
        <w:spacing w:after="0" w:line="281" w:lineRule="exact"/>
        <w:rPr>
          <w:rFonts w:ascii="Arial" w:cs="Arial" w:eastAsia="Arial" w:hAnsi="Arial"/>
          <w:sz w:val="22"/>
          <w:szCs w:val="22"/>
          <w:color w:val="auto"/>
        </w:rPr>
      </w:pPr>
    </w:p>
    <w:p>
      <w:pPr>
        <w:ind w:left="720" w:hanging="354"/>
        <w:spacing w:after="0"/>
        <w:tabs>
          <w:tab w:leader="none" w:pos="720" w:val="left"/>
        </w:tabs>
        <w:numPr>
          <w:ilvl w:val="0"/>
          <w:numId w:val="1"/>
        </w:numPr>
        <w:rPr>
          <w:rFonts w:ascii="Arial" w:cs="Arial" w:eastAsia="Arial" w:hAnsi="Arial"/>
          <w:sz w:val="22"/>
          <w:szCs w:val="22"/>
          <w:color w:val="auto"/>
        </w:rPr>
      </w:pPr>
      <w:r>
        <w:rPr>
          <w:rFonts w:ascii="Calibri" w:cs="Calibri" w:eastAsia="Calibri" w:hAnsi="Calibri"/>
          <w:sz w:val="22"/>
          <w:szCs w:val="22"/>
          <w:color w:val="auto"/>
        </w:rPr>
        <w:t>Update on Cruise Ship Diamond Princess:</w:t>
      </w:r>
    </w:p>
    <w:p>
      <w:pPr>
        <w:spacing w:after="0" w:line="316" w:lineRule="exact"/>
        <w:rPr>
          <w:sz w:val="24"/>
          <w:szCs w:val="24"/>
          <w:color w:val="auto"/>
        </w:rPr>
      </w:pPr>
    </w:p>
    <w:p>
      <w:pPr>
        <w:jc w:val="both"/>
        <w:ind w:left="360"/>
        <w:spacing w:after="0" w:line="235" w:lineRule="auto"/>
        <w:rPr>
          <w:sz w:val="20"/>
          <w:szCs w:val="20"/>
          <w:color w:val="auto"/>
        </w:rPr>
      </w:pPr>
      <w:r>
        <w:rPr>
          <w:rFonts w:ascii="Calibri" w:cs="Calibri" w:eastAsia="Calibri" w:hAnsi="Calibri"/>
          <w:sz w:val="22"/>
          <w:szCs w:val="22"/>
          <w:color w:val="auto"/>
        </w:rPr>
        <w:t>On 9 February, Japanese National Health Authorities provided WHO with a detailed update on the situation of the Cruise Ship Diamond Princess, currently harboured in Yokohama, Japan. Following confirmation of a case of 2019-nCoV, all crew and passengers are being quarantined for a 14-day period on board the vessel, asked to stay in their cabins and to wear a mask when leaving their cabin. All crew and passengers are closely followed-up and are medically examined and tested for 2019-nCoV when displaying any signs or symptoms suggestive of 2019-nCoV disease. The quarantine period will come to an end on 19 February. Epidemiological and environmental investigations are ongoing.</w:t>
      </w:r>
    </w:p>
    <w:p>
      <w:pPr>
        <w:spacing w:after="0" w:line="195" w:lineRule="exact"/>
        <w:rPr>
          <w:sz w:val="24"/>
          <w:szCs w:val="24"/>
          <w:color w:val="auto"/>
        </w:rPr>
      </w:pPr>
    </w:p>
    <w:p>
      <w:pPr>
        <w:jc w:val="both"/>
        <w:ind w:left="360"/>
        <w:spacing w:after="0" w:line="233" w:lineRule="auto"/>
        <w:rPr>
          <w:sz w:val="20"/>
          <w:szCs w:val="20"/>
          <w:color w:val="auto"/>
        </w:rPr>
      </w:pPr>
      <w:r>
        <w:rPr>
          <w:rFonts w:ascii="Calibri" w:cs="Calibri" w:eastAsia="Calibri" w:hAnsi="Calibri"/>
          <w:sz w:val="22"/>
          <w:szCs w:val="22"/>
          <w:color w:val="auto"/>
        </w:rPr>
        <w:t>As of 8 February, 64 individuals were found to have been infected with 2019-nCoV among passengers and crew members. All individuals testing positive were disembarked and admitted for medical care in infectious disease hospitals in the Yokohama area. Close contacts of the infected passengers are asked to remain in quarantine for 14 days from last contact with a confirmed case. Thus, the quarantine period will be extended beyond the 19 February as appropriate only for close contacts of newly confirmed cases.</w:t>
      </w:r>
    </w:p>
    <w:p>
      <w:pPr>
        <w:spacing w:after="0" w:line="20" w:lineRule="exact"/>
        <w:rPr>
          <w:sz w:val="24"/>
          <w:szCs w:val="24"/>
          <w:color w:val="auto"/>
        </w:rPr>
      </w:pPr>
      <w:r>
        <w:rPr>
          <w:sz w:val="24"/>
          <w:szCs w:val="24"/>
          <w:color w:val="auto"/>
        </w:rPr>
        <w:br w:type="column"/>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15" w:lineRule="exact"/>
        <w:rPr>
          <w:sz w:val="24"/>
          <w:szCs w:val="24"/>
          <w:color w:val="auto"/>
        </w:rPr>
      </w:pPr>
    </w:p>
    <w:p>
      <w:pPr>
        <w:spacing w:after="0"/>
        <w:rPr>
          <w:sz w:val="20"/>
          <w:szCs w:val="20"/>
          <w:color w:val="auto"/>
        </w:rPr>
      </w:pPr>
      <w:r>
        <w:rPr>
          <w:rFonts w:ascii="Arial" w:cs="Arial" w:eastAsia="Arial" w:hAnsi="Arial"/>
          <w:sz w:val="24"/>
          <w:szCs w:val="24"/>
          <w:b w:val="1"/>
          <w:bCs w:val="1"/>
          <w:color w:val="0093D5"/>
        </w:rPr>
        <w:t>SITUATION IN NUMBERS</w:t>
      </w:r>
    </w:p>
    <w:p>
      <w:pPr>
        <w:spacing w:after="0" w:line="8" w:lineRule="exact"/>
        <w:rPr>
          <w:sz w:val="24"/>
          <w:szCs w:val="24"/>
          <w:color w:val="auto"/>
        </w:rPr>
      </w:pPr>
    </w:p>
    <w:p>
      <w:pPr>
        <w:ind w:right="200"/>
        <w:spacing w:after="0" w:line="234" w:lineRule="auto"/>
        <w:rPr>
          <w:sz w:val="20"/>
          <w:szCs w:val="20"/>
          <w:color w:val="auto"/>
        </w:rPr>
      </w:pPr>
      <w:r>
        <w:rPr>
          <w:rFonts w:ascii="Arial" w:cs="Arial" w:eastAsia="Arial" w:hAnsi="Arial"/>
          <w:sz w:val="20"/>
          <w:szCs w:val="20"/>
          <w:b w:val="1"/>
          <w:bCs w:val="1"/>
          <w:color w:val="0093D5"/>
        </w:rPr>
        <w:t>total and new cases in last 24 hours</w:t>
      </w:r>
    </w:p>
    <w:p>
      <w:pPr>
        <w:spacing w:after="0" w:line="276" w:lineRule="exact"/>
        <w:rPr>
          <w:sz w:val="24"/>
          <w:szCs w:val="24"/>
          <w:color w:val="auto"/>
        </w:rPr>
      </w:pPr>
    </w:p>
    <w:p>
      <w:pPr>
        <w:ind w:left="120"/>
        <w:spacing w:after="0"/>
        <w:rPr>
          <w:sz w:val="20"/>
          <w:szCs w:val="20"/>
          <w:color w:val="auto"/>
        </w:rPr>
      </w:pPr>
      <w:r>
        <w:rPr>
          <w:rFonts w:ascii="Calibri" w:cs="Calibri" w:eastAsia="Calibri" w:hAnsi="Calibri"/>
          <w:sz w:val="24"/>
          <w:szCs w:val="24"/>
          <w:b w:val="1"/>
          <w:bCs w:val="1"/>
          <w:color w:val="FF6600"/>
        </w:rPr>
        <w:t>Globally</w:t>
      </w:r>
    </w:p>
    <w:p>
      <w:pPr>
        <w:ind w:left="120"/>
        <w:spacing w:after="0"/>
        <w:rPr>
          <w:sz w:val="20"/>
          <w:szCs w:val="20"/>
          <w:color w:val="auto"/>
        </w:rPr>
      </w:pPr>
      <w:r>
        <w:rPr>
          <w:rFonts w:ascii="Calibri" w:cs="Calibri" w:eastAsia="Calibri" w:hAnsi="Calibri"/>
          <w:sz w:val="24"/>
          <w:szCs w:val="24"/>
          <w:color w:val="FF6600"/>
        </w:rPr>
        <w:t>37 558 confirmed (2676 new)</w:t>
      </w:r>
    </w:p>
    <w:p>
      <w:pPr>
        <w:spacing w:after="0" w:line="292" w:lineRule="exact"/>
        <w:rPr>
          <w:sz w:val="24"/>
          <w:szCs w:val="24"/>
          <w:color w:val="auto"/>
        </w:rPr>
      </w:pPr>
    </w:p>
    <w:p>
      <w:pPr>
        <w:ind w:left="120"/>
        <w:spacing w:after="0"/>
        <w:rPr>
          <w:sz w:val="20"/>
          <w:szCs w:val="20"/>
          <w:color w:val="auto"/>
        </w:rPr>
      </w:pPr>
      <w:r>
        <w:rPr>
          <w:rFonts w:ascii="Calibri" w:cs="Calibri" w:eastAsia="Calibri" w:hAnsi="Calibri"/>
          <w:sz w:val="24"/>
          <w:szCs w:val="24"/>
          <w:b w:val="1"/>
          <w:bCs w:val="1"/>
          <w:color w:val="FF6600"/>
        </w:rPr>
        <w:t>China</w:t>
      </w:r>
    </w:p>
    <w:p>
      <w:pPr>
        <w:ind w:left="120"/>
        <w:spacing w:after="0"/>
        <w:rPr>
          <w:sz w:val="20"/>
          <w:szCs w:val="20"/>
          <w:color w:val="auto"/>
        </w:rPr>
      </w:pPr>
      <w:r>
        <w:rPr>
          <w:rFonts w:ascii="Calibri" w:cs="Calibri" w:eastAsia="Calibri" w:hAnsi="Calibri"/>
          <w:sz w:val="24"/>
          <w:szCs w:val="24"/>
          <w:color w:val="FF6600"/>
        </w:rPr>
        <w:t>37 251 confirmed (2657 new)</w:t>
      </w:r>
    </w:p>
    <w:p>
      <w:pPr>
        <w:ind w:left="280"/>
        <w:spacing w:after="0"/>
        <w:rPr>
          <w:sz w:val="20"/>
          <w:szCs w:val="20"/>
          <w:color w:val="auto"/>
        </w:rPr>
      </w:pPr>
      <w:r>
        <w:rPr>
          <w:rFonts w:ascii="Calibri" w:cs="Calibri" w:eastAsia="Calibri" w:hAnsi="Calibri"/>
          <w:sz w:val="24"/>
          <w:szCs w:val="24"/>
          <w:color w:val="FF6600"/>
        </w:rPr>
        <w:t>6188 severe (87 new)</w:t>
      </w:r>
    </w:p>
    <w:p>
      <w:pPr>
        <w:ind w:left="380"/>
        <w:spacing w:after="0"/>
        <w:rPr>
          <w:sz w:val="20"/>
          <w:szCs w:val="20"/>
          <w:color w:val="auto"/>
        </w:rPr>
      </w:pPr>
      <w:r>
        <w:rPr>
          <w:rFonts w:ascii="Calibri" w:cs="Calibri" w:eastAsia="Calibri" w:hAnsi="Calibri"/>
          <w:sz w:val="24"/>
          <w:szCs w:val="24"/>
          <w:color w:val="FF6600"/>
        </w:rPr>
        <w:t>812 deaths (89 new)</w:t>
      </w:r>
    </w:p>
    <w:p>
      <w:pPr>
        <w:spacing w:after="0" w:line="295" w:lineRule="exact"/>
        <w:rPr>
          <w:sz w:val="24"/>
          <w:szCs w:val="24"/>
          <w:color w:val="auto"/>
        </w:rPr>
      </w:pPr>
    </w:p>
    <w:p>
      <w:pPr>
        <w:ind w:left="180"/>
        <w:spacing w:after="0"/>
        <w:rPr>
          <w:sz w:val="20"/>
          <w:szCs w:val="20"/>
          <w:color w:val="auto"/>
        </w:rPr>
      </w:pPr>
      <w:r>
        <w:rPr>
          <w:rFonts w:ascii="Calibri" w:cs="Calibri" w:eastAsia="Calibri" w:hAnsi="Calibri"/>
          <w:sz w:val="24"/>
          <w:szCs w:val="24"/>
          <w:b w:val="1"/>
          <w:bCs w:val="1"/>
          <w:color w:val="FF6600"/>
        </w:rPr>
        <w:t>Outside of China</w:t>
      </w:r>
    </w:p>
    <w:p>
      <w:pPr>
        <w:ind w:left="440"/>
        <w:spacing w:after="0"/>
        <w:rPr>
          <w:sz w:val="20"/>
          <w:szCs w:val="20"/>
          <w:color w:val="auto"/>
        </w:rPr>
      </w:pPr>
      <w:r>
        <w:rPr>
          <w:rFonts w:ascii="Calibri" w:cs="Calibri" w:eastAsia="Calibri" w:hAnsi="Calibri"/>
          <w:sz w:val="24"/>
          <w:szCs w:val="24"/>
          <w:color w:val="FF6600"/>
        </w:rPr>
        <w:t>307 confirmed (19 new)</w:t>
      </w:r>
    </w:p>
    <w:p>
      <w:pPr>
        <w:ind w:left="840" w:hanging="288"/>
        <w:spacing w:after="0"/>
        <w:tabs>
          <w:tab w:leader="none" w:pos="840" w:val="left"/>
        </w:tabs>
        <w:numPr>
          <w:ilvl w:val="0"/>
          <w:numId w:val="2"/>
        </w:numPr>
        <w:rPr>
          <w:rFonts w:ascii="Calibri" w:cs="Calibri" w:eastAsia="Calibri" w:hAnsi="Calibri"/>
          <w:sz w:val="24"/>
          <w:szCs w:val="24"/>
          <w:color w:val="FF6600"/>
        </w:rPr>
      </w:pPr>
      <w:r>
        <w:rPr>
          <w:rFonts w:ascii="Calibri" w:cs="Calibri" w:eastAsia="Calibri" w:hAnsi="Calibri"/>
          <w:sz w:val="24"/>
          <w:szCs w:val="24"/>
          <w:color w:val="FF6600"/>
        </w:rPr>
        <w:t>countries</w:t>
      </w:r>
    </w:p>
    <w:p>
      <w:pPr>
        <w:ind w:left="720"/>
        <w:spacing w:after="0"/>
        <w:rPr>
          <w:rFonts w:ascii="Calibri" w:cs="Calibri" w:eastAsia="Calibri" w:hAnsi="Calibri"/>
          <w:sz w:val="24"/>
          <w:szCs w:val="24"/>
          <w:color w:val="FF6600"/>
        </w:rPr>
      </w:pPr>
      <w:r>
        <w:rPr>
          <w:rFonts w:ascii="Calibri" w:cs="Calibri" w:eastAsia="Calibri" w:hAnsi="Calibri"/>
          <w:sz w:val="24"/>
          <w:szCs w:val="24"/>
          <w:color w:val="FF6600"/>
        </w:rPr>
        <w:t>1 death</w:t>
      </w:r>
    </w:p>
    <w:p>
      <w:pPr>
        <w:spacing w:after="0" w:line="292" w:lineRule="exact"/>
        <w:rPr>
          <w:sz w:val="24"/>
          <w:szCs w:val="24"/>
          <w:color w:val="auto"/>
        </w:rPr>
      </w:pPr>
    </w:p>
    <w:p>
      <w:pPr>
        <w:jc w:val="center"/>
        <w:ind w:right="380"/>
        <w:spacing w:after="0"/>
        <w:rPr>
          <w:sz w:val="20"/>
          <w:szCs w:val="20"/>
          <w:color w:val="auto"/>
        </w:rPr>
      </w:pPr>
      <w:r>
        <w:rPr>
          <w:rFonts w:ascii="Calibri" w:cs="Calibri" w:eastAsia="Calibri" w:hAnsi="Calibri"/>
          <w:sz w:val="24"/>
          <w:szCs w:val="24"/>
          <w:b w:val="1"/>
          <w:bCs w:val="1"/>
          <w:color w:val="0093D5"/>
        </w:rPr>
        <w:t>WHO RISK ASSESSMENT</w:t>
      </w:r>
    </w:p>
    <w:p>
      <w:pPr>
        <w:spacing w:after="0" w:line="293" w:lineRule="exact"/>
        <w:rPr>
          <w:sz w:val="24"/>
          <w:szCs w:val="24"/>
          <w:color w:val="auto"/>
        </w:rPr>
      </w:pPr>
    </w:p>
    <w:p>
      <w:pPr>
        <w:ind w:left="120"/>
        <w:spacing w:after="0"/>
        <w:tabs>
          <w:tab w:leader="none" w:pos="1800" w:val="left"/>
        </w:tabs>
        <w:rPr>
          <w:sz w:val="20"/>
          <w:szCs w:val="20"/>
          <w:color w:val="auto"/>
        </w:rPr>
      </w:pPr>
      <w:r>
        <w:rPr>
          <w:rFonts w:ascii="Calibri" w:cs="Calibri" w:eastAsia="Calibri" w:hAnsi="Calibri"/>
          <w:sz w:val="24"/>
          <w:szCs w:val="24"/>
          <w:color w:val="FF6600"/>
        </w:rPr>
        <w:t>China</w:t>
      </w:r>
      <w:r>
        <w:rPr>
          <w:sz w:val="20"/>
          <w:szCs w:val="20"/>
          <w:color w:val="auto"/>
        </w:rPr>
        <w:tab/>
      </w:r>
      <w:r>
        <w:rPr>
          <w:rFonts w:ascii="Calibri" w:cs="Calibri" w:eastAsia="Calibri" w:hAnsi="Calibri"/>
          <w:sz w:val="24"/>
          <w:szCs w:val="24"/>
          <w:color w:val="FF6600"/>
        </w:rPr>
        <w:t>Very High</w:t>
      </w:r>
    </w:p>
    <w:p>
      <w:pPr>
        <w:ind w:left="120"/>
        <w:spacing w:after="0"/>
        <w:tabs>
          <w:tab w:leader="none" w:pos="1800" w:val="left"/>
        </w:tabs>
        <w:rPr>
          <w:sz w:val="20"/>
          <w:szCs w:val="20"/>
          <w:color w:val="auto"/>
        </w:rPr>
      </w:pPr>
      <w:r>
        <w:rPr>
          <w:rFonts w:ascii="Calibri" w:cs="Calibri" w:eastAsia="Calibri" w:hAnsi="Calibri"/>
          <w:sz w:val="24"/>
          <w:szCs w:val="24"/>
          <w:color w:val="FF6600"/>
        </w:rPr>
        <w:t>Regional Level</w:t>
      </w:r>
      <w:r>
        <w:rPr>
          <w:sz w:val="20"/>
          <w:szCs w:val="20"/>
          <w:color w:val="auto"/>
        </w:rPr>
        <w:tab/>
      </w:r>
      <w:r>
        <w:rPr>
          <w:rFonts w:ascii="Calibri" w:cs="Calibri" w:eastAsia="Calibri" w:hAnsi="Calibri"/>
          <w:sz w:val="23"/>
          <w:szCs w:val="23"/>
          <w:color w:val="FF6600"/>
        </w:rPr>
        <w:t>High</w:t>
      </w:r>
    </w:p>
    <w:p>
      <w:pPr>
        <w:ind w:left="120"/>
        <w:spacing w:after="0"/>
        <w:tabs>
          <w:tab w:leader="none" w:pos="1800" w:val="left"/>
        </w:tabs>
        <w:rPr>
          <w:sz w:val="20"/>
          <w:szCs w:val="20"/>
          <w:color w:val="auto"/>
        </w:rPr>
      </w:pPr>
      <w:r>
        <w:rPr>
          <w:rFonts w:ascii="Calibri" w:cs="Calibri" w:eastAsia="Calibri" w:hAnsi="Calibri"/>
          <w:sz w:val="24"/>
          <w:szCs w:val="24"/>
          <w:color w:val="FF6600"/>
        </w:rPr>
        <w:t>Global Level</w:t>
      </w:r>
      <w:r>
        <w:rPr>
          <w:sz w:val="20"/>
          <w:szCs w:val="20"/>
          <w:color w:val="auto"/>
        </w:rPr>
        <w:tab/>
      </w:r>
      <w:r>
        <w:rPr>
          <w:rFonts w:ascii="Calibri" w:cs="Calibri" w:eastAsia="Calibri" w:hAnsi="Calibri"/>
          <w:sz w:val="23"/>
          <w:szCs w:val="23"/>
          <w:color w:val="FF6600"/>
        </w:rPr>
        <w:t>High</w:t>
      </w:r>
    </w:p>
    <w:p>
      <w:pPr>
        <w:spacing w:after="0" w:line="200" w:lineRule="exact"/>
        <w:rPr>
          <w:sz w:val="24"/>
          <w:szCs w:val="24"/>
          <w:color w:val="auto"/>
        </w:rPr>
      </w:pPr>
    </w:p>
    <w:p>
      <w:pPr>
        <w:sectPr>
          <w:pgSz w:w="11920" w:h="16841" w:orient="portrait"/>
          <w:cols w:equalWidth="0" w:num="2">
            <w:col w:w="7600" w:space="340"/>
            <w:col w:w="3000"/>
          </w:cols>
          <w:pgMar w:left="400" w:top="520" w:right="571" w:bottom="0" w:gutter="0" w:footer="0" w:header="0"/>
        </w:sect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34" w:lineRule="exact"/>
        <w:rPr>
          <w:sz w:val="24"/>
          <w:szCs w:val="24"/>
          <w:color w:val="auto"/>
        </w:rPr>
      </w:pPr>
    </w:p>
    <w:p>
      <w:pPr>
        <w:ind w:left="480"/>
        <w:spacing w:after="0"/>
        <w:rPr>
          <w:sz w:val="20"/>
          <w:szCs w:val="20"/>
          <w:color w:val="auto"/>
        </w:rPr>
      </w:pPr>
      <w:r>
        <w:rPr>
          <w:rFonts w:ascii="Calibri" w:cs="Calibri" w:eastAsia="Calibri" w:hAnsi="Calibri"/>
          <w:sz w:val="21"/>
          <w:szCs w:val="21"/>
          <w:b w:val="1"/>
          <w:bCs w:val="1"/>
          <w:color w:val="007AB0"/>
        </w:rPr>
        <w:t>Figure 1. Countries, territories or areas with reported confirmed cases of 2019-nCoV, 9 February 2020</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305435</wp:posOffset>
            </wp:positionH>
            <wp:positionV relativeFrom="paragraph">
              <wp:posOffset>224790</wp:posOffset>
            </wp:positionV>
            <wp:extent cx="6447155" cy="363029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extLst>
                    </a:blip>
                    <a:srcRect/>
                    <a:stretch>
                      <a:fillRect/>
                    </a:stretch>
                  </pic:blipFill>
                  <pic:spPr bwMode="auto">
                    <a:xfrm>
                      <a:off x="0" y="0"/>
                      <a:ext cx="6447155" cy="3630295"/>
                    </a:xfrm>
                    <a:prstGeom prst="rect">
                      <a:avLst/>
                    </a:prstGeom>
                    <a:noFill/>
                  </pic:spPr>
                </pic:pic>
              </a:graphicData>
            </a:graphic>
          </wp:anchor>
        </w:drawing>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50" w:lineRule="exact"/>
        <w:rPr>
          <w:sz w:val="24"/>
          <w:szCs w:val="24"/>
          <w:color w:val="auto"/>
        </w:rPr>
      </w:pPr>
    </w:p>
    <w:p>
      <w:pPr>
        <w:ind w:left="280"/>
        <w:spacing w:after="0"/>
        <w:rPr>
          <w:sz w:val="20"/>
          <w:szCs w:val="20"/>
          <w:color w:val="auto"/>
        </w:rPr>
      </w:pPr>
      <w:r>
        <w:rPr>
          <w:rFonts w:ascii="Calibri" w:cs="Calibri" w:eastAsia="Calibri" w:hAnsi="Calibri"/>
          <w:sz w:val="16"/>
          <w:szCs w:val="16"/>
          <w:color w:val="auto"/>
        </w:rPr>
        <w:t>*The situation report includes information provided by national authorities as of 10 AM Central European Time</w:t>
      </w:r>
    </w:p>
    <w:p>
      <w:pPr>
        <w:sectPr>
          <w:pgSz w:w="11920" w:h="16841" w:orient="portrait"/>
          <w:cols w:equalWidth="0" w:num="1">
            <w:col w:w="10940"/>
          </w:cols>
          <w:pgMar w:left="400" w:top="520" w:right="571" w:bottom="0" w:gutter="0" w:footer="0" w:header="0"/>
          <w:type w:val="continuous"/>
        </w:sectPr>
      </w:pPr>
    </w:p>
    <w:bookmarkStart w:id="1" w:name="page2"/>
    <w:bookmarkEnd w:id="1"/>
    <w:p>
      <w:pPr>
        <w:spacing w:after="0"/>
        <w:rPr>
          <w:sz w:val="20"/>
          <w:szCs w:val="20"/>
          <w:color w:val="auto"/>
        </w:rPr>
      </w:pPr>
      <w:r>
        <w:rPr>
          <w:rFonts w:ascii="Arial" w:cs="Arial" w:eastAsia="Arial" w:hAnsi="Arial"/>
          <w:sz w:val="24"/>
          <w:szCs w:val="24"/>
          <w:b w:val="1"/>
          <w:bCs w:val="1"/>
          <w:color w:val="007AB0"/>
        </w:rPr>
        <w:t>TECHNICAL FOCUS: 2019-nCoV Training resources online on OpenWHO.org</w:t>
      </w:r>
    </w:p>
    <w:p>
      <w:pPr>
        <w:spacing w:after="0" w:line="296" w:lineRule="exact"/>
        <w:rPr>
          <w:sz w:val="20"/>
          <w:szCs w:val="20"/>
          <w:color w:val="auto"/>
        </w:rPr>
      </w:pPr>
    </w:p>
    <w:p>
      <w:pPr>
        <w:spacing w:after="0" w:line="232" w:lineRule="auto"/>
        <w:rPr>
          <w:rFonts w:ascii="Calibri" w:cs="Calibri" w:eastAsia="Calibri" w:hAnsi="Calibri"/>
          <w:sz w:val="22"/>
          <w:szCs w:val="22"/>
          <w:color w:val="0000FF"/>
        </w:rPr>
      </w:pPr>
      <w:r>
        <w:rPr>
          <w:rFonts w:ascii="Calibri" w:cs="Calibri" w:eastAsia="Calibri" w:hAnsi="Calibri"/>
          <w:sz w:val="22"/>
          <w:szCs w:val="22"/>
          <w:color w:val="auto"/>
        </w:rPr>
        <w:t xml:space="preserve">Through the lessons of past emergencies, WHO has learned the value of offering learning materials quickly in an outbreak that will provide critical information to fight disease and protect lives. These materials must be easily accessible in the languages of frontline responders. The WHO has rapidly developed and delivered two online trainings to support the response to the 2019-nCoV outbreak that are available on the open learning platform, </w:t>
      </w:r>
      <w:hyperlink r:id="rId10">
        <w:r>
          <w:rPr>
            <w:rFonts w:ascii="Calibri" w:cs="Calibri" w:eastAsia="Calibri" w:hAnsi="Calibri"/>
            <w:sz w:val="22"/>
            <w:szCs w:val="22"/>
            <w:u w:val="single" w:color="auto"/>
            <w:color w:val="0000FF"/>
          </w:rPr>
          <w:t>OpenWHO.org</w:t>
        </w:r>
        <w:r>
          <w:rPr>
            <w:rFonts w:ascii="Calibri" w:cs="Calibri" w:eastAsia="Calibri" w:hAnsi="Calibri"/>
            <w:sz w:val="22"/>
            <w:szCs w:val="22"/>
            <w:color w:val="000000"/>
          </w:rPr>
          <w:t xml:space="preserve">. </w:t>
        </w:r>
      </w:hyperlink>
      <w:r>
        <w:rPr>
          <w:rFonts w:ascii="Calibri" w:cs="Calibri" w:eastAsia="Calibri" w:hAnsi="Calibri"/>
          <w:sz w:val="22"/>
          <w:szCs w:val="22"/>
          <w:color w:val="0000FF"/>
        </w:rPr>
        <w:t xml:space="preserve">The </w:t>
      </w:r>
      <w:r>
        <w:rPr>
          <w:rFonts w:ascii="Calibri" w:cs="Calibri" w:eastAsia="Calibri" w:hAnsi="Calibri"/>
          <w:sz w:val="22"/>
          <w:szCs w:val="22"/>
          <w:color w:val="000000"/>
        </w:rPr>
        <w:t>platform was established three years ago with emergencies such as 2019-nCoV in mind, in which</w:t>
      </w:r>
      <w:r>
        <w:rPr>
          <w:rFonts w:ascii="Calibri" w:cs="Calibri" w:eastAsia="Calibri" w:hAnsi="Calibri"/>
          <w:sz w:val="22"/>
          <w:szCs w:val="22"/>
          <w:color w:val="0000FF"/>
        </w:rPr>
        <w:t xml:space="preserve"> </w:t>
      </w:r>
      <w:r>
        <w:rPr>
          <w:rFonts w:ascii="Calibri" w:cs="Calibri" w:eastAsia="Calibri" w:hAnsi="Calibri"/>
          <w:sz w:val="22"/>
          <w:szCs w:val="22"/>
          <w:color w:val="000000"/>
        </w:rPr>
        <w:t>WHO would need to reach millions of people across the globe with real-time, accessible learning materials.</w:t>
      </w:r>
    </w:p>
    <w:p>
      <w:pPr>
        <w:spacing w:after="0" w:line="275" w:lineRule="exact"/>
        <w:rPr>
          <w:sz w:val="20"/>
          <w:szCs w:val="20"/>
          <w:color w:val="auto"/>
        </w:rPr>
      </w:pPr>
    </w:p>
    <w:p>
      <w:pPr>
        <w:spacing w:after="0"/>
        <w:rPr>
          <w:sz w:val="20"/>
          <w:szCs w:val="20"/>
          <w:color w:val="auto"/>
        </w:rPr>
      </w:pPr>
      <w:r>
        <w:rPr>
          <w:rFonts w:ascii="Calibri" w:cs="Calibri" w:eastAsia="Calibri" w:hAnsi="Calibri"/>
          <w:sz w:val="22"/>
          <w:szCs w:val="22"/>
          <w:color w:val="auto"/>
        </w:rPr>
        <w:t>The courses currently available are:</w:t>
      </w:r>
    </w:p>
    <w:p>
      <w:pPr>
        <w:spacing w:after="0" w:line="267" w:lineRule="exact"/>
        <w:rPr>
          <w:sz w:val="20"/>
          <w:szCs w:val="20"/>
          <w:color w:val="auto"/>
        </w:rPr>
      </w:pPr>
    </w:p>
    <w:p>
      <w:pPr>
        <w:ind w:left="720" w:hanging="360"/>
        <w:spacing w:after="0"/>
        <w:tabs>
          <w:tab w:leader="none" w:pos="720" w:val="left"/>
        </w:tabs>
        <w:numPr>
          <w:ilvl w:val="0"/>
          <w:numId w:val="3"/>
        </w:numPr>
        <w:rPr>
          <w:rFonts w:ascii="Calibri" w:cs="Calibri" w:eastAsia="Calibri" w:hAnsi="Calibri"/>
          <w:sz w:val="22"/>
          <w:szCs w:val="22"/>
          <w:color w:val="4A4A4A"/>
        </w:rPr>
      </w:pPr>
      <w:r>
        <w:rPr>
          <w:rFonts w:ascii="Calibri" w:cs="Calibri" w:eastAsia="Calibri" w:hAnsi="Calibri"/>
          <w:sz w:val="22"/>
          <w:szCs w:val="22"/>
          <w:b w:val="1"/>
          <w:bCs w:val="1"/>
          <w:color w:val="auto"/>
        </w:rPr>
        <w:t>Emerging respiratory viruses, including 2019-nCoV: methods for detection, prevention, response and</w:t>
      </w:r>
    </w:p>
    <w:p>
      <w:pPr>
        <w:ind w:left="720"/>
        <w:spacing w:after="0"/>
        <w:rPr>
          <w:rFonts w:ascii="Calibri" w:cs="Calibri" w:eastAsia="Calibri" w:hAnsi="Calibri"/>
          <w:sz w:val="22"/>
          <w:szCs w:val="22"/>
          <w:b w:val="1"/>
          <w:bCs w:val="1"/>
          <w:color w:val="auto"/>
        </w:rPr>
      </w:pPr>
      <w:r>
        <w:rPr>
          <w:rFonts w:ascii="Calibri" w:cs="Calibri" w:eastAsia="Calibri" w:hAnsi="Calibri"/>
          <w:sz w:val="22"/>
          <w:szCs w:val="22"/>
          <w:b w:val="1"/>
          <w:bCs w:val="1"/>
          <w:color w:val="auto"/>
        </w:rPr>
        <w:t xml:space="preserve">control: </w:t>
      </w:r>
      <w:hyperlink r:id="rId11">
        <w:r>
          <w:rPr>
            <w:rFonts w:ascii="Calibri" w:cs="Calibri" w:eastAsia="Calibri" w:hAnsi="Calibri"/>
            <w:sz w:val="22"/>
            <w:szCs w:val="22"/>
            <w:u w:val="single" w:color="auto"/>
            <w:color w:val="0000FF"/>
          </w:rPr>
          <w:t>https://openwho.org/courses/introduction-to-ncov</w:t>
        </w:r>
      </w:hyperlink>
    </w:p>
    <w:p>
      <w:pPr>
        <w:spacing w:after="0" w:line="210" w:lineRule="exact"/>
        <w:rPr>
          <w:rFonts w:ascii="Calibri" w:cs="Calibri" w:eastAsia="Calibri" w:hAnsi="Calibri"/>
          <w:sz w:val="22"/>
          <w:szCs w:val="22"/>
          <w:b w:val="1"/>
          <w:bCs w:val="1"/>
          <w:color w:val="auto"/>
        </w:rPr>
      </w:pPr>
    </w:p>
    <w:p>
      <w:pPr>
        <w:ind w:left="720" w:right="20"/>
        <w:spacing w:after="0" w:line="231" w:lineRule="auto"/>
        <w:rPr>
          <w:rFonts w:ascii="Calibri" w:cs="Calibri" w:eastAsia="Calibri" w:hAnsi="Calibri"/>
          <w:sz w:val="22"/>
          <w:szCs w:val="22"/>
          <w:b w:val="1"/>
          <w:bCs w:val="1"/>
          <w:color w:val="auto"/>
        </w:rPr>
      </w:pPr>
      <w:r>
        <w:rPr>
          <w:rFonts w:ascii="Calibri" w:cs="Calibri" w:eastAsia="Calibri" w:hAnsi="Calibri"/>
          <w:sz w:val="22"/>
          <w:szCs w:val="22"/>
          <w:color w:val="auto"/>
        </w:rPr>
        <w:t>This course provides a general introduction to 2019-nCoV and emerging respiratory viruses and is intended for public health professionals, incident managers and personnel working for the United Nations, international organizations and NGOs. Approximately 26 000 people registered within the first 10 days of its launch on 26 January. WHO teams are working to translate the resources into all WHO official languages and Portuguese. Many countries have also initiated translation into their own local languages.</w:t>
      </w:r>
    </w:p>
    <w:p>
      <w:pPr>
        <w:spacing w:after="0" w:line="318" w:lineRule="exact"/>
        <w:rPr>
          <w:rFonts w:ascii="Calibri" w:cs="Calibri" w:eastAsia="Calibri" w:hAnsi="Calibri"/>
          <w:sz w:val="22"/>
          <w:szCs w:val="22"/>
          <w:b w:val="1"/>
          <w:bCs w:val="1"/>
          <w:color w:val="auto"/>
        </w:rPr>
      </w:pPr>
    </w:p>
    <w:p>
      <w:pPr>
        <w:ind w:left="720" w:right="80" w:hanging="360"/>
        <w:spacing w:after="0" w:line="218" w:lineRule="auto"/>
        <w:tabs>
          <w:tab w:leader="none" w:pos="720" w:val="left"/>
        </w:tabs>
        <w:numPr>
          <w:ilvl w:val="0"/>
          <w:numId w:val="3"/>
        </w:numPr>
        <w:rPr>
          <w:rFonts w:ascii="Calibri" w:cs="Calibri" w:eastAsia="Calibri" w:hAnsi="Calibri"/>
          <w:sz w:val="22"/>
          <w:szCs w:val="22"/>
          <w:u w:val="single" w:color="auto"/>
          <w:color w:val="0000FF"/>
        </w:rPr>
      </w:pPr>
      <w:r>
        <w:rPr>
          <w:rFonts w:ascii="Calibri" w:cs="Calibri" w:eastAsia="Calibri" w:hAnsi="Calibri"/>
          <w:sz w:val="22"/>
          <w:szCs w:val="22"/>
          <w:b w:val="1"/>
          <w:bCs w:val="1"/>
          <w:color w:val="auto"/>
        </w:rPr>
        <w:t xml:space="preserve">WHO Critical Care Severe Acute Respiratory Infection course: </w:t>
      </w:r>
      <w:hyperlink r:id="rId12">
        <w:r>
          <w:rPr>
            <w:rFonts w:ascii="Calibri" w:cs="Calibri" w:eastAsia="Calibri" w:hAnsi="Calibri"/>
            <w:sz w:val="22"/>
            <w:szCs w:val="22"/>
            <w:u w:val="single" w:color="auto"/>
            <w:color w:val="0000FF"/>
          </w:rPr>
          <w:t>https://openwho.org/courses/severe-acute-</w:t>
        </w:r>
      </w:hyperlink>
      <w:hyperlink r:id="rId12">
        <w:r>
          <w:rPr>
            <w:rFonts w:ascii="Calibri" w:cs="Calibri" w:eastAsia="Calibri" w:hAnsi="Calibri"/>
            <w:sz w:val="22"/>
            <w:szCs w:val="22"/>
            <w:u w:val="single" w:color="auto"/>
            <w:color w:val="0000FF"/>
          </w:rPr>
          <w:t>respiratory-infection</w:t>
        </w:r>
      </w:hyperlink>
    </w:p>
    <w:p>
      <w:pPr>
        <w:spacing w:after="0" w:line="210" w:lineRule="exact"/>
        <w:rPr>
          <w:rFonts w:ascii="Calibri" w:cs="Calibri" w:eastAsia="Calibri" w:hAnsi="Calibri"/>
          <w:sz w:val="22"/>
          <w:szCs w:val="22"/>
          <w:u w:val="single" w:color="auto"/>
          <w:color w:val="0000FF"/>
        </w:rPr>
      </w:pPr>
    </w:p>
    <w:p>
      <w:pPr>
        <w:ind w:left="720" w:right="80"/>
        <w:spacing w:after="0" w:line="230" w:lineRule="auto"/>
        <w:rPr>
          <w:rFonts w:ascii="Calibri" w:cs="Calibri" w:eastAsia="Calibri" w:hAnsi="Calibri"/>
          <w:sz w:val="22"/>
          <w:szCs w:val="22"/>
          <w:u w:val="single" w:color="auto"/>
          <w:color w:val="0000FF"/>
        </w:rPr>
      </w:pPr>
      <w:r>
        <w:rPr>
          <w:rFonts w:ascii="Calibri" w:cs="Calibri" w:eastAsia="Calibri" w:hAnsi="Calibri"/>
          <w:sz w:val="22"/>
          <w:szCs w:val="22"/>
          <w:color w:val="auto"/>
        </w:rPr>
        <w:t>This course includes content on clinical management of patients with a severe acute respiratory infection. Launched on 6 February, it enrolled 3500 users in its first 24 hours. The course is intended for clinicians who are working in intensive care units in low- and middle-income countries and managing adult and pediatric patients with severe forms of Severe Acute Respiratory Infection, including severe pneumonia, acute respiratory distress syndrome, sepsis and septic shock.</w:t>
      </w:r>
    </w:p>
    <w:p>
      <w:pPr>
        <w:spacing w:after="0" w:line="324" w:lineRule="exact"/>
        <w:rPr>
          <w:rFonts w:ascii="Calibri" w:cs="Calibri" w:eastAsia="Calibri" w:hAnsi="Calibri"/>
          <w:sz w:val="22"/>
          <w:szCs w:val="22"/>
          <w:color w:val="4A4A4A"/>
        </w:rPr>
      </w:pPr>
    </w:p>
    <w:p>
      <w:pPr>
        <w:ind w:right="20"/>
        <w:spacing w:after="0" w:line="229" w:lineRule="auto"/>
        <w:rPr>
          <w:sz w:val="20"/>
          <w:szCs w:val="20"/>
          <w:color w:val="auto"/>
        </w:rPr>
      </w:pPr>
      <w:r>
        <w:rPr>
          <w:rFonts w:ascii="Calibri" w:cs="Calibri" w:eastAsia="Calibri" w:hAnsi="Calibri"/>
          <w:sz w:val="22"/>
          <w:szCs w:val="22"/>
          <w:color w:val="auto"/>
        </w:rPr>
        <w:t>The following online learning courses are also in production in February: an occupational health and safety briefing for respiratory diseases (ePROTECT); an introductory course on Go.Data (an outbreak investigation tool for field data collection); an introduction to laboratory diagnostics and kits; and additional language versions of the published courses.</w:t>
      </w:r>
    </w:p>
    <w:p>
      <w:pPr>
        <w:sectPr>
          <w:pgSz w:w="11920" w:h="16841" w:orient="portrait"/>
          <w:cols w:equalWidth="0" w:num="1">
            <w:col w:w="10440"/>
          </w:cols>
          <w:pgMar w:left="720" w:top="899" w:right="751" w:bottom="1440" w:gutter="0" w:footer="0" w:header="0"/>
        </w:sectPr>
      </w:pPr>
    </w:p>
    <w:bookmarkStart w:id="2" w:name="page3"/>
    <w:bookmarkEnd w:id="2"/>
    <w:p>
      <w:pPr>
        <w:spacing w:after="0"/>
        <w:rPr>
          <w:sz w:val="20"/>
          <w:szCs w:val="20"/>
          <w:color w:val="auto"/>
        </w:rPr>
      </w:pPr>
      <w:r>
        <w:rPr>
          <w:rFonts w:ascii="Arial" w:cs="Arial" w:eastAsia="Arial" w:hAnsi="Arial"/>
          <w:sz w:val="24"/>
          <w:szCs w:val="24"/>
          <w:b w:val="1"/>
          <w:bCs w:val="1"/>
          <w:color w:val="007AB0"/>
        </w:rPr>
        <w:t>SURVEILLANCE</w:t>
      </w:r>
    </w:p>
    <w:p>
      <w:pPr>
        <w:spacing w:after="0" w:line="320" w:lineRule="exact"/>
        <w:rPr>
          <w:sz w:val="20"/>
          <w:szCs w:val="20"/>
          <w:color w:val="auto"/>
        </w:rPr>
      </w:pPr>
    </w:p>
    <w:p>
      <w:pPr>
        <w:spacing w:after="0" w:line="218" w:lineRule="auto"/>
        <w:rPr>
          <w:sz w:val="20"/>
          <w:szCs w:val="20"/>
          <w:color w:val="auto"/>
        </w:rPr>
      </w:pPr>
      <w:r>
        <w:rPr>
          <w:rFonts w:ascii="Calibri" w:cs="Calibri" w:eastAsia="Calibri" w:hAnsi="Calibri"/>
          <w:sz w:val="22"/>
          <w:szCs w:val="22"/>
          <w:b w:val="1"/>
          <w:bCs w:val="1"/>
          <w:color w:val="007AB0"/>
        </w:rPr>
        <w:t>Table 1. Confirmed cases of 2019-nCoV acute respiratory disease reported by provinces, regions and cities in China, 9 February 2020</w:t>
      </w:r>
    </w:p>
    <w:p>
      <w:pPr>
        <w:spacing w:after="0" w:line="153" w:lineRule="exact"/>
        <w:rPr>
          <w:sz w:val="20"/>
          <w:szCs w:val="20"/>
          <w:color w:val="auto"/>
        </w:rPr>
      </w:pPr>
    </w:p>
    <w:tbl>
      <w:tblPr>
        <w:tblLayout w:type="fixed"/>
        <w:tblInd w:w="10" w:type="dxa"/>
        <w:tblCellMar>
          <w:top w:w="0" w:type="dxa"/>
          <w:left w:w="0" w:type="dxa"/>
          <w:bottom w:w="0" w:type="dxa"/>
          <w:right w:w="0" w:type="dxa"/>
        </w:tblCellMar>
      </w:tblPr>
      <w:tr>
        <w:trPr>
          <w:trHeight w:val="270"/>
        </w:trPr>
        <w:tc>
          <w:tcPr>
            <w:tcW w:w="4640" w:type="dxa"/>
            <w:vAlign w:val="bottom"/>
            <w:tcBorders>
              <w:left w:val="single" w:sz="8" w:color="4F81BD"/>
              <w:right w:val="single" w:sz="8" w:color="4F81BD"/>
            </w:tcBorders>
            <w:shd w:val="clear" w:color="auto" w:fill="4F81BD"/>
          </w:tcPr>
          <w:p>
            <w:pPr>
              <w:ind w:left="120"/>
              <w:spacing w:after="0"/>
              <w:rPr>
                <w:sz w:val="20"/>
                <w:szCs w:val="20"/>
                <w:color w:val="auto"/>
              </w:rPr>
            </w:pPr>
            <w:r>
              <w:rPr>
                <w:rFonts w:ascii="Arial" w:cs="Arial" w:eastAsia="Arial" w:hAnsi="Arial"/>
                <w:sz w:val="22"/>
                <w:szCs w:val="22"/>
                <w:b w:val="1"/>
                <w:bCs w:val="1"/>
                <w:color w:val="FFFFFF"/>
              </w:rPr>
              <w:t>Province/Region/City</w:t>
            </w:r>
          </w:p>
        </w:tc>
        <w:tc>
          <w:tcPr>
            <w:tcW w:w="4980" w:type="dxa"/>
            <w:vAlign w:val="bottom"/>
            <w:tcBorders>
              <w:right w:val="single" w:sz="8" w:color="4F81BD"/>
            </w:tcBorders>
            <w:shd w:val="clear" w:color="auto" w:fill="4F81BD"/>
          </w:tcPr>
          <w:p>
            <w:pPr>
              <w:jc w:val="center"/>
              <w:spacing w:after="0"/>
              <w:rPr>
                <w:sz w:val="20"/>
                <w:szCs w:val="20"/>
                <w:color w:val="auto"/>
              </w:rPr>
            </w:pPr>
            <w:r>
              <w:rPr>
                <w:rFonts w:ascii="Arial" w:cs="Arial" w:eastAsia="Arial" w:hAnsi="Arial"/>
                <w:sz w:val="22"/>
                <w:szCs w:val="22"/>
                <w:b w:val="1"/>
                <w:bCs w:val="1"/>
                <w:color w:val="FFFFFF"/>
              </w:rPr>
              <w:t>Confirmed Cases</w:t>
            </w:r>
          </w:p>
        </w:tc>
      </w:tr>
      <w:tr>
        <w:trPr>
          <w:trHeight w:val="267"/>
        </w:trPr>
        <w:tc>
          <w:tcPr>
            <w:tcW w:w="4640" w:type="dxa"/>
            <w:vAlign w:val="bottom"/>
            <w:tcBorders>
              <w:left w:val="single" w:sz="8" w:color="95B3D7"/>
              <w:bottom w:val="single" w:sz="8" w:color="95B3D7"/>
              <w:right w:val="single" w:sz="8" w:color="95B3D7"/>
            </w:tcBorders>
            <w:shd w:val="clear" w:color="auto" w:fill="DBE5F1"/>
          </w:tcPr>
          <w:p>
            <w:pPr>
              <w:ind w:left="120"/>
              <w:spacing w:after="0" w:line="263" w:lineRule="exact"/>
              <w:rPr>
                <w:sz w:val="20"/>
                <w:szCs w:val="20"/>
                <w:color w:val="auto"/>
              </w:rPr>
            </w:pPr>
            <w:r>
              <w:rPr>
                <w:rFonts w:ascii="Calibri" w:cs="Calibri" w:eastAsia="Calibri" w:hAnsi="Calibri"/>
                <w:sz w:val="22"/>
                <w:szCs w:val="22"/>
                <w:color w:val="auto"/>
              </w:rPr>
              <w:t>Hubei</w:t>
            </w:r>
          </w:p>
        </w:tc>
        <w:tc>
          <w:tcPr>
            <w:tcW w:w="4980" w:type="dxa"/>
            <w:vAlign w:val="bottom"/>
            <w:tcBorders>
              <w:bottom w:val="single" w:sz="8" w:color="95B3D7"/>
              <w:right w:val="single" w:sz="8" w:color="95B3D7"/>
            </w:tcBorders>
            <w:shd w:val="clear" w:color="auto" w:fill="DBE5F1"/>
          </w:tcPr>
          <w:p>
            <w:pPr>
              <w:jc w:val="center"/>
              <w:spacing w:after="0" w:line="263" w:lineRule="exact"/>
              <w:rPr>
                <w:sz w:val="20"/>
                <w:szCs w:val="20"/>
                <w:color w:val="auto"/>
              </w:rPr>
            </w:pPr>
            <w:r>
              <w:rPr>
                <w:rFonts w:ascii="Calibri" w:cs="Calibri" w:eastAsia="Calibri" w:hAnsi="Calibri"/>
                <w:sz w:val="22"/>
                <w:szCs w:val="22"/>
                <w:color w:val="auto"/>
              </w:rPr>
              <w:t>27 100</w:t>
            </w:r>
          </w:p>
        </w:tc>
      </w:tr>
      <w:tr>
        <w:trPr>
          <w:trHeight w:val="261"/>
        </w:trPr>
        <w:tc>
          <w:tcPr>
            <w:tcW w:w="4640" w:type="dxa"/>
            <w:vAlign w:val="bottom"/>
            <w:tcBorders>
              <w:left w:val="single" w:sz="8" w:color="95B3D7"/>
              <w:bottom w:val="single" w:sz="8" w:color="95B3D7"/>
              <w:right w:val="single" w:sz="8" w:color="95B3D7"/>
            </w:tcBorders>
          </w:tcPr>
          <w:p>
            <w:pPr>
              <w:ind w:left="120"/>
              <w:spacing w:after="0" w:line="258" w:lineRule="exact"/>
              <w:rPr>
                <w:sz w:val="20"/>
                <w:szCs w:val="20"/>
                <w:color w:val="auto"/>
              </w:rPr>
            </w:pPr>
            <w:r>
              <w:rPr>
                <w:rFonts w:ascii="Calibri" w:cs="Calibri" w:eastAsia="Calibri" w:hAnsi="Calibri"/>
                <w:sz w:val="22"/>
                <w:szCs w:val="22"/>
                <w:color w:val="auto"/>
              </w:rPr>
              <w:t>Guangdong</w:t>
            </w:r>
          </w:p>
        </w:tc>
        <w:tc>
          <w:tcPr>
            <w:tcW w:w="4980" w:type="dxa"/>
            <w:vAlign w:val="bottom"/>
            <w:tcBorders>
              <w:bottom w:val="single" w:sz="8" w:color="95B3D7"/>
              <w:right w:val="single" w:sz="8" w:color="95B3D7"/>
            </w:tcBorders>
          </w:tcPr>
          <w:p>
            <w:pPr>
              <w:jc w:val="center"/>
              <w:spacing w:after="0" w:line="258" w:lineRule="exact"/>
              <w:rPr>
                <w:sz w:val="20"/>
                <w:szCs w:val="20"/>
                <w:color w:val="auto"/>
              </w:rPr>
            </w:pPr>
            <w:r>
              <w:rPr>
                <w:rFonts w:ascii="Calibri" w:cs="Calibri" w:eastAsia="Calibri" w:hAnsi="Calibri"/>
                <w:sz w:val="22"/>
                <w:szCs w:val="22"/>
                <w:color w:val="auto"/>
              </w:rPr>
              <w:t>1120</w:t>
            </w:r>
          </w:p>
        </w:tc>
      </w:tr>
      <w:tr>
        <w:trPr>
          <w:trHeight w:val="258"/>
        </w:trPr>
        <w:tc>
          <w:tcPr>
            <w:tcW w:w="4640" w:type="dxa"/>
            <w:vAlign w:val="bottom"/>
            <w:tcBorders>
              <w:left w:val="single" w:sz="8" w:color="95B3D7"/>
              <w:bottom w:val="single" w:sz="8" w:color="95B3D7"/>
              <w:right w:val="single" w:sz="8" w:color="95B3D7"/>
            </w:tcBorders>
            <w:shd w:val="clear" w:color="auto" w:fill="DBE5F1"/>
          </w:tcPr>
          <w:p>
            <w:pPr>
              <w:ind w:left="120"/>
              <w:spacing w:after="0" w:line="256" w:lineRule="exact"/>
              <w:rPr>
                <w:sz w:val="20"/>
                <w:szCs w:val="20"/>
                <w:color w:val="auto"/>
              </w:rPr>
            </w:pPr>
            <w:r>
              <w:rPr>
                <w:rFonts w:ascii="Calibri" w:cs="Calibri" w:eastAsia="Calibri" w:hAnsi="Calibri"/>
                <w:sz w:val="22"/>
                <w:szCs w:val="22"/>
                <w:color w:val="auto"/>
              </w:rPr>
              <w:t>Zhejiang</w:t>
            </w:r>
          </w:p>
        </w:tc>
        <w:tc>
          <w:tcPr>
            <w:tcW w:w="4980" w:type="dxa"/>
            <w:vAlign w:val="bottom"/>
            <w:tcBorders>
              <w:bottom w:val="single" w:sz="8" w:color="95B3D7"/>
              <w:right w:val="single" w:sz="8" w:color="95B3D7"/>
            </w:tcBorders>
            <w:shd w:val="clear" w:color="auto" w:fill="DBE5F1"/>
          </w:tcPr>
          <w:p>
            <w:pPr>
              <w:jc w:val="center"/>
              <w:spacing w:after="0" w:line="256" w:lineRule="exact"/>
              <w:rPr>
                <w:sz w:val="20"/>
                <w:szCs w:val="20"/>
                <w:color w:val="auto"/>
              </w:rPr>
            </w:pPr>
            <w:r>
              <w:rPr>
                <w:rFonts w:ascii="Calibri" w:cs="Calibri" w:eastAsia="Calibri" w:hAnsi="Calibri"/>
                <w:sz w:val="22"/>
                <w:szCs w:val="22"/>
                <w:color w:val="auto"/>
              </w:rPr>
              <w:t>1075</w:t>
            </w:r>
          </w:p>
        </w:tc>
      </w:tr>
      <w:tr>
        <w:trPr>
          <w:trHeight w:val="258"/>
        </w:trPr>
        <w:tc>
          <w:tcPr>
            <w:tcW w:w="4640" w:type="dxa"/>
            <w:vAlign w:val="bottom"/>
            <w:tcBorders>
              <w:left w:val="single" w:sz="8" w:color="95B3D7"/>
              <w:bottom w:val="single" w:sz="8" w:color="95B3D7"/>
              <w:right w:val="single" w:sz="8" w:color="95B3D7"/>
            </w:tcBorders>
          </w:tcPr>
          <w:p>
            <w:pPr>
              <w:ind w:left="120"/>
              <w:spacing w:after="0" w:line="256" w:lineRule="exact"/>
              <w:rPr>
                <w:sz w:val="20"/>
                <w:szCs w:val="20"/>
                <w:color w:val="auto"/>
              </w:rPr>
            </w:pPr>
            <w:r>
              <w:rPr>
                <w:rFonts w:ascii="Calibri" w:cs="Calibri" w:eastAsia="Calibri" w:hAnsi="Calibri"/>
                <w:sz w:val="22"/>
                <w:szCs w:val="22"/>
                <w:color w:val="auto"/>
              </w:rPr>
              <w:t>Henan</w:t>
            </w:r>
          </w:p>
        </w:tc>
        <w:tc>
          <w:tcPr>
            <w:tcW w:w="4980" w:type="dxa"/>
            <w:vAlign w:val="bottom"/>
            <w:tcBorders>
              <w:bottom w:val="single" w:sz="8" w:color="95B3D7"/>
              <w:right w:val="single" w:sz="8" w:color="95B3D7"/>
            </w:tcBorders>
          </w:tcPr>
          <w:p>
            <w:pPr>
              <w:jc w:val="center"/>
              <w:spacing w:after="0" w:line="256" w:lineRule="exact"/>
              <w:rPr>
                <w:sz w:val="20"/>
                <w:szCs w:val="20"/>
                <w:color w:val="auto"/>
              </w:rPr>
            </w:pPr>
            <w:r>
              <w:rPr>
                <w:rFonts w:ascii="Calibri" w:cs="Calibri" w:eastAsia="Calibri" w:hAnsi="Calibri"/>
                <w:sz w:val="22"/>
                <w:szCs w:val="22"/>
                <w:color w:val="auto"/>
              </w:rPr>
              <w:t>1033</w:t>
            </w:r>
          </w:p>
        </w:tc>
      </w:tr>
      <w:tr>
        <w:trPr>
          <w:trHeight w:val="258"/>
        </w:trPr>
        <w:tc>
          <w:tcPr>
            <w:tcW w:w="4640" w:type="dxa"/>
            <w:vAlign w:val="bottom"/>
            <w:tcBorders>
              <w:left w:val="single" w:sz="8" w:color="95B3D7"/>
              <w:bottom w:val="single" w:sz="8" w:color="95B3D7"/>
              <w:right w:val="single" w:sz="8" w:color="95B3D7"/>
            </w:tcBorders>
            <w:shd w:val="clear" w:color="auto" w:fill="DBE5F1"/>
          </w:tcPr>
          <w:p>
            <w:pPr>
              <w:ind w:left="120"/>
              <w:spacing w:after="0" w:line="256" w:lineRule="exact"/>
              <w:rPr>
                <w:sz w:val="20"/>
                <w:szCs w:val="20"/>
                <w:color w:val="auto"/>
              </w:rPr>
            </w:pPr>
            <w:r>
              <w:rPr>
                <w:rFonts w:ascii="Calibri" w:cs="Calibri" w:eastAsia="Calibri" w:hAnsi="Calibri"/>
                <w:sz w:val="22"/>
                <w:szCs w:val="22"/>
                <w:color w:val="auto"/>
              </w:rPr>
              <w:t>Hunan</w:t>
            </w:r>
          </w:p>
        </w:tc>
        <w:tc>
          <w:tcPr>
            <w:tcW w:w="4980" w:type="dxa"/>
            <w:vAlign w:val="bottom"/>
            <w:tcBorders>
              <w:bottom w:val="single" w:sz="8" w:color="95B3D7"/>
              <w:right w:val="single" w:sz="8" w:color="95B3D7"/>
            </w:tcBorders>
            <w:shd w:val="clear" w:color="auto" w:fill="DBE5F1"/>
          </w:tcPr>
          <w:p>
            <w:pPr>
              <w:jc w:val="center"/>
              <w:spacing w:after="0" w:line="256" w:lineRule="exact"/>
              <w:rPr>
                <w:sz w:val="20"/>
                <w:szCs w:val="20"/>
                <w:color w:val="auto"/>
              </w:rPr>
            </w:pPr>
            <w:r>
              <w:rPr>
                <w:rFonts w:ascii="Calibri" w:cs="Calibri" w:eastAsia="Calibri" w:hAnsi="Calibri"/>
                <w:sz w:val="22"/>
                <w:szCs w:val="22"/>
                <w:color w:val="auto"/>
              </w:rPr>
              <w:t>838</w:t>
            </w:r>
          </w:p>
        </w:tc>
      </w:tr>
      <w:tr>
        <w:trPr>
          <w:trHeight w:val="258"/>
        </w:trPr>
        <w:tc>
          <w:tcPr>
            <w:tcW w:w="4640" w:type="dxa"/>
            <w:vAlign w:val="bottom"/>
            <w:tcBorders>
              <w:left w:val="single" w:sz="8" w:color="95B3D7"/>
              <w:bottom w:val="single" w:sz="8" w:color="95B3D7"/>
              <w:right w:val="single" w:sz="8" w:color="95B3D7"/>
            </w:tcBorders>
          </w:tcPr>
          <w:p>
            <w:pPr>
              <w:ind w:left="120"/>
              <w:spacing w:after="0" w:line="256" w:lineRule="exact"/>
              <w:rPr>
                <w:sz w:val="20"/>
                <w:szCs w:val="20"/>
                <w:color w:val="auto"/>
              </w:rPr>
            </w:pPr>
            <w:r>
              <w:rPr>
                <w:rFonts w:ascii="Calibri" w:cs="Calibri" w:eastAsia="Calibri" w:hAnsi="Calibri"/>
                <w:sz w:val="22"/>
                <w:szCs w:val="22"/>
                <w:color w:val="auto"/>
              </w:rPr>
              <w:t>Anhui</w:t>
            </w:r>
          </w:p>
        </w:tc>
        <w:tc>
          <w:tcPr>
            <w:tcW w:w="4980" w:type="dxa"/>
            <w:vAlign w:val="bottom"/>
            <w:tcBorders>
              <w:bottom w:val="single" w:sz="8" w:color="95B3D7"/>
              <w:right w:val="single" w:sz="8" w:color="95B3D7"/>
            </w:tcBorders>
          </w:tcPr>
          <w:p>
            <w:pPr>
              <w:jc w:val="center"/>
              <w:spacing w:after="0" w:line="256" w:lineRule="exact"/>
              <w:rPr>
                <w:sz w:val="20"/>
                <w:szCs w:val="20"/>
                <w:color w:val="auto"/>
              </w:rPr>
            </w:pPr>
            <w:r>
              <w:rPr>
                <w:rFonts w:ascii="Calibri" w:cs="Calibri" w:eastAsia="Calibri" w:hAnsi="Calibri"/>
                <w:sz w:val="22"/>
                <w:szCs w:val="22"/>
                <w:color w:val="auto"/>
              </w:rPr>
              <w:t>779</w:t>
            </w:r>
          </w:p>
        </w:tc>
      </w:tr>
      <w:tr>
        <w:trPr>
          <w:trHeight w:val="260"/>
        </w:trPr>
        <w:tc>
          <w:tcPr>
            <w:tcW w:w="4640" w:type="dxa"/>
            <w:vAlign w:val="bottom"/>
            <w:tcBorders>
              <w:left w:val="single" w:sz="8" w:color="95B3D7"/>
              <w:bottom w:val="single" w:sz="8" w:color="95B3D7"/>
              <w:right w:val="single" w:sz="8" w:color="95B3D7"/>
            </w:tcBorders>
            <w:shd w:val="clear" w:color="auto" w:fill="DBE5F1"/>
          </w:tcPr>
          <w:p>
            <w:pPr>
              <w:ind w:left="120"/>
              <w:spacing w:after="0" w:line="256" w:lineRule="exact"/>
              <w:rPr>
                <w:sz w:val="20"/>
                <w:szCs w:val="20"/>
                <w:color w:val="auto"/>
              </w:rPr>
            </w:pPr>
            <w:r>
              <w:rPr>
                <w:rFonts w:ascii="Calibri" w:cs="Calibri" w:eastAsia="Calibri" w:hAnsi="Calibri"/>
                <w:sz w:val="22"/>
                <w:szCs w:val="22"/>
                <w:color w:val="auto"/>
              </w:rPr>
              <w:t>Jiangxi</w:t>
            </w:r>
          </w:p>
        </w:tc>
        <w:tc>
          <w:tcPr>
            <w:tcW w:w="4980" w:type="dxa"/>
            <w:vAlign w:val="bottom"/>
            <w:tcBorders>
              <w:bottom w:val="single" w:sz="8" w:color="95B3D7"/>
              <w:right w:val="single" w:sz="8" w:color="95B3D7"/>
            </w:tcBorders>
            <w:shd w:val="clear" w:color="auto" w:fill="DBE5F1"/>
          </w:tcPr>
          <w:p>
            <w:pPr>
              <w:jc w:val="center"/>
              <w:spacing w:after="0" w:line="256" w:lineRule="exact"/>
              <w:rPr>
                <w:sz w:val="20"/>
                <w:szCs w:val="20"/>
                <w:color w:val="auto"/>
              </w:rPr>
            </w:pPr>
            <w:r>
              <w:rPr>
                <w:rFonts w:ascii="Calibri" w:cs="Calibri" w:eastAsia="Calibri" w:hAnsi="Calibri"/>
                <w:sz w:val="22"/>
                <w:szCs w:val="22"/>
                <w:color w:val="auto"/>
              </w:rPr>
              <w:t>740</w:t>
            </w:r>
          </w:p>
        </w:tc>
      </w:tr>
      <w:tr>
        <w:trPr>
          <w:trHeight w:val="257"/>
        </w:trPr>
        <w:tc>
          <w:tcPr>
            <w:tcW w:w="4640" w:type="dxa"/>
            <w:vAlign w:val="bottom"/>
            <w:tcBorders>
              <w:left w:val="single" w:sz="8" w:color="95B3D7"/>
              <w:bottom w:val="single" w:sz="8" w:color="95B3D7"/>
              <w:right w:val="single" w:sz="8" w:color="95B3D7"/>
            </w:tcBorders>
          </w:tcPr>
          <w:p>
            <w:pPr>
              <w:ind w:left="120"/>
              <w:spacing w:after="0" w:line="253" w:lineRule="exact"/>
              <w:rPr>
                <w:sz w:val="20"/>
                <w:szCs w:val="20"/>
                <w:color w:val="auto"/>
              </w:rPr>
            </w:pPr>
            <w:r>
              <w:rPr>
                <w:rFonts w:ascii="Calibri" w:cs="Calibri" w:eastAsia="Calibri" w:hAnsi="Calibri"/>
                <w:sz w:val="22"/>
                <w:szCs w:val="22"/>
                <w:color w:val="auto"/>
              </w:rPr>
              <w:t>Jiangsu</w:t>
            </w:r>
          </w:p>
        </w:tc>
        <w:tc>
          <w:tcPr>
            <w:tcW w:w="4980" w:type="dxa"/>
            <w:vAlign w:val="bottom"/>
            <w:tcBorders>
              <w:bottom w:val="single" w:sz="8" w:color="95B3D7"/>
              <w:right w:val="single" w:sz="8" w:color="95B3D7"/>
            </w:tcBorders>
          </w:tcPr>
          <w:p>
            <w:pPr>
              <w:jc w:val="center"/>
              <w:spacing w:after="0" w:line="253" w:lineRule="exact"/>
              <w:rPr>
                <w:sz w:val="20"/>
                <w:szCs w:val="20"/>
                <w:color w:val="auto"/>
              </w:rPr>
            </w:pPr>
            <w:r>
              <w:rPr>
                <w:rFonts w:ascii="Calibri" w:cs="Calibri" w:eastAsia="Calibri" w:hAnsi="Calibri"/>
                <w:sz w:val="22"/>
                <w:szCs w:val="22"/>
                <w:color w:val="auto"/>
              </w:rPr>
              <w:t>468</w:t>
            </w:r>
          </w:p>
        </w:tc>
      </w:tr>
      <w:tr>
        <w:trPr>
          <w:trHeight w:val="258"/>
        </w:trPr>
        <w:tc>
          <w:tcPr>
            <w:tcW w:w="4640" w:type="dxa"/>
            <w:vAlign w:val="bottom"/>
            <w:tcBorders>
              <w:left w:val="single" w:sz="8" w:color="95B3D7"/>
              <w:bottom w:val="single" w:sz="8" w:color="95B3D7"/>
              <w:right w:val="single" w:sz="8" w:color="95B3D7"/>
            </w:tcBorders>
            <w:shd w:val="clear" w:color="auto" w:fill="DBE5F1"/>
          </w:tcPr>
          <w:p>
            <w:pPr>
              <w:ind w:left="120"/>
              <w:spacing w:after="0" w:line="256" w:lineRule="exact"/>
              <w:rPr>
                <w:sz w:val="20"/>
                <w:szCs w:val="20"/>
                <w:color w:val="auto"/>
              </w:rPr>
            </w:pPr>
            <w:r>
              <w:rPr>
                <w:rFonts w:ascii="Calibri" w:cs="Calibri" w:eastAsia="Calibri" w:hAnsi="Calibri"/>
                <w:sz w:val="22"/>
                <w:szCs w:val="22"/>
                <w:color w:val="auto"/>
              </w:rPr>
              <w:t>Chongqing</w:t>
            </w:r>
          </w:p>
        </w:tc>
        <w:tc>
          <w:tcPr>
            <w:tcW w:w="4980" w:type="dxa"/>
            <w:vAlign w:val="bottom"/>
            <w:tcBorders>
              <w:bottom w:val="single" w:sz="8" w:color="95B3D7"/>
              <w:right w:val="single" w:sz="8" w:color="95B3D7"/>
            </w:tcBorders>
            <w:shd w:val="clear" w:color="auto" w:fill="DBE5F1"/>
          </w:tcPr>
          <w:p>
            <w:pPr>
              <w:jc w:val="center"/>
              <w:spacing w:after="0" w:line="256" w:lineRule="exact"/>
              <w:rPr>
                <w:sz w:val="20"/>
                <w:szCs w:val="20"/>
                <w:color w:val="auto"/>
              </w:rPr>
            </w:pPr>
            <w:r>
              <w:rPr>
                <w:rFonts w:ascii="Calibri" w:cs="Calibri" w:eastAsia="Calibri" w:hAnsi="Calibri"/>
                <w:sz w:val="22"/>
                <w:szCs w:val="22"/>
                <w:color w:val="auto"/>
              </w:rPr>
              <w:t>446</w:t>
            </w:r>
          </w:p>
        </w:tc>
      </w:tr>
      <w:tr>
        <w:trPr>
          <w:trHeight w:val="259"/>
        </w:trPr>
        <w:tc>
          <w:tcPr>
            <w:tcW w:w="4640" w:type="dxa"/>
            <w:vAlign w:val="bottom"/>
            <w:tcBorders>
              <w:left w:val="single" w:sz="8" w:color="95B3D7"/>
              <w:bottom w:val="single" w:sz="8" w:color="95B3D7"/>
              <w:right w:val="single" w:sz="8" w:color="95B3D7"/>
            </w:tcBorders>
          </w:tcPr>
          <w:p>
            <w:pPr>
              <w:ind w:left="120"/>
              <w:spacing w:after="0" w:line="256" w:lineRule="exact"/>
              <w:rPr>
                <w:sz w:val="20"/>
                <w:szCs w:val="20"/>
                <w:color w:val="auto"/>
              </w:rPr>
            </w:pPr>
            <w:r>
              <w:rPr>
                <w:rFonts w:ascii="Calibri" w:cs="Calibri" w:eastAsia="Calibri" w:hAnsi="Calibri"/>
                <w:sz w:val="22"/>
                <w:szCs w:val="22"/>
                <w:color w:val="auto"/>
              </w:rPr>
              <w:t>Shandong</w:t>
            </w:r>
          </w:p>
        </w:tc>
        <w:tc>
          <w:tcPr>
            <w:tcW w:w="4980" w:type="dxa"/>
            <w:vAlign w:val="bottom"/>
            <w:tcBorders>
              <w:bottom w:val="single" w:sz="8" w:color="95B3D7"/>
              <w:right w:val="single" w:sz="8" w:color="95B3D7"/>
            </w:tcBorders>
          </w:tcPr>
          <w:p>
            <w:pPr>
              <w:jc w:val="center"/>
              <w:spacing w:after="0" w:line="256" w:lineRule="exact"/>
              <w:rPr>
                <w:sz w:val="20"/>
                <w:szCs w:val="20"/>
                <w:color w:val="auto"/>
              </w:rPr>
            </w:pPr>
            <w:r>
              <w:rPr>
                <w:rFonts w:ascii="Calibri" w:cs="Calibri" w:eastAsia="Calibri" w:hAnsi="Calibri"/>
                <w:sz w:val="22"/>
                <w:szCs w:val="22"/>
                <w:color w:val="auto"/>
              </w:rPr>
              <w:t>435</w:t>
            </w:r>
          </w:p>
        </w:tc>
      </w:tr>
      <w:tr>
        <w:trPr>
          <w:trHeight w:val="258"/>
        </w:trPr>
        <w:tc>
          <w:tcPr>
            <w:tcW w:w="4640" w:type="dxa"/>
            <w:vAlign w:val="bottom"/>
            <w:tcBorders>
              <w:left w:val="single" w:sz="8" w:color="95B3D7"/>
              <w:bottom w:val="single" w:sz="8" w:color="95B3D7"/>
              <w:right w:val="single" w:sz="8" w:color="95B3D7"/>
            </w:tcBorders>
            <w:shd w:val="clear" w:color="auto" w:fill="DBE5F1"/>
          </w:tcPr>
          <w:p>
            <w:pPr>
              <w:ind w:left="120"/>
              <w:spacing w:after="0" w:line="256" w:lineRule="exact"/>
              <w:rPr>
                <w:sz w:val="20"/>
                <w:szCs w:val="20"/>
                <w:color w:val="auto"/>
              </w:rPr>
            </w:pPr>
            <w:r>
              <w:rPr>
                <w:rFonts w:ascii="Calibri" w:cs="Calibri" w:eastAsia="Calibri" w:hAnsi="Calibri"/>
                <w:sz w:val="22"/>
                <w:szCs w:val="22"/>
                <w:color w:val="auto"/>
              </w:rPr>
              <w:t>Sichuan</w:t>
            </w:r>
          </w:p>
        </w:tc>
        <w:tc>
          <w:tcPr>
            <w:tcW w:w="4980" w:type="dxa"/>
            <w:vAlign w:val="bottom"/>
            <w:tcBorders>
              <w:bottom w:val="single" w:sz="8" w:color="95B3D7"/>
              <w:right w:val="single" w:sz="8" w:color="95B3D7"/>
            </w:tcBorders>
            <w:shd w:val="clear" w:color="auto" w:fill="DBE5F1"/>
          </w:tcPr>
          <w:p>
            <w:pPr>
              <w:jc w:val="center"/>
              <w:spacing w:after="0" w:line="256" w:lineRule="exact"/>
              <w:rPr>
                <w:sz w:val="20"/>
                <w:szCs w:val="20"/>
                <w:color w:val="auto"/>
              </w:rPr>
            </w:pPr>
            <w:r>
              <w:rPr>
                <w:rFonts w:ascii="Calibri" w:cs="Calibri" w:eastAsia="Calibri" w:hAnsi="Calibri"/>
                <w:sz w:val="22"/>
                <w:szCs w:val="22"/>
                <w:color w:val="auto"/>
              </w:rPr>
              <w:t>386</w:t>
            </w:r>
          </w:p>
        </w:tc>
      </w:tr>
      <w:tr>
        <w:trPr>
          <w:trHeight w:val="258"/>
        </w:trPr>
        <w:tc>
          <w:tcPr>
            <w:tcW w:w="4640" w:type="dxa"/>
            <w:vAlign w:val="bottom"/>
            <w:tcBorders>
              <w:left w:val="single" w:sz="8" w:color="95B3D7"/>
              <w:bottom w:val="single" w:sz="8" w:color="95B3D7"/>
              <w:right w:val="single" w:sz="8" w:color="95B3D7"/>
            </w:tcBorders>
          </w:tcPr>
          <w:p>
            <w:pPr>
              <w:ind w:left="120"/>
              <w:spacing w:after="0" w:line="256" w:lineRule="exact"/>
              <w:rPr>
                <w:sz w:val="20"/>
                <w:szCs w:val="20"/>
                <w:color w:val="auto"/>
              </w:rPr>
            </w:pPr>
            <w:r>
              <w:rPr>
                <w:rFonts w:ascii="Calibri" w:cs="Calibri" w:eastAsia="Calibri" w:hAnsi="Calibri"/>
                <w:sz w:val="22"/>
                <w:szCs w:val="22"/>
                <w:color w:val="auto"/>
              </w:rPr>
              <w:t>Beijing</w:t>
            </w:r>
          </w:p>
        </w:tc>
        <w:tc>
          <w:tcPr>
            <w:tcW w:w="4980" w:type="dxa"/>
            <w:vAlign w:val="bottom"/>
            <w:tcBorders>
              <w:bottom w:val="single" w:sz="8" w:color="95B3D7"/>
              <w:right w:val="single" w:sz="8" w:color="95B3D7"/>
            </w:tcBorders>
          </w:tcPr>
          <w:p>
            <w:pPr>
              <w:jc w:val="center"/>
              <w:spacing w:after="0" w:line="256" w:lineRule="exact"/>
              <w:rPr>
                <w:sz w:val="20"/>
                <w:szCs w:val="20"/>
                <w:color w:val="auto"/>
              </w:rPr>
            </w:pPr>
            <w:r>
              <w:rPr>
                <w:rFonts w:ascii="Calibri" w:cs="Calibri" w:eastAsia="Calibri" w:hAnsi="Calibri"/>
                <w:sz w:val="22"/>
                <w:szCs w:val="22"/>
                <w:color w:val="auto"/>
              </w:rPr>
              <w:t>326</w:t>
            </w:r>
          </w:p>
        </w:tc>
      </w:tr>
      <w:tr>
        <w:trPr>
          <w:trHeight w:val="258"/>
        </w:trPr>
        <w:tc>
          <w:tcPr>
            <w:tcW w:w="4640" w:type="dxa"/>
            <w:vAlign w:val="bottom"/>
            <w:tcBorders>
              <w:left w:val="single" w:sz="8" w:color="95B3D7"/>
              <w:bottom w:val="single" w:sz="8" w:color="95B3D7"/>
              <w:right w:val="single" w:sz="8" w:color="95B3D7"/>
            </w:tcBorders>
            <w:shd w:val="clear" w:color="auto" w:fill="DBE5F1"/>
          </w:tcPr>
          <w:p>
            <w:pPr>
              <w:ind w:left="120"/>
              <w:spacing w:after="0" w:line="256" w:lineRule="exact"/>
              <w:rPr>
                <w:sz w:val="20"/>
                <w:szCs w:val="20"/>
                <w:color w:val="auto"/>
              </w:rPr>
            </w:pPr>
            <w:r>
              <w:rPr>
                <w:rFonts w:ascii="Calibri" w:cs="Calibri" w:eastAsia="Calibri" w:hAnsi="Calibri"/>
                <w:sz w:val="22"/>
                <w:szCs w:val="22"/>
                <w:color w:val="auto"/>
              </w:rPr>
              <w:t>Heilongjiang</w:t>
            </w:r>
          </w:p>
        </w:tc>
        <w:tc>
          <w:tcPr>
            <w:tcW w:w="4980" w:type="dxa"/>
            <w:vAlign w:val="bottom"/>
            <w:tcBorders>
              <w:bottom w:val="single" w:sz="8" w:color="95B3D7"/>
              <w:right w:val="single" w:sz="8" w:color="95B3D7"/>
            </w:tcBorders>
            <w:shd w:val="clear" w:color="auto" w:fill="DBE5F1"/>
          </w:tcPr>
          <w:p>
            <w:pPr>
              <w:jc w:val="center"/>
              <w:spacing w:after="0" w:line="256" w:lineRule="exact"/>
              <w:rPr>
                <w:sz w:val="20"/>
                <w:szCs w:val="20"/>
                <w:color w:val="auto"/>
              </w:rPr>
            </w:pPr>
            <w:r>
              <w:rPr>
                <w:rFonts w:ascii="Calibri" w:cs="Calibri" w:eastAsia="Calibri" w:hAnsi="Calibri"/>
                <w:sz w:val="22"/>
                <w:szCs w:val="22"/>
                <w:color w:val="auto"/>
              </w:rPr>
              <w:t>307</w:t>
            </w:r>
          </w:p>
        </w:tc>
      </w:tr>
      <w:tr>
        <w:trPr>
          <w:trHeight w:val="258"/>
        </w:trPr>
        <w:tc>
          <w:tcPr>
            <w:tcW w:w="4640" w:type="dxa"/>
            <w:vAlign w:val="bottom"/>
            <w:tcBorders>
              <w:left w:val="single" w:sz="8" w:color="95B3D7"/>
              <w:bottom w:val="single" w:sz="8" w:color="95B3D7"/>
              <w:right w:val="single" w:sz="8" w:color="95B3D7"/>
            </w:tcBorders>
          </w:tcPr>
          <w:p>
            <w:pPr>
              <w:ind w:left="120"/>
              <w:spacing w:after="0" w:line="256" w:lineRule="exact"/>
              <w:rPr>
                <w:sz w:val="20"/>
                <w:szCs w:val="20"/>
                <w:color w:val="auto"/>
              </w:rPr>
            </w:pPr>
            <w:r>
              <w:rPr>
                <w:rFonts w:ascii="Calibri" w:cs="Calibri" w:eastAsia="Calibri" w:hAnsi="Calibri"/>
                <w:sz w:val="22"/>
                <w:szCs w:val="22"/>
                <w:color w:val="auto"/>
              </w:rPr>
              <w:t>Shanghai</w:t>
            </w:r>
          </w:p>
        </w:tc>
        <w:tc>
          <w:tcPr>
            <w:tcW w:w="4980" w:type="dxa"/>
            <w:vAlign w:val="bottom"/>
            <w:tcBorders>
              <w:bottom w:val="single" w:sz="8" w:color="95B3D7"/>
              <w:right w:val="single" w:sz="8" w:color="95B3D7"/>
            </w:tcBorders>
          </w:tcPr>
          <w:p>
            <w:pPr>
              <w:jc w:val="center"/>
              <w:spacing w:after="0" w:line="256" w:lineRule="exact"/>
              <w:rPr>
                <w:sz w:val="20"/>
                <w:szCs w:val="20"/>
                <w:color w:val="auto"/>
              </w:rPr>
            </w:pPr>
            <w:r>
              <w:rPr>
                <w:rFonts w:ascii="Calibri" w:cs="Calibri" w:eastAsia="Calibri" w:hAnsi="Calibri"/>
                <w:sz w:val="22"/>
                <w:szCs w:val="22"/>
                <w:color w:val="auto"/>
              </w:rPr>
              <w:t>292</w:t>
            </w:r>
          </w:p>
        </w:tc>
      </w:tr>
      <w:tr>
        <w:trPr>
          <w:trHeight w:val="258"/>
        </w:trPr>
        <w:tc>
          <w:tcPr>
            <w:tcW w:w="4640" w:type="dxa"/>
            <w:vAlign w:val="bottom"/>
            <w:tcBorders>
              <w:left w:val="single" w:sz="8" w:color="95B3D7"/>
              <w:bottom w:val="single" w:sz="8" w:color="95B3D7"/>
              <w:right w:val="single" w:sz="8" w:color="95B3D7"/>
            </w:tcBorders>
            <w:shd w:val="clear" w:color="auto" w:fill="DBE5F1"/>
          </w:tcPr>
          <w:p>
            <w:pPr>
              <w:ind w:left="120"/>
              <w:spacing w:after="0" w:line="256" w:lineRule="exact"/>
              <w:rPr>
                <w:sz w:val="20"/>
                <w:szCs w:val="20"/>
                <w:color w:val="auto"/>
              </w:rPr>
            </w:pPr>
            <w:r>
              <w:rPr>
                <w:rFonts w:ascii="Calibri" w:cs="Calibri" w:eastAsia="Calibri" w:hAnsi="Calibri"/>
                <w:sz w:val="22"/>
                <w:szCs w:val="22"/>
                <w:color w:val="auto"/>
              </w:rPr>
              <w:t>Fujian</w:t>
            </w:r>
          </w:p>
        </w:tc>
        <w:tc>
          <w:tcPr>
            <w:tcW w:w="4980" w:type="dxa"/>
            <w:vAlign w:val="bottom"/>
            <w:tcBorders>
              <w:bottom w:val="single" w:sz="8" w:color="95B3D7"/>
              <w:right w:val="single" w:sz="8" w:color="95B3D7"/>
            </w:tcBorders>
            <w:shd w:val="clear" w:color="auto" w:fill="DBE5F1"/>
          </w:tcPr>
          <w:p>
            <w:pPr>
              <w:jc w:val="center"/>
              <w:spacing w:after="0" w:line="256" w:lineRule="exact"/>
              <w:rPr>
                <w:sz w:val="20"/>
                <w:szCs w:val="20"/>
                <w:color w:val="auto"/>
              </w:rPr>
            </w:pPr>
            <w:r>
              <w:rPr>
                <w:rFonts w:ascii="Calibri" w:cs="Calibri" w:eastAsia="Calibri" w:hAnsi="Calibri"/>
                <w:sz w:val="22"/>
                <w:szCs w:val="22"/>
                <w:color w:val="auto"/>
              </w:rPr>
              <w:t>250</w:t>
            </w:r>
          </w:p>
        </w:tc>
      </w:tr>
      <w:tr>
        <w:trPr>
          <w:trHeight w:val="258"/>
        </w:trPr>
        <w:tc>
          <w:tcPr>
            <w:tcW w:w="4640" w:type="dxa"/>
            <w:vAlign w:val="bottom"/>
            <w:tcBorders>
              <w:left w:val="single" w:sz="8" w:color="95B3D7"/>
              <w:bottom w:val="single" w:sz="8" w:color="95B3D7"/>
              <w:right w:val="single" w:sz="8" w:color="95B3D7"/>
            </w:tcBorders>
          </w:tcPr>
          <w:p>
            <w:pPr>
              <w:ind w:left="120"/>
              <w:spacing w:after="0" w:line="256" w:lineRule="exact"/>
              <w:rPr>
                <w:sz w:val="20"/>
                <w:szCs w:val="20"/>
                <w:color w:val="auto"/>
              </w:rPr>
            </w:pPr>
            <w:r>
              <w:rPr>
                <w:rFonts w:ascii="Calibri" w:cs="Calibri" w:eastAsia="Calibri" w:hAnsi="Calibri"/>
                <w:sz w:val="22"/>
                <w:szCs w:val="22"/>
                <w:color w:val="auto"/>
              </w:rPr>
              <w:t>Shaanxi</w:t>
            </w:r>
          </w:p>
        </w:tc>
        <w:tc>
          <w:tcPr>
            <w:tcW w:w="4980" w:type="dxa"/>
            <w:vAlign w:val="bottom"/>
            <w:tcBorders>
              <w:bottom w:val="single" w:sz="8" w:color="95B3D7"/>
              <w:right w:val="single" w:sz="8" w:color="95B3D7"/>
            </w:tcBorders>
          </w:tcPr>
          <w:p>
            <w:pPr>
              <w:jc w:val="center"/>
              <w:spacing w:after="0" w:line="256" w:lineRule="exact"/>
              <w:rPr>
                <w:sz w:val="20"/>
                <w:szCs w:val="20"/>
                <w:color w:val="auto"/>
              </w:rPr>
            </w:pPr>
            <w:r>
              <w:rPr>
                <w:rFonts w:ascii="Calibri" w:cs="Calibri" w:eastAsia="Calibri" w:hAnsi="Calibri"/>
                <w:sz w:val="22"/>
                <w:szCs w:val="22"/>
                <w:color w:val="auto"/>
              </w:rPr>
              <w:t>208</w:t>
            </w:r>
          </w:p>
        </w:tc>
      </w:tr>
      <w:tr>
        <w:trPr>
          <w:trHeight w:val="260"/>
        </w:trPr>
        <w:tc>
          <w:tcPr>
            <w:tcW w:w="4640" w:type="dxa"/>
            <w:vAlign w:val="bottom"/>
            <w:tcBorders>
              <w:left w:val="single" w:sz="8" w:color="95B3D7"/>
              <w:bottom w:val="single" w:sz="8" w:color="95B3D7"/>
              <w:right w:val="single" w:sz="8" w:color="95B3D7"/>
            </w:tcBorders>
            <w:shd w:val="clear" w:color="auto" w:fill="DBE5F1"/>
          </w:tcPr>
          <w:p>
            <w:pPr>
              <w:ind w:left="120"/>
              <w:spacing w:after="0" w:line="256" w:lineRule="exact"/>
              <w:rPr>
                <w:sz w:val="20"/>
                <w:szCs w:val="20"/>
                <w:color w:val="auto"/>
              </w:rPr>
            </w:pPr>
            <w:r>
              <w:rPr>
                <w:rFonts w:ascii="Calibri" w:cs="Calibri" w:eastAsia="Calibri" w:hAnsi="Calibri"/>
                <w:sz w:val="22"/>
                <w:szCs w:val="22"/>
                <w:color w:val="auto"/>
              </w:rPr>
              <w:t>Hebei</w:t>
            </w:r>
          </w:p>
        </w:tc>
        <w:tc>
          <w:tcPr>
            <w:tcW w:w="4980" w:type="dxa"/>
            <w:vAlign w:val="bottom"/>
            <w:tcBorders>
              <w:bottom w:val="single" w:sz="8" w:color="95B3D7"/>
              <w:right w:val="single" w:sz="8" w:color="95B3D7"/>
            </w:tcBorders>
            <w:shd w:val="clear" w:color="auto" w:fill="DBE5F1"/>
          </w:tcPr>
          <w:p>
            <w:pPr>
              <w:jc w:val="center"/>
              <w:spacing w:after="0" w:line="256" w:lineRule="exact"/>
              <w:rPr>
                <w:sz w:val="20"/>
                <w:szCs w:val="20"/>
                <w:color w:val="auto"/>
              </w:rPr>
            </w:pPr>
            <w:r>
              <w:rPr>
                <w:rFonts w:ascii="Calibri" w:cs="Calibri" w:eastAsia="Calibri" w:hAnsi="Calibri"/>
                <w:sz w:val="22"/>
                <w:szCs w:val="22"/>
                <w:color w:val="auto"/>
              </w:rPr>
              <w:t>206</w:t>
            </w:r>
          </w:p>
        </w:tc>
      </w:tr>
      <w:tr>
        <w:trPr>
          <w:trHeight w:val="259"/>
        </w:trPr>
        <w:tc>
          <w:tcPr>
            <w:tcW w:w="4640" w:type="dxa"/>
            <w:vAlign w:val="bottom"/>
            <w:tcBorders>
              <w:left w:val="single" w:sz="8" w:color="95B3D7"/>
              <w:bottom w:val="single" w:sz="8" w:color="95B3D7"/>
              <w:right w:val="single" w:sz="8" w:color="95B3D7"/>
            </w:tcBorders>
          </w:tcPr>
          <w:p>
            <w:pPr>
              <w:ind w:left="120"/>
              <w:spacing w:after="0" w:line="257" w:lineRule="exact"/>
              <w:rPr>
                <w:sz w:val="20"/>
                <w:szCs w:val="20"/>
                <w:color w:val="auto"/>
              </w:rPr>
            </w:pPr>
            <w:r>
              <w:rPr>
                <w:rFonts w:ascii="Calibri" w:cs="Calibri" w:eastAsia="Calibri" w:hAnsi="Calibri"/>
                <w:sz w:val="22"/>
                <w:szCs w:val="22"/>
                <w:color w:val="auto"/>
              </w:rPr>
              <w:t>Guangxi</w:t>
            </w:r>
          </w:p>
        </w:tc>
        <w:tc>
          <w:tcPr>
            <w:tcW w:w="4980" w:type="dxa"/>
            <w:vAlign w:val="bottom"/>
            <w:tcBorders>
              <w:bottom w:val="single" w:sz="8" w:color="95B3D7"/>
              <w:right w:val="single" w:sz="8" w:color="95B3D7"/>
            </w:tcBorders>
          </w:tcPr>
          <w:p>
            <w:pPr>
              <w:jc w:val="center"/>
              <w:spacing w:after="0" w:line="257" w:lineRule="exact"/>
              <w:rPr>
                <w:sz w:val="20"/>
                <w:szCs w:val="20"/>
                <w:color w:val="auto"/>
              </w:rPr>
            </w:pPr>
            <w:r>
              <w:rPr>
                <w:rFonts w:ascii="Calibri" w:cs="Calibri" w:eastAsia="Calibri" w:hAnsi="Calibri"/>
                <w:sz w:val="22"/>
                <w:szCs w:val="22"/>
                <w:color w:val="auto"/>
              </w:rPr>
              <w:t>195</w:t>
            </w:r>
          </w:p>
        </w:tc>
      </w:tr>
      <w:tr>
        <w:trPr>
          <w:trHeight w:val="260"/>
        </w:trPr>
        <w:tc>
          <w:tcPr>
            <w:tcW w:w="4640" w:type="dxa"/>
            <w:vAlign w:val="bottom"/>
            <w:tcBorders>
              <w:left w:val="single" w:sz="8" w:color="95B3D7"/>
              <w:bottom w:val="single" w:sz="8" w:color="95B3D7"/>
              <w:right w:val="single" w:sz="8" w:color="95B3D7"/>
            </w:tcBorders>
            <w:shd w:val="clear" w:color="auto" w:fill="DBE5F1"/>
          </w:tcPr>
          <w:p>
            <w:pPr>
              <w:ind w:left="120"/>
              <w:spacing w:after="0" w:line="256" w:lineRule="exact"/>
              <w:rPr>
                <w:sz w:val="20"/>
                <w:szCs w:val="20"/>
                <w:color w:val="auto"/>
              </w:rPr>
            </w:pPr>
            <w:r>
              <w:rPr>
                <w:rFonts w:ascii="Calibri" w:cs="Calibri" w:eastAsia="Calibri" w:hAnsi="Calibri"/>
                <w:sz w:val="22"/>
                <w:szCs w:val="22"/>
                <w:color w:val="auto"/>
              </w:rPr>
              <w:t>Yunnan</w:t>
            </w:r>
          </w:p>
        </w:tc>
        <w:tc>
          <w:tcPr>
            <w:tcW w:w="4980" w:type="dxa"/>
            <w:vAlign w:val="bottom"/>
            <w:tcBorders>
              <w:bottom w:val="single" w:sz="8" w:color="95B3D7"/>
              <w:right w:val="single" w:sz="8" w:color="95B3D7"/>
            </w:tcBorders>
            <w:shd w:val="clear" w:color="auto" w:fill="DBE5F1"/>
          </w:tcPr>
          <w:p>
            <w:pPr>
              <w:jc w:val="center"/>
              <w:spacing w:after="0" w:line="256" w:lineRule="exact"/>
              <w:rPr>
                <w:sz w:val="20"/>
                <w:szCs w:val="20"/>
                <w:color w:val="auto"/>
              </w:rPr>
            </w:pPr>
            <w:r>
              <w:rPr>
                <w:rFonts w:ascii="Calibri" w:cs="Calibri" w:eastAsia="Calibri" w:hAnsi="Calibri"/>
                <w:sz w:val="22"/>
                <w:szCs w:val="22"/>
                <w:color w:val="auto"/>
              </w:rPr>
              <w:t>140</w:t>
            </w:r>
          </w:p>
        </w:tc>
      </w:tr>
      <w:tr>
        <w:trPr>
          <w:trHeight w:val="257"/>
        </w:trPr>
        <w:tc>
          <w:tcPr>
            <w:tcW w:w="4640" w:type="dxa"/>
            <w:vAlign w:val="bottom"/>
            <w:tcBorders>
              <w:left w:val="single" w:sz="8" w:color="95B3D7"/>
              <w:bottom w:val="single" w:sz="8" w:color="95B3D7"/>
              <w:right w:val="single" w:sz="8" w:color="95B3D7"/>
            </w:tcBorders>
          </w:tcPr>
          <w:p>
            <w:pPr>
              <w:ind w:left="120"/>
              <w:spacing w:after="0" w:line="253" w:lineRule="exact"/>
              <w:rPr>
                <w:sz w:val="20"/>
                <w:szCs w:val="20"/>
                <w:color w:val="auto"/>
              </w:rPr>
            </w:pPr>
            <w:r>
              <w:rPr>
                <w:rFonts w:ascii="Calibri" w:cs="Calibri" w:eastAsia="Calibri" w:hAnsi="Calibri"/>
                <w:sz w:val="22"/>
                <w:szCs w:val="22"/>
                <w:color w:val="auto"/>
              </w:rPr>
              <w:t>Hainan</w:t>
            </w:r>
          </w:p>
        </w:tc>
        <w:tc>
          <w:tcPr>
            <w:tcW w:w="4980" w:type="dxa"/>
            <w:vAlign w:val="bottom"/>
            <w:tcBorders>
              <w:bottom w:val="single" w:sz="8" w:color="95B3D7"/>
              <w:right w:val="single" w:sz="8" w:color="95B3D7"/>
            </w:tcBorders>
          </w:tcPr>
          <w:p>
            <w:pPr>
              <w:jc w:val="center"/>
              <w:spacing w:after="0" w:line="253" w:lineRule="exact"/>
              <w:rPr>
                <w:sz w:val="20"/>
                <w:szCs w:val="20"/>
                <w:color w:val="auto"/>
              </w:rPr>
            </w:pPr>
            <w:r>
              <w:rPr>
                <w:rFonts w:ascii="Calibri" w:cs="Calibri" w:eastAsia="Calibri" w:hAnsi="Calibri"/>
                <w:sz w:val="22"/>
                <w:szCs w:val="22"/>
                <w:color w:val="auto"/>
              </w:rPr>
              <w:t>128</w:t>
            </w:r>
          </w:p>
        </w:tc>
      </w:tr>
      <w:tr>
        <w:trPr>
          <w:trHeight w:val="258"/>
        </w:trPr>
        <w:tc>
          <w:tcPr>
            <w:tcW w:w="4640" w:type="dxa"/>
            <w:vAlign w:val="bottom"/>
            <w:tcBorders>
              <w:left w:val="single" w:sz="8" w:color="95B3D7"/>
              <w:bottom w:val="single" w:sz="8" w:color="95B3D7"/>
              <w:right w:val="single" w:sz="8" w:color="95B3D7"/>
            </w:tcBorders>
            <w:shd w:val="clear" w:color="auto" w:fill="DBE5F1"/>
          </w:tcPr>
          <w:p>
            <w:pPr>
              <w:ind w:left="120"/>
              <w:spacing w:after="0" w:line="256" w:lineRule="exact"/>
              <w:rPr>
                <w:sz w:val="20"/>
                <w:szCs w:val="20"/>
                <w:color w:val="auto"/>
              </w:rPr>
            </w:pPr>
            <w:r>
              <w:rPr>
                <w:rFonts w:ascii="Calibri" w:cs="Calibri" w:eastAsia="Calibri" w:hAnsi="Calibri"/>
                <w:sz w:val="22"/>
                <w:szCs w:val="22"/>
                <w:color w:val="auto"/>
              </w:rPr>
              <w:t>Shanxi</w:t>
            </w:r>
          </w:p>
        </w:tc>
        <w:tc>
          <w:tcPr>
            <w:tcW w:w="4980" w:type="dxa"/>
            <w:vAlign w:val="bottom"/>
            <w:tcBorders>
              <w:bottom w:val="single" w:sz="8" w:color="95B3D7"/>
              <w:right w:val="single" w:sz="8" w:color="95B3D7"/>
            </w:tcBorders>
            <w:shd w:val="clear" w:color="auto" w:fill="DBE5F1"/>
          </w:tcPr>
          <w:p>
            <w:pPr>
              <w:jc w:val="center"/>
              <w:spacing w:after="0" w:line="256" w:lineRule="exact"/>
              <w:rPr>
                <w:sz w:val="20"/>
                <w:szCs w:val="20"/>
                <w:color w:val="auto"/>
              </w:rPr>
            </w:pPr>
            <w:r>
              <w:rPr>
                <w:rFonts w:ascii="Calibri" w:cs="Calibri" w:eastAsia="Calibri" w:hAnsi="Calibri"/>
                <w:sz w:val="22"/>
                <w:szCs w:val="22"/>
                <w:color w:val="auto"/>
              </w:rPr>
              <w:t>115</w:t>
            </w:r>
          </w:p>
        </w:tc>
      </w:tr>
      <w:tr>
        <w:trPr>
          <w:trHeight w:val="259"/>
        </w:trPr>
        <w:tc>
          <w:tcPr>
            <w:tcW w:w="4640" w:type="dxa"/>
            <w:vAlign w:val="bottom"/>
            <w:tcBorders>
              <w:left w:val="single" w:sz="8" w:color="95B3D7"/>
              <w:bottom w:val="single" w:sz="8" w:color="95B3D7"/>
              <w:right w:val="single" w:sz="8" w:color="95B3D7"/>
            </w:tcBorders>
          </w:tcPr>
          <w:p>
            <w:pPr>
              <w:ind w:left="120"/>
              <w:spacing w:after="0" w:line="256" w:lineRule="exact"/>
              <w:rPr>
                <w:sz w:val="20"/>
                <w:szCs w:val="20"/>
                <w:color w:val="auto"/>
              </w:rPr>
            </w:pPr>
            <w:r>
              <w:rPr>
                <w:rFonts w:ascii="Calibri" w:cs="Calibri" w:eastAsia="Calibri" w:hAnsi="Calibri"/>
                <w:sz w:val="22"/>
                <w:szCs w:val="22"/>
                <w:color w:val="auto"/>
              </w:rPr>
              <w:t>Liaoning</w:t>
            </w:r>
          </w:p>
        </w:tc>
        <w:tc>
          <w:tcPr>
            <w:tcW w:w="4980" w:type="dxa"/>
            <w:vAlign w:val="bottom"/>
            <w:tcBorders>
              <w:bottom w:val="single" w:sz="8" w:color="95B3D7"/>
              <w:right w:val="single" w:sz="8" w:color="95B3D7"/>
            </w:tcBorders>
          </w:tcPr>
          <w:p>
            <w:pPr>
              <w:jc w:val="center"/>
              <w:spacing w:after="0" w:line="256" w:lineRule="exact"/>
              <w:rPr>
                <w:sz w:val="20"/>
                <w:szCs w:val="20"/>
                <w:color w:val="auto"/>
              </w:rPr>
            </w:pPr>
            <w:r>
              <w:rPr>
                <w:rFonts w:ascii="Calibri" w:cs="Calibri" w:eastAsia="Calibri" w:hAnsi="Calibri"/>
                <w:sz w:val="22"/>
                <w:szCs w:val="22"/>
                <w:color w:val="auto"/>
              </w:rPr>
              <w:t>105</w:t>
            </w:r>
          </w:p>
        </w:tc>
      </w:tr>
      <w:tr>
        <w:trPr>
          <w:trHeight w:val="258"/>
        </w:trPr>
        <w:tc>
          <w:tcPr>
            <w:tcW w:w="4640" w:type="dxa"/>
            <w:vAlign w:val="bottom"/>
            <w:tcBorders>
              <w:left w:val="single" w:sz="8" w:color="95B3D7"/>
              <w:bottom w:val="single" w:sz="8" w:color="95B3D7"/>
              <w:right w:val="single" w:sz="8" w:color="95B3D7"/>
            </w:tcBorders>
            <w:shd w:val="clear" w:color="auto" w:fill="DBE5F1"/>
          </w:tcPr>
          <w:p>
            <w:pPr>
              <w:ind w:left="120"/>
              <w:spacing w:after="0" w:line="256" w:lineRule="exact"/>
              <w:rPr>
                <w:sz w:val="20"/>
                <w:szCs w:val="20"/>
                <w:color w:val="auto"/>
              </w:rPr>
            </w:pPr>
            <w:r>
              <w:rPr>
                <w:rFonts w:ascii="Calibri" w:cs="Calibri" w:eastAsia="Calibri" w:hAnsi="Calibri"/>
                <w:sz w:val="22"/>
                <w:szCs w:val="22"/>
                <w:color w:val="auto"/>
              </w:rPr>
              <w:t>Guizhou</w:t>
            </w:r>
          </w:p>
        </w:tc>
        <w:tc>
          <w:tcPr>
            <w:tcW w:w="4980" w:type="dxa"/>
            <w:vAlign w:val="bottom"/>
            <w:tcBorders>
              <w:bottom w:val="single" w:sz="8" w:color="95B3D7"/>
              <w:right w:val="single" w:sz="8" w:color="95B3D7"/>
            </w:tcBorders>
            <w:shd w:val="clear" w:color="auto" w:fill="DBE5F1"/>
          </w:tcPr>
          <w:p>
            <w:pPr>
              <w:jc w:val="center"/>
              <w:spacing w:after="0" w:line="256" w:lineRule="exact"/>
              <w:rPr>
                <w:sz w:val="20"/>
                <w:szCs w:val="20"/>
                <w:color w:val="auto"/>
              </w:rPr>
            </w:pPr>
            <w:r>
              <w:rPr>
                <w:rFonts w:ascii="Calibri" w:cs="Calibri" w:eastAsia="Calibri" w:hAnsi="Calibri"/>
                <w:sz w:val="22"/>
                <w:szCs w:val="22"/>
                <w:color w:val="auto"/>
                <w:w w:val="98"/>
              </w:rPr>
              <w:t>96</w:t>
            </w:r>
          </w:p>
        </w:tc>
      </w:tr>
      <w:tr>
        <w:trPr>
          <w:trHeight w:val="258"/>
        </w:trPr>
        <w:tc>
          <w:tcPr>
            <w:tcW w:w="4640" w:type="dxa"/>
            <w:vAlign w:val="bottom"/>
            <w:tcBorders>
              <w:left w:val="single" w:sz="8" w:color="95B3D7"/>
              <w:bottom w:val="single" w:sz="8" w:color="95B3D7"/>
              <w:right w:val="single" w:sz="8" w:color="95B3D7"/>
            </w:tcBorders>
          </w:tcPr>
          <w:p>
            <w:pPr>
              <w:ind w:left="120"/>
              <w:spacing w:after="0" w:line="256" w:lineRule="exact"/>
              <w:rPr>
                <w:sz w:val="20"/>
                <w:szCs w:val="20"/>
                <w:color w:val="auto"/>
              </w:rPr>
            </w:pPr>
            <w:r>
              <w:rPr>
                <w:rFonts w:ascii="Calibri" w:cs="Calibri" w:eastAsia="Calibri" w:hAnsi="Calibri"/>
                <w:sz w:val="22"/>
                <w:szCs w:val="22"/>
                <w:color w:val="auto"/>
              </w:rPr>
              <w:t>Tianjin</w:t>
            </w:r>
          </w:p>
        </w:tc>
        <w:tc>
          <w:tcPr>
            <w:tcW w:w="4980" w:type="dxa"/>
            <w:vAlign w:val="bottom"/>
            <w:tcBorders>
              <w:bottom w:val="single" w:sz="8" w:color="95B3D7"/>
              <w:right w:val="single" w:sz="8" w:color="95B3D7"/>
            </w:tcBorders>
          </w:tcPr>
          <w:p>
            <w:pPr>
              <w:jc w:val="center"/>
              <w:spacing w:after="0" w:line="256" w:lineRule="exact"/>
              <w:rPr>
                <w:sz w:val="20"/>
                <w:szCs w:val="20"/>
                <w:color w:val="auto"/>
              </w:rPr>
            </w:pPr>
            <w:r>
              <w:rPr>
                <w:rFonts w:ascii="Calibri" w:cs="Calibri" w:eastAsia="Calibri" w:hAnsi="Calibri"/>
                <w:sz w:val="22"/>
                <w:szCs w:val="22"/>
                <w:color w:val="auto"/>
                <w:w w:val="98"/>
              </w:rPr>
              <w:t>88</w:t>
            </w:r>
          </w:p>
        </w:tc>
      </w:tr>
      <w:tr>
        <w:trPr>
          <w:trHeight w:val="260"/>
        </w:trPr>
        <w:tc>
          <w:tcPr>
            <w:tcW w:w="4640" w:type="dxa"/>
            <w:vAlign w:val="bottom"/>
            <w:tcBorders>
              <w:left w:val="single" w:sz="8" w:color="95B3D7"/>
              <w:bottom w:val="single" w:sz="8" w:color="95B3D7"/>
              <w:right w:val="single" w:sz="8" w:color="95B3D7"/>
            </w:tcBorders>
            <w:shd w:val="clear" w:color="auto" w:fill="DBE5F1"/>
          </w:tcPr>
          <w:p>
            <w:pPr>
              <w:ind w:left="120"/>
              <w:spacing w:after="0" w:line="256" w:lineRule="exact"/>
              <w:rPr>
                <w:sz w:val="20"/>
                <w:szCs w:val="20"/>
                <w:color w:val="auto"/>
              </w:rPr>
            </w:pPr>
            <w:r>
              <w:rPr>
                <w:rFonts w:ascii="Calibri" w:cs="Calibri" w:eastAsia="Calibri" w:hAnsi="Calibri"/>
                <w:sz w:val="22"/>
                <w:szCs w:val="22"/>
                <w:color w:val="auto"/>
              </w:rPr>
              <w:t>Gansu</w:t>
            </w:r>
          </w:p>
        </w:tc>
        <w:tc>
          <w:tcPr>
            <w:tcW w:w="4980" w:type="dxa"/>
            <w:vAlign w:val="bottom"/>
            <w:tcBorders>
              <w:bottom w:val="single" w:sz="8" w:color="95B3D7"/>
              <w:right w:val="single" w:sz="8" w:color="95B3D7"/>
            </w:tcBorders>
            <w:shd w:val="clear" w:color="auto" w:fill="DBE5F1"/>
          </w:tcPr>
          <w:p>
            <w:pPr>
              <w:jc w:val="center"/>
              <w:spacing w:after="0" w:line="256" w:lineRule="exact"/>
              <w:rPr>
                <w:sz w:val="20"/>
                <w:szCs w:val="20"/>
                <w:color w:val="auto"/>
              </w:rPr>
            </w:pPr>
            <w:r>
              <w:rPr>
                <w:rFonts w:ascii="Calibri" w:cs="Calibri" w:eastAsia="Calibri" w:hAnsi="Calibri"/>
                <w:sz w:val="22"/>
                <w:szCs w:val="22"/>
                <w:color w:val="auto"/>
                <w:w w:val="98"/>
              </w:rPr>
              <w:t>81</w:t>
            </w:r>
          </w:p>
        </w:tc>
      </w:tr>
      <w:tr>
        <w:trPr>
          <w:trHeight w:val="257"/>
        </w:trPr>
        <w:tc>
          <w:tcPr>
            <w:tcW w:w="4640" w:type="dxa"/>
            <w:vAlign w:val="bottom"/>
            <w:tcBorders>
              <w:left w:val="single" w:sz="8" w:color="95B3D7"/>
              <w:bottom w:val="single" w:sz="8" w:color="95B3D7"/>
              <w:right w:val="single" w:sz="8" w:color="95B3D7"/>
            </w:tcBorders>
          </w:tcPr>
          <w:p>
            <w:pPr>
              <w:ind w:left="120"/>
              <w:spacing w:after="0" w:line="253" w:lineRule="exact"/>
              <w:rPr>
                <w:sz w:val="20"/>
                <w:szCs w:val="20"/>
                <w:color w:val="auto"/>
              </w:rPr>
            </w:pPr>
            <w:r>
              <w:rPr>
                <w:rFonts w:ascii="Calibri" w:cs="Calibri" w:eastAsia="Calibri" w:hAnsi="Calibri"/>
                <w:sz w:val="22"/>
                <w:szCs w:val="22"/>
                <w:color w:val="auto"/>
              </w:rPr>
              <w:t>Jilin</w:t>
            </w:r>
          </w:p>
        </w:tc>
        <w:tc>
          <w:tcPr>
            <w:tcW w:w="4980" w:type="dxa"/>
            <w:vAlign w:val="bottom"/>
            <w:tcBorders>
              <w:bottom w:val="single" w:sz="8" w:color="95B3D7"/>
              <w:right w:val="single" w:sz="8" w:color="95B3D7"/>
            </w:tcBorders>
          </w:tcPr>
          <w:p>
            <w:pPr>
              <w:jc w:val="center"/>
              <w:spacing w:after="0" w:line="253" w:lineRule="exact"/>
              <w:rPr>
                <w:sz w:val="20"/>
                <w:szCs w:val="20"/>
                <w:color w:val="auto"/>
              </w:rPr>
            </w:pPr>
            <w:r>
              <w:rPr>
                <w:rFonts w:ascii="Calibri" w:cs="Calibri" w:eastAsia="Calibri" w:hAnsi="Calibri"/>
                <w:sz w:val="22"/>
                <w:szCs w:val="22"/>
                <w:color w:val="auto"/>
                <w:w w:val="98"/>
              </w:rPr>
              <w:t>78</w:t>
            </w:r>
          </w:p>
        </w:tc>
      </w:tr>
      <w:tr>
        <w:trPr>
          <w:trHeight w:val="260"/>
        </w:trPr>
        <w:tc>
          <w:tcPr>
            <w:tcW w:w="4640" w:type="dxa"/>
            <w:vAlign w:val="bottom"/>
            <w:tcBorders>
              <w:left w:val="single" w:sz="8" w:color="95B3D7"/>
              <w:bottom w:val="single" w:sz="8" w:color="95B3D7"/>
              <w:right w:val="single" w:sz="8" w:color="95B3D7"/>
            </w:tcBorders>
            <w:shd w:val="clear" w:color="auto" w:fill="DBE5F1"/>
          </w:tcPr>
          <w:p>
            <w:pPr>
              <w:ind w:left="120"/>
              <w:spacing w:after="0" w:line="256" w:lineRule="exact"/>
              <w:rPr>
                <w:sz w:val="20"/>
                <w:szCs w:val="20"/>
                <w:color w:val="auto"/>
              </w:rPr>
            </w:pPr>
            <w:r>
              <w:rPr>
                <w:rFonts w:ascii="Calibri" w:cs="Calibri" w:eastAsia="Calibri" w:hAnsi="Calibri"/>
                <w:sz w:val="22"/>
                <w:szCs w:val="22"/>
                <w:color w:val="auto"/>
              </w:rPr>
              <w:t>Inner Mongolia</w:t>
            </w:r>
          </w:p>
        </w:tc>
        <w:tc>
          <w:tcPr>
            <w:tcW w:w="4980" w:type="dxa"/>
            <w:vAlign w:val="bottom"/>
            <w:tcBorders>
              <w:bottom w:val="single" w:sz="8" w:color="95B3D7"/>
              <w:right w:val="single" w:sz="8" w:color="95B3D7"/>
            </w:tcBorders>
            <w:shd w:val="clear" w:color="auto" w:fill="DBE5F1"/>
          </w:tcPr>
          <w:p>
            <w:pPr>
              <w:jc w:val="center"/>
              <w:spacing w:after="0" w:line="256" w:lineRule="exact"/>
              <w:rPr>
                <w:sz w:val="20"/>
                <w:szCs w:val="20"/>
                <w:color w:val="auto"/>
              </w:rPr>
            </w:pPr>
            <w:r>
              <w:rPr>
                <w:rFonts w:ascii="Calibri" w:cs="Calibri" w:eastAsia="Calibri" w:hAnsi="Calibri"/>
                <w:sz w:val="22"/>
                <w:szCs w:val="22"/>
                <w:color w:val="auto"/>
                <w:w w:val="98"/>
              </w:rPr>
              <w:t>54</w:t>
            </w:r>
          </w:p>
        </w:tc>
      </w:tr>
      <w:tr>
        <w:trPr>
          <w:trHeight w:val="257"/>
        </w:trPr>
        <w:tc>
          <w:tcPr>
            <w:tcW w:w="4640" w:type="dxa"/>
            <w:vAlign w:val="bottom"/>
            <w:tcBorders>
              <w:left w:val="single" w:sz="8" w:color="95B3D7"/>
              <w:bottom w:val="single" w:sz="8" w:color="95B3D7"/>
              <w:right w:val="single" w:sz="8" w:color="95B3D7"/>
            </w:tcBorders>
          </w:tcPr>
          <w:p>
            <w:pPr>
              <w:ind w:left="120"/>
              <w:spacing w:after="0" w:line="253" w:lineRule="exact"/>
              <w:rPr>
                <w:sz w:val="20"/>
                <w:szCs w:val="20"/>
                <w:color w:val="auto"/>
              </w:rPr>
            </w:pPr>
            <w:r>
              <w:rPr>
                <w:rFonts w:ascii="Calibri" w:cs="Calibri" w:eastAsia="Calibri" w:hAnsi="Calibri"/>
                <w:sz w:val="22"/>
                <w:szCs w:val="22"/>
                <w:color w:val="auto"/>
              </w:rPr>
              <w:t>Ningxia</w:t>
            </w:r>
          </w:p>
        </w:tc>
        <w:tc>
          <w:tcPr>
            <w:tcW w:w="4980" w:type="dxa"/>
            <w:vAlign w:val="bottom"/>
            <w:tcBorders>
              <w:bottom w:val="single" w:sz="8" w:color="95B3D7"/>
              <w:right w:val="single" w:sz="8" w:color="95B3D7"/>
            </w:tcBorders>
          </w:tcPr>
          <w:p>
            <w:pPr>
              <w:jc w:val="center"/>
              <w:spacing w:after="0" w:line="253" w:lineRule="exact"/>
              <w:rPr>
                <w:sz w:val="20"/>
                <w:szCs w:val="20"/>
                <w:color w:val="auto"/>
              </w:rPr>
            </w:pPr>
            <w:r>
              <w:rPr>
                <w:rFonts w:ascii="Calibri" w:cs="Calibri" w:eastAsia="Calibri" w:hAnsi="Calibri"/>
                <w:sz w:val="22"/>
                <w:szCs w:val="22"/>
                <w:color w:val="auto"/>
                <w:w w:val="98"/>
              </w:rPr>
              <w:t>45</w:t>
            </w:r>
          </w:p>
        </w:tc>
      </w:tr>
      <w:tr>
        <w:trPr>
          <w:trHeight w:val="260"/>
        </w:trPr>
        <w:tc>
          <w:tcPr>
            <w:tcW w:w="4640" w:type="dxa"/>
            <w:vAlign w:val="bottom"/>
            <w:tcBorders>
              <w:left w:val="single" w:sz="8" w:color="95B3D7"/>
              <w:bottom w:val="single" w:sz="8" w:color="95B3D7"/>
              <w:right w:val="single" w:sz="8" w:color="95B3D7"/>
            </w:tcBorders>
            <w:shd w:val="clear" w:color="auto" w:fill="DBE5F1"/>
          </w:tcPr>
          <w:p>
            <w:pPr>
              <w:ind w:left="120"/>
              <w:spacing w:after="0" w:line="256" w:lineRule="exact"/>
              <w:rPr>
                <w:sz w:val="20"/>
                <w:szCs w:val="20"/>
                <w:color w:val="auto"/>
              </w:rPr>
            </w:pPr>
            <w:r>
              <w:rPr>
                <w:rFonts w:ascii="Calibri" w:cs="Calibri" w:eastAsia="Calibri" w:hAnsi="Calibri"/>
                <w:sz w:val="22"/>
                <w:szCs w:val="22"/>
                <w:color w:val="auto"/>
              </w:rPr>
              <w:t>Xinjiang</w:t>
            </w:r>
          </w:p>
        </w:tc>
        <w:tc>
          <w:tcPr>
            <w:tcW w:w="4980" w:type="dxa"/>
            <w:vAlign w:val="bottom"/>
            <w:tcBorders>
              <w:bottom w:val="single" w:sz="8" w:color="95B3D7"/>
              <w:right w:val="single" w:sz="8" w:color="95B3D7"/>
            </w:tcBorders>
            <w:shd w:val="clear" w:color="auto" w:fill="DBE5F1"/>
          </w:tcPr>
          <w:p>
            <w:pPr>
              <w:jc w:val="center"/>
              <w:spacing w:after="0" w:line="256" w:lineRule="exact"/>
              <w:rPr>
                <w:sz w:val="20"/>
                <w:szCs w:val="20"/>
                <w:color w:val="auto"/>
              </w:rPr>
            </w:pPr>
            <w:r>
              <w:rPr>
                <w:rFonts w:ascii="Calibri" w:cs="Calibri" w:eastAsia="Calibri" w:hAnsi="Calibri"/>
                <w:sz w:val="22"/>
                <w:szCs w:val="22"/>
                <w:color w:val="auto"/>
                <w:w w:val="98"/>
              </w:rPr>
              <w:t>45</w:t>
            </w:r>
          </w:p>
        </w:tc>
      </w:tr>
      <w:tr>
        <w:trPr>
          <w:trHeight w:val="257"/>
        </w:trPr>
        <w:tc>
          <w:tcPr>
            <w:tcW w:w="4640" w:type="dxa"/>
            <w:vAlign w:val="bottom"/>
            <w:tcBorders>
              <w:left w:val="single" w:sz="8" w:color="95B3D7"/>
              <w:bottom w:val="single" w:sz="8" w:color="95B3D7"/>
              <w:right w:val="single" w:sz="8" w:color="95B3D7"/>
            </w:tcBorders>
          </w:tcPr>
          <w:p>
            <w:pPr>
              <w:ind w:left="120"/>
              <w:spacing w:after="0" w:line="253" w:lineRule="exact"/>
              <w:rPr>
                <w:sz w:val="20"/>
                <w:szCs w:val="20"/>
                <w:color w:val="auto"/>
              </w:rPr>
            </w:pPr>
            <w:r>
              <w:rPr>
                <w:rFonts w:ascii="Calibri" w:cs="Calibri" w:eastAsia="Calibri" w:hAnsi="Calibri"/>
                <w:sz w:val="22"/>
                <w:szCs w:val="22"/>
                <w:color w:val="auto"/>
              </w:rPr>
              <w:t>Hong Kong SAR</w:t>
            </w:r>
          </w:p>
        </w:tc>
        <w:tc>
          <w:tcPr>
            <w:tcW w:w="4980" w:type="dxa"/>
            <w:vAlign w:val="bottom"/>
            <w:tcBorders>
              <w:bottom w:val="single" w:sz="8" w:color="95B3D7"/>
              <w:right w:val="single" w:sz="8" w:color="95B3D7"/>
            </w:tcBorders>
          </w:tcPr>
          <w:p>
            <w:pPr>
              <w:jc w:val="center"/>
              <w:spacing w:after="0" w:line="253" w:lineRule="exact"/>
              <w:rPr>
                <w:sz w:val="20"/>
                <w:szCs w:val="20"/>
                <w:color w:val="auto"/>
              </w:rPr>
            </w:pPr>
            <w:r>
              <w:rPr>
                <w:rFonts w:ascii="Calibri" w:cs="Calibri" w:eastAsia="Calibri" w:hAnsi="Calibri"/>
                <w:sz w:val="22"/>
                <w:szCs w:val="22"/>
                <w:color w:val="auto"/>
                <w:w w:val="98"/>
              </w:rPr>
              <w:t>26</w:t>
            </w:r>
          </w:p>
        </w:tc>
      </w:tr>
      <w:tr>
        <w:trPr>
          <w:trHeight w:val="258"/>
        </w:trPr>
        <w:tc>
          <w:tcPr>
            <w:tcW w:w="4640" w:type="dxa"/>
            <w:vAlign w:val="bottom"/>
            <w:tcBorders>
              <w:left w:val="single" w:sz="8" w:color="95B3D7"/>
              <w:bottom w:val="single" w:sz="8" w:color="95B3D7"/>
              <w:right w:val="single" w:sz="8" w:color="95B3D7"/>
            </w:tcBorders>
            <w:shd w:val="clear" w:color="auto" w:fill="DBE5F1"/>
          </w:tcPr>
          <w:p>
            <w:pPr>
              <w:ind w:left="120"/>
              <w:spacing w:after="0" w:line="256" w:lineRule="exact"/>
              <w:rPr>
                <w:sz w:val="20"/>
                <w:szCs w:val="20"/>
                <w:color w:val="auto"/>
              </w:rPr>
            </w:pPr>
            <w:r>
              <w:rPr>
                <w:rFonts w:ascii="Calibri" w:cs="Calibri" w:eastAsia="Calibri" w:hAnsi="Calibri"/>
                <w:sz w:val="22"/>
                <w:szCs w:val="22"/>
                <w:color w:val="auto"/>
              </w:rPr>
              <w:t>Qinghai</w:t>
            </w:r>
          </w:p>
        </w:tc>
        <w:tc>
          <w:tcPr>
            <w:tcW w:w="4980" w:type="dxa"/>
            <w:vAlign w:val="bottom"/>
            <w:tcBorders>
              <w:bottom w:val="single" w:sz="8" w:color="95B3D7"/>
              <w:right w:val="single" w:sz="8" w:color="95B3D7"/>
            </w:tcBorders>
            <w:shd w:val="clear" w:color="auto" w:fill="DBE5F1"/>
          </w:tcPr>
          <w:p>
            <w:pPr>
              <w:jc w:val="center"/>
              <w:spacing w:after="0" w:line="256" w:lineRule="exact"/>
              <w:rPr>
                <w:sz w:val="20"/>
                <w:szCs w:val="20"/>
                <w:color w:val="auto"/>
              </w:rPr>
            </w:pPr>
            <w:r>
              <w:rPr>
                <w:rFonts w:ascii="Calibri" w:cs="Calibri" w:eastAsia="Calibri" w:hAnsi="Calibri"/>
                <w:sz w:val="22"/>
                <w:szCs w:val="22"/>
                <w:color w:val="auto"/>
                <w:w w:val="98"/>
              </w:rPr>
              <w:t>18</w:t>
            </w:r>
          </w:p>
        </w:tc>
      </w:tr>
      <w:tr>
        <w:trPr>
          <w:trHeight w:val="258"/>
        </w:trPr>
        <w:tc>
          <w:tcPr>
            <w:tcW w:w="4640" w:type="dxa"/>
            <w:vAlign w:val="bottom"/>
            <w:tcBorders>
              <w:left w:val="single" w:sz="8" w:color="95B3D7"/>
              <w:bottom w:val="single" w:sz="8" w:color="95B3D7"/>
              <w:right w:val="single" w:sz="8" w:color="95B3D7"/>
            </w:tcBorders>
          </w:tcPr>
          <w:p>
            <w:pPr>
              <w:ind w:left="120"/>
              <w:spacing w:after="0" w:line="256" w:lineRule="exact"/>
              <w:rPr>
                <w:sz w:val="20"/>
                <w:szCs w:val="20"/>
                <w:color w:val="auto"/>
              </w:rPr>
            </w:pPr>
            <w:r>
              <w:rPr>
                <w:rFonts w:ascii="Calibri" w:cs="Calibri" w:eastAsia="Calibri" w:hAnsi="Calibri"/>
                <w:sz w:val="22"/>
                <w:szCs w:val="22"/>
                <w:color w:val="auto"/>
              </w:rPr>
              <w:t>Taipei and environs</w:t>
            </w:r>
          </w:p>
        </w:tc>
        <w:tc>
          <w:tcPr>
            <w:tcW w:w="4980" w:type="dxa"/>
            <w:vAlign w:val="bottom"/>
            <w:tcBorders>
              <w:bottom w:val="single" w:sz="8" w:color="95B3D7"/>
              <w:right w:val="single" w:sz="8" w:color="95B3D7"/>
            </w:tcBorders>
          </w:tcPr>
          <w:p>
            <w:pPr>
              <w:jc w:val="center"/>
              <w:spacing w:after="0" w:line="256" w:lineRule="exact"/>
              <w:rPr>
                <w:sz w:val="20"/>
                <w:szCs w:val="20"/>
                <w:color w:val="auto"/>
              </w:rPr>
            </w:pPr>
            <w:r>
              <w:rPr>
                <w:rFonts w:ascii="Calibri" w:cs="Calibri" w:eastAsia="Calibri" w:hAnsi="Calibri"/>
                <w:sz w:val="22"/>
                <w:szCs w:val="22"/>
                <w:color w:val="auto"/>
                <w:w w:val="98"/>
              </w:rPr>
              <w:t>17</w:t>
            </w:r>
          </w:p>
        </w:tc>
      </w:tr>
      <w:tr>
        <w:trPr>
          <w:trHeight w:val="261"/>
        </w:trPr>
        <w:tc>
          <w:tcPr>
            <w:tcW w:w="4640" w:type="dxa"/>
            <w:vAlign w:val="bottom"/>
            <w:tcBorders>
              <w:left w:val="single" w:sz="8" w:color="95B3D7"/>
              <w:bottom w:val="single" w:sz="8" w:color="95B3D7"/>
              <w:right w:val="single" w:sz="8" w:color="95B3D7"/>
            </w:tcBorders>
            <w:shd w:val="clear" w:color="auto" w:fill="DBE5F1"/>
          </w:tcPr>
          <w:p>
            <w:pPr>
              <w:ind w:left="120"/>
              <w:spacing w:after="0" w:line="258" w:lineRule="exact"/>
              <w:rPr>
                <w:sz w:val="20"/>
                <w:szCs w:val="20"/>
                <w:color w:val="auto"/>
              </w:rPr>
            </w:pPr>
            <w:r>
              <w:rPr>
                <w:rFonts w:ascii="Calibri" w:cs="Calibri" w:eastAsia="Calibri" w:hAnsi="Calibri"/>
                <w:sz w:val="22"/>
                <w:szCs w:val="22"/>
                <w:color w:val="auto"/>
              </w:rPr>
              <w:t>Macao SAR</w:t>
            </w:r>
          </w:p>
        </w:tc>
        <w:tc>
          <w:tcPr>
            <w:tcW w:w="4980" w:type="dxa"/>
            <w:vAlign w:val="bottom"/>
            <w:tcBorders>
              <w:bottom w:val="single" w:sz="8" w:color="95B3D7"/>
              <w:right w:val="single" w:sz="8" w:color="95B3D7"/>
            </w:tcBorders>
            <w:shd w:val="clear" w:color="auto" w:fill="DBE5F1"/>
          </w:tcPr>
          <w:p>
            <w:pPr>
              <w:jc w:val="center"/>
              <w:spacing w:after="0" w:line="258" w:lineRule="exact"/>
              <w:rPr>
                <w:sz w:val="20"/>
                <w:szCs w:val="20"/>
                <w:color w:val="auto"/>
              </w:rPr>
            </w:pPr>
            <w:r>
              <w:rPr>
                <w:rFonts w:ascii="Calibri" w:cs="Calibri" w:eastAsia="Calibri" w:hAnsi="Calibri"/>
                <w:sz w:val="22"/>
                <w:szCs w:val="22"/>
                <w:color w:val="auto"/>
                <w:w w:val="98"/>
              </w:rPr>
              <w:t>10</w:t>
            </w:r>
          </w:p>
        </w:tc>
      </w:tr>
      <w:tr>
        <w:trPr>
          <w:trHeight w:val="259"/>
        </w:trPr>
        <w:tc>
          <w:tcPr>
            <w:tcW w:w="4640" w:type="dxa"/>
            <w:vAlign w:val="bottom"/>
            <w:tcBorders>
              <w:left w:val="single" w:sz="8" w:color="95B3D7"/>
              <w:bottom w:val="single" w:sz="8" w:color="95B3D7"/>
              <w:right w:val="single" w:sz="8" w:color="95B3D7"/>
            </w:tcBorders>
          </w:tcPr>
          <w:p>
            <w:pPr>
              <w:ind w:left="120"/>
              <w:spacing w:after="0" w:line="256" w:lineRule="exact"/>
              <w:rPr>
                <w:sz w:val="20"/>
                <w:szCs w:val="20"/>
                <w:color w:val="auto"/>
              </w:rPr>
            </w:pPr>
            <w:r>
              <w:rPr>
                <w:rFonts w:ascii="Calibri" w:cs="Calibri" w:eastAsia="Calibri" w:hAnsi="Calibri"/>
                <w:sz w:val="22"/>
                <w:szCs w:val="22"/>
                <w:color w:val="auto"/>
              </w:rPr>
              <w:t>Xizang</w:t>
            </w:r>
          </w:p>
        </w:tc>
        <w:tc>
          <w:tcPr>
            <w:tcW w:w="4980" w:type="dxa"/>
            <w:vAlign w:val="bottom"/>
            <w:tcBorders>
              <w:bottom w:val="single" w:sz="8" w:color="95B3D7"/>
              <w:right w:val="single" w:sz="8" w:color="95B3D7"/>
            </w:tcBorders>
          </w:tcPr>
          <w:p>
            <w:pPr>
              <w:jc w:val="center"/>
              <w:spacing w:after="0" w:line="256" w:lineRule="exact"/>
              <w:rPr>
                <w:sz w:val="20"/>
                <w:szCs w:val="20"/>
                <w:color w:val="auto"/>
              </w:rPr>
            </w:pPr>
            <w:r>
              <w:rPr>
                <w:rFonts w:ascii="Calibri" w:cs="Calibri" w:eastAsia="Calibri" w:hAnsi="Calibri"/>
                <w:sz w:val="22"/>
                <w:szCs w:val="22"/>
                <w:color w:val="auto"/>
                <w:w w:val="89"/>
              </w:rPr>
              <w:t>1</w:t>
            </w:r>
          </w:p>
        </w:tc>
      </w:tr>
      <w:tr>
        <w:trPr>
          <w:trHeight w:val="260"/>
        </w:trPr>
        <w:tc>
          <w:tcPr>
            <w:tcW w:w="4640" w:type="dxa"/>
            <w:vAlign w:val="bottom"/>
            <w:tcBorders>
              <w:left w:val="single" w:sz="8" w:color="95B3D7"/>
              <w:bottom w:val="single" w:sz="8" w:color="95B3D7"/>
              <w:right w:val="single" w:sz="8" w:color="95B3D7"/>
            </w:tcBorders>
            <w:shd w:val="clear" w:color="auto" w:fill="DBE5F1"/>
          </w:tcPr>
          <w:p>
            <w:pPr>
              <w:ind w:left="120"/>
              <w:spacing w:after="0" w:line="256" w:lineRule="exact"/>
              <w:rPr>
                <w:sz w:val="20"/>
                <w:szCs w:val="20"/>
                <w:color w:val="auto"/>
              </w:rPr>
            </w:pPr>
            <w:r>
              <w:rPr>
                <w:rFonts w:ascii="Calibri" w:cs="Calibri" w:eastAsia="Calibri" w:hAnsi="Calibri"/>
                <w:sz w:val="22"/>
                <w:szCs w:val="22"/>
                <w:b w:val="1"/>
                <w:bCs w:val="1"/>
                <w:color w:val="auto"/>
              </w:rPr>
              <w:t>Total</w:t>
            </w:r>
          </w:p>
        </w:tc>
        <w:tc>
          <w:tcPr>
            <w:tcW w:w="4980" w:type="dxa"/>
            <w:vAlign w:val="bottom"/>
            <w:tcBorders>
              <w:bottom w:val="single" w:sz="8" w:color="95B3D7"/>
              <w:right w:val="single" w:sz="8" w:color="95B3D7"/>
            </w:tcBorders>
            <w:shd w:val="clear" w:color="auto" w:fill="DBE5F1"/>
          </w:tcPr>
          <w:p>
            <w:pPr>
              <w:jc w:val="right"/>
              <w:ind w:right="2070"/>
              <w:spacing w:after="0" w:line="256" w:lineRule="exact"/>
              <w:rPr>
                <w:sz w:val="20"/>
                <w:szCs w:val="20"/>
                <w:color w:val="auto"/>
              </w:rPr>
            </w:pPr>
            <w:r>
              <w:rPr>
                <w:rFonts w:ascii="Calibri" w:cs="Calibri" w:eastAsia="Calibri" w:hAnsi="Calibri"/>
                <w:sz w:val="22"/>
                <w:szCs w:val="22"/>
                <w:b w:val="1"/>
                <w:bCs w:val="1"/>
                <w:color w:val="auto"/>
              </w:rPr>
              <w:t>37 251</w:t>
            </w:r>
          </w:p>
        </w:tc>
      </w:tr>
    </w:tbl>
    <w:p>
      <w:pPr>
        <w:sectPr>
          <w:pgSz w:w="11920" w:h="16841" w:orient="portrait"/>
          <w:cols w:equalWidth="0" w:num="1">
            <w:col w:w="9880"/>
          </w:cols>
          <w:pgMar w:left="720" w:top="899" w:right="1311" w:bottom="1440" w:gutter="0" w:footer="0" w:header="0"/>
        </w:sectPr>
      </w:pPr>
    </w:p>
    <w:bookmarkStart w:id="3" w:name="page4"/>
    <w:bookmarkEnd w:id="3"/>
    <w:p>
      <w:pPr>
        <w:ind w:left="360" w:right="1200"/>
        <w:spacing w:after="0" w:line="218" w:lineRule="auto"/>
        <w:rPr>
          <w:sz w:val="20"/>
          <w:szCs w:val="20"/>
          <w:color w:val="auto"/>
        </w:rPr>
      </w:pPr>
      <w:r>
        <w:rPr>
          <w:rFonts w:ascii="Calibri" w:cs="Calibri" w:eastAsia="Calibri" w:hAnsi="Calibri"/>
          <w:sz w:val="22"/>
          <w:szCs w:val="22"/>
          <w:b w:val="1"/>
          <w:bCs w:val="1"/>
          <w:color w:val="007AB0"/>
        </w:rPr>
        <w:t>Table 2. Countries, territories or areas with reported confirmed 2019-nCoV cases and deaths. Data as of 9 February 2020</w:t>
      </w:r>
    </w:p>
    <w:p>
      <w:pPr>
        <w:spacing w:after="0" w:line="256" w:lineRule="exact"/>
        <w:rPr>
          <w:sz w:val="20"/>
          <w:szCs w:val="20"/>
          <w:color w:val="auto"/>
        </w:rPr>
      </w:pPr>
    </w:p>
    <w:tbl>
      <w:tblPr>
        <w:tblLayout w:type="fixed"/>
        <w:tblInd w:w="10" w:type="dxa"/>
        <w:tblCellMar>
          <w:top w:w="0" w:type="dxa"/>
          <w:left w:w="0" w:type="dxa"/>
          <w:bottom w:w="0" w:type="dxa"/>
          <w:right w:w="0" w:type="dxa"/>
        </w:tblCellMar>
      </w:tblPr>
      <w:tr>
        <w:trPr>
          <w:trHeight w:val="287"/>
        </w:trPr>
        <w:tc>
          <w:tcPr>
            <w:tcW w:w="2280" w:type="dxa"/>
            <w:vAlign w:val="bottom"/>
            <w:tcBorders>
              <w:top w:val="single" w:sz="8" w:color="auto"/>
              <w:left w:val="single" w:sz="8" w:color="auto"/>
              <w:right w:val="single" w:sz="8" w:color="auto"/>
            </w:tcBorders>
            <w:shd w:val="clear" w:color="auto" w:fill="4F81BD"/>
          </w:tcPr>
          <w:p>
            <w:pPr>
              <w:spacing w:after="0"/>
              <w:rPr>
                <w:sz w:val="24"/>
                <w:szCs w:val="24"/>
                <w:color w:val="auto"/>
              </w:rPr>
            </w:pPr>
          </w:p>
        </w:tc>
        <w:tc>
          <w:tcPr>
            <w:tcW w:w="2240" w:type="dxa"/>
            <w:vAlign w:val="bottom"/>
            <w:tcBorders>
              <w:top w:val="single" w:sz="8" w:color="auto"/>
              <w:right w:val="single" w:sz="8" w:color="auto"/>
            </w:tcBorders>
            <w:shd w:val="clear" w:color="auto" w:fill="4F81BD"/>
          </w:tcPr>
          <w:p>
            <w:pPr>
              <w:spacing w:after="0"/>
              <w:rPr>
                <w:sz w:val="24"/>
                <w:szCs w:val="24"/>
                <w:color w:val="auto"/>
              </w:rPr>
            </w:pPr>
          </w:p>
        </w:tc>
        <w:tc>
          <w:tcPr>
            <w:tcW w:w="1260" w:type="dxa"/>
            <w:vAlign w:val="bottom"/>
            <w:tcBorders>
              <w:top w:val="single" w:sz="8" w:color="auto"/>
              <w:right w:val="single" w:sz="8" w:color="auto"/>
            </w:tcBorders>
            <w:shd w:val="clear" w:color="auto" w:fill="4F81BD"/>
          </w:tcPr>
          <w:p>
            <w:pPr>
              <w:spacing w:after="0"/>
              <w:rPr>
                <w:sz w:val="24"/>
                <w:szCs w:val="24"/>
                <w:color w:val="auto"/>
              </w:rPr>
            </w:pPr>
          </w:p>
        </w:tc>
        <w:tc>
          <w:tcPr>
            <w:tcW w:w="1000" w:type="dxa"/>
            <w:vAlign w:val="bottom"/>
            <w:tcBorders>
              <w:top w:val="single" w:sz="8" w:color="auto"/>
              <w:right w:val="single" w:sz="8" w:color="auto"/>
            </w:tcBorders>
            <w:shd w:val="clear" w:color="auto" w:fill="4F81BD"/>
          </w:tcPr>
          <w:p>
            <w:pPr>
              <w:jc w:val="center"/>
              <w:spacing w:after="0"/>
              <w:rPr>
                <w:sz w:val="20"/>
                <w:szCs w:val="20"/>
                <w:color w:val="auto"/>
              </w:rPr>
            </w:pPr>
            <w:r>
              <w:rPr>
                <w:rFonts w:ascii="Calibri" w:cs="Calibri" w:eastAsia="Calibri" w:hAnsi="Calibri"/>
                <w:sz w:val="22"/>
                <w:szCs w:val="22"/>
                <w:b w:val="1"/>
                <w:bCs w:val="1"/>
                <w:color w:val="FFFFFF"/>
                <w:w w:val="98"/>
              </w:rPr>
              <w:t>Total</w:t>
            </w:r>
          </w:p>
        </w:tc>
        <w:tc>
          <w:tcPr>
            <w:tcW w:w="1620" w:type="dxa"/>
            <w:vAlign w:val="bottom"/>
            <w:tcBorders>
              <w:top w:val="single" w:sz="8" w:color="auto"/>
              <w:right w:val="single" w:sz="8" w:color="auto"/>
            </w:tcBorders>
            <w:vMerge w:val="restart"/>
            <w:shd w:val="clear" w:color="auto" w:fill="4F81BD"/>
          </w:tcPr>
          <w:p>
            <w:pPr>
              <w:jc w:val="center"/>
              <w:spacing w:after="0"/>
              <w:rPr>
                <w:sz w:val="20"/>
                <w:szCs w:val="20"/>
                <w:color w:val="auto"/>
              </w:rPr>
            </w:pPr>
            <w:r>
              <w:rPr>
                <w:rFonts w:ascii="Calibri" w:cs="Calibri" w:eastAsia="Calibri" w:hAnsi="Calibri"/>
                <w:sz w:val="22"/>
                <w:szCs w:val="22"/>
                <w:b w:val="1"/>
                <w:bCs w:val="1"/>
                <w:color w:val="FFFFFF"/>
                <w:w w:val="99"/>
                <w:shd w:val="clear" w:color="auto" w:fill="4F81BD"/>
              </w:rPr>
              <w:t>Total (new) cases</w:t>
            </w:r>
          </w:p>
        </w:tc>
        <w:tc>
          <w:tcPr>
            <w:tcW w:w="1540" w:type="dxa"/>
            <w:vAlign w:val="bottom"/>
            <w:tcBorders>
              <w:top w:val="single" w:sz="8" w:color="auto"/>
              <w:right w:val="single" w:sz="8" w:color="auto"/>
            </w:tcBorders>
            <w:vMerge w:val="restart"/>
            <w:shd w:val="clear" w:color="auto" w:fill="4F81BD"/>
          </w:tcPr>
          <w:p>
            <w:pPr>
              <w:jc w:val="center"/>
              <w:spacing w:after="0"/>
              <w:rPr>
                <w:sz w:val="20"/>
                <w:szCs w:val="20"/>
                <w:color w:val="auto"/>
              </w:rPr>
            </w:pPr>
            <w:r>
              <w:rPr>
                <w:rFonts w:ascii="Calibri" w:cs="Calibri" w:eastAsia="Calibri" w:hAnsi="Calibri"/>
                <w:sz w:val="22"/>
                <w:szCs w:val="22"/>
                <w:b w:val="1"/>
                <w:bCs w:val="1"/>
                <w:color w:val="FFFFFF"/>
              </w:rPr>
              <w:t>Total (new)</w:t>
            </w:r>
          </w:p>
        </w:tc>
        <w:tc>
          <w:tcPr>
            <w:tcW w:w="1260" w:type="dxa"/>
            <w:vAlign w:val="bottom"/>
            <w:tcBorders>
              <w:top w:val="single" w:sz="8" w:color="auto"/>
              <w:right w:val="single" w:sz="8" w:color="auto"/>
            </w:tcBorders>
            <w:shd w:val="clear" w:color="auto" w:fill="4F81BD"/>
          </w:tcPr>
          <w:p>
            <w:pPr>
              <w:spacing w:after="0"/>
              <w:rPr>
                <w:sz w:val="24"/>
                <w:szCs w:val="24"/>
                <w:color w:val="auto"/>
              </w:rPr>
            </w:pPr>
          </w:p>
        </w:tc>
        <w:tc>
          <w:tcPr>
            <w:tcW w:w="0" w:type="dxa"/>
            <w:vAlign w:val="bottom"/>
          </w:tcPr>
          <w:p>
            <w:pPr>
              <w:spacing w:after="0"/>
              <w:rPr>
                <w:sz w:val="1"/>
                <w:szCs w:val="1"/>
                <w:color w:val="auto"/>
              </w:rPr>
            </w:pPr>
          </w:p>
        </w:tc>
      </w:tr>
      <w:tr>
        <w:trPr>
          <w:trHeight w:val="134"/>
        </w:trPr>
        <w:tc>
          <w:tcPr>
            <w:tcW w:w="2280" w:type="dxa"/>
            <w:vAlign w:val="bottom"/>
            <w:tcBorders>
              <w:left w:val="single" w:sz="8" w:color="auto"/>
              <w:right w:val="single" w:sz="8" w:color="auto"/>
            </w:tcBorders>
            <w:shd w:val="clear" w:color="auto" w:fill="4F81BD"/>
          </w:tcPr>
          <w:p>
            <w:pPr>
              <w:spacing w:after="0"/>
              <w:rPr>
                <w:sz w:val="11"/>
                <w:szCs w:val="11"/>
                <w:color w:val="auto"/>
              </w:rPr>
            </w:pPr>
          </w:p>
        </w:tc>
        <w:tc>
          <w:tcPr>
            <w:tcW w:w="2240" w:type="dxa"/>
            <w:vAlign w:val="bottom"/>
            <w:tcBorders>
              <w:right w:val="single" w:sz="8" w:color="auto"/>
            </w:tcBorders>
            <w:shd w:val="clear" w:color="auto" w:fill="4F81BD"/>
          </w:tcPr>
          <w:p>
            <w:pPr>
              <w:spacing w:after="0"/>
              <w:rPr>
                <w:sz w:val="11"/>
                <w:szCs w:val="11"/>
                <w:color w:val="auto"/>
              </w:rPr>
            </w:pPr>
          </w:p>
        </w:tc>
        <w:tc>
          <w:tcPr>
            <w:tcW w:w="1260" w:type="dxa"/>
            <w:vAlign w:val="bottom"/>
            <w:tcBorders>
              <w:right w:val="single" w:sz="8" w:color="auto"/>
            </w:tcBorders>
            <w:shd w:val="clear" w:color="auto" w:fill="4F81BD"/>
          </w:tcPr>
          <w:p>
            <w:pPr>
              <w:spacing w:after="0"/>
              <w:rPr>
                <w:sz w:val="11"/>
                <w:szCs w:val="11"/>
                <w:color w:val="auto"/>
              </w:rPr>
            </w:pPr>
          </w:p>
        </w:tc>
        <w:tc>
          <w:tcPr>
            <w:tcW w:w="1000" w:type="dxa"/>
            <w:vAlign w:val="bottom"/>
            <w:tcBorders>
              <w:right w:val="single" w:sz="8" w:color="auto"/>
            </w:tcBorders>
            <w:vMerge w:val="restart"/>
            <w:shd w:val="clear" w:color="auto" w:fill="4F81BD"/>
          </w:tcPr>
          <w:p>
            <w:pPr>
              <w:jc w:val="center"/>
              <w:spacing w:after="0"/>
              <w:rPr>
                <w:sz w:val="20"/>
                <w:szCs w:val="20"/>
                <w:color w:val="auto"/>
              </w:rPr>
            </w:pPr>
            <w:r>
              <w:rPr>
                <w:rFonts w:ascii="Calibri" w:cs="Calibri" w:eastAsia="Calibri" w:hAnsi="Calibri"/>
                <w:sz w:val="22"/>
                <w:szCs w:val="22"/>
                <w:b w:val="1"/>
                <w:bCs w:val="1"/>
                <w:color w:val="FFFFFF"/>
              </w:rPr>
              <w:t>(new)</w:t>
            </w:r>
          </w:p>
        </w:tc>
        <w:tc>
          <w:tcPr>
            <w:tcW w:w="1620" w:type="dxa"/>
            <w:vAlign w:val="bottom"/>
            <w:tcBorders>
              <w:right w:val="single" w:sz="8" w:color="auto"/>
            </w:tcBorders>
            <w:vMerge w:val="continue"/>
            <w:shd w:val="clear" w:color="auto" w:fill="4F81BD"/>
          </w:tcPr>
          <w:p>
            <w:pPr>
              <w:spacing w:after="0"/>
              <w:rPr>
                <w:sz w:val="11"/>
                <w:szCs w:val="11"/>
                <w:color w:val="auto"/>
              </w:rPr>
            </w:pPr>
          </w:p>
        </w:tc>
        <w:tc>
          <w:tcPr>
            <w:tcW w:w="1540" w:type="dxa"/>
            <w:vAlign w:val="bottom"/>
            <w:tcBorders>
              <w:right w:val="single" w:sz="8" w:color="auto"/>
            </w:tcBorders>
            <w:vMerge w:val="continue"/>
            <w:shd w:val="clear" w:color="auto" w:fill="4F81BD"/>
          </w:tcPr>
          <w:p>
            <w:pPr>
              <w:spacing w:after="0"/>
              <w:rPr>
                <w:sz w:val="11"/>
                <w:szCs w:val="11"/>
                <w:color w:val="auto"/>
              </w:rPr>
            </w:pPr>
          </w:p>
        </w:tc>
        <w:tc>
          <w:tcPr>
            <w:tcW w:w="1260" w:type="dxa"/>
            <w:vAlign w:val="bottom"/>
            <w:tcBorders>
              <w:right w:val="single" w:sz="8" w:color="auto"/>
            </w:tcBorders>
            <w:shd w:val="clear" w:color="auto" w:fill="4F81BD"/>
          </w:tcPr>
          <w:p>
            <w:pPr>
              <w:spacing w:after="0"/>
              <w:rPr>
                <w:sz w:val="11"/>
                <w:szCs w:val="11"/>
                <w:color w:val="auto"/>
              </w:rPr>
            </w:pPr>
          </w:p>
        </w:tc>
        <w:tc>
          <w:tcPr>
            <w:tcW w:w="0" w:type="dxa"/>
            <w:vAlign w:val="bottom"/>
          </w:tcPr>
          <w:p>
            <w:pPr>
              <w:spacing w:after="0"/>
              <w:rPr>
                <w:sz w:val="1"/>
                <w:szCs w:val="1"/>
                <w:color w:val="auto"/>
              </w:rPr>
            </w:pPr>
          </w:p>
        </w:tc>
      </w:tr>
      <w:tr>
        <w:trPr>
          <w:trHeight w:val="134"/>
        </w:trPr>
        <w:tc>
          <w:tcPr>
            <w:tcW w:w="2280" w:type="dxa"/>
            <w:vAlign w:val="bottom"/>
            <w:tcBorders>
              <w:left w:val="single" w:sz="8" w:color="auto"/>
              <w:right w:val="single" w:sz="8" w:color="auto"/>
            </w:tcBorders>
            <w:shd w:val="clear" w:color="auto" w:fill="4F81BD"/>
          </w:tcPr>
          <w:p>
            <w:pPr>
              <w:spacing w:after="0"/>
              <w:rPr>
                <w:sz w:val="11"/>
                <w:szCs w:val="11"/>
                <w:color w:val="auto"/>
              </w:rPr>
            </w:pPr>
          </w:p>
        </w:tc>
        <w:tc>
          <w:tcPr>
            <w:tcW w:w="2240" w:type="dxa"/>
            <w:vAlign w:val="bottom"/>
            <w:tcBorders>
              <w:right w:val="single" w:sz="8" w:color="auto"/>
            </w:tcBorders>
            <w:shd w:val="clear" w:color="auto" w:fill="4F81BD"/>
          </w:tcPr>
          <w:p>
            <w:pPr>
              <w:spacing w:after="0"/>
              <w:rPr>
                <w:sz w:val="11"/>
                <w:szCs w:val="11"/>
                <w:color w:val="auto"/>
              </w:rPr>
            </w:pPr>
          </w:p>
        </w:tc>
        <w:tc>
          <w:tcPr>
            <w:tcW w:w="1260" w:type="dxa"/>
            <w:vAlign w:val="bottom"/>
            <w:tcBorders>
              <w:right w:val="single" w:sz="8" w:color="auto"/>
            </w:tcBorders>
            <w:vMerge w:val="restart"/>
            <w:shd w:val="clear" w:color="auto" w:fill="4F81BD"/>
          </w:tcPr>
          <w:p>
            <w:pPr>
              <w:ind w:left="100"/>
              <w:spacing w:after="0"/>
              <w:rPr>
                <w:sz w:val="20"/>
                <w:szCs w:val="20"/>
                <w:color w:val="auto"/>
              </w:rPr>
            </w:pPr>
            <w:r>
              <w:rPr>
                <w:rFonts w:ascii="Calibri" w:cs="Calibri" w:eastAsia="Calibri" w:hAnsi="Calibri"/>
                <w:sz w:val="22"/>
                <w:szCs w:val="22"/>
                <w:b w:val="1"/>
                <w:bCs w:val="1"/>
                <w:color w:val="FFFFFF"/>
                <w:shd w:val="clear" w:color="auto" w:fill="4F81BD"/>
              </w:rPr>
              <w:t>Confirmed</w:t>
            </w:r>
            <w:r>
              <w:rPr>
                <w:rFonts w:ascii="Calibri" w:cs="Calibri" w:eastAsia="Calibri" w:hAnsi="Calibri"/>
                <w:sz w:val="27"/>
                <w:szCs w:val="27"/>
                <w:b w:val="1"/>
                <w:bCs w:val="1"/>
                <w:color w:val="FFFFFF"/>
                <w:vertAlign w:val="superscript"/>
                <w:shd w:val="clear" w:color="auto" w:fill="4F81BD"/>
              </w:rPr>
              <w:t>*</w:t>
            </w:r>
          </w:p>
        </w:tc>
        <w:tc>
          <w:tcPr>
            <w:tcW w:w="1000" w:type="dxa"/>
            <w:vAlign w:val="bottom"/>
            <w:tcBorders>
              <w:right w:val="single" w:sz="8" w:color="auto"/>
            </w:tcBorders>
            <w:vMerge w:val="continue"/>
            <w:shd w:val="clear" w:color="auto" w:fill="4F81BD"/>
          </w:tcPr>
          <w:p>
            <w:pPr>
              <w:spacing w:after="0"/>
              <w:rPr>
                <w:sz w:val="11"/>
                <w:szCs w:val="11"/>
                <w:color w:val="auto"/>
              </w:rPr>
            </w:pPr>
          </w:p>
        </w:tc>
        <w:tc>
          <w:tcPr>
            <w:tcW w:w="1620" w:type="dxa"/>
            <w:vAlign w:val="bottom"/>
            <w:tcBorders>
              <w:right w:val="single" w:sz="8" w:color="auto"/>
            </w:tcBorders>
            <w:vMerge w:val="restart"/>
            <w:shd w:val="clear" w:color="auto" w:fill="4F81BD"/>
          </w:tcPr>
          <w:p>
            <w:pPr>
              <w:jc w:val="center"/>
              <w:spacing w:after="0"/>
              <w:rPr>
                <w:sz w:val="20"/>
                <w:szCs w:val="20"/>
                <w:color w:val="auto"/>
              </w:rPr>
            </w:pPr>
            <w:r>
              <w:rPr>
                <w:rFonts w:ascii="Calibri" w:cs="Calibri" w:eastAsia="Calibri" w:hAnsi="Calibri"/>
                <w:sz w:val="22"/>
                <w:szCs w:val="22"/>
                <w:b w:val="1"/>
                <w:bCs w:val="1"/>
                <w:color w:val="FFFFFF"/>
              </w:rPr>
              <w:t>with  possible</w:t>
            </w:r>
          </w:p>
        </w:tc>
        <w:tc>
          <w:tcPr>
            <w:tcW w:w="1540" w:type="dxa"/>
            <w:vAlign w:val="bottom"/>
            <w:tcBorders>
              <w:right w:val="single" w:sz="8" w:color="auto"/>
            </w:tcBorders>
            <w:vMerge w:val="restart"/>
            <w:shd w:val="clear" w:color="auto" w:fill="4F81BD"/>
          </w:tcPr>
          <w:p>
            <w:pPr>
              <w:jc w:val="center"/>
              <w:spacing w:after="0"/>
              <w:rPr>
                <w:sz w:val="20"/>
                <w:szCs w:val="20"/>
                <w:color w:val="auto"/>
              </w:rPr>
            </w:pPr>
            <w:r>
              <w:rPr>
                <w:rFonts w:ascii="Calibri" w:cs="Calibri" w:eastAsia="Calibri" w:hAnsi="Calibri"/>
                <w:sz w:val="22"/>
                <w:szCs w:val="22"/>
                <w:b w:val="1"/>
                <w:bCs w:val="1"/>
                <w:color w:val="FFFFFF"/>
              </w:rPr>
              <w:t>cases with site</w:t>
            </w:r>
          </w:p>
        </w:tc>
        <w:tc>
          <w:tcPr>
            <w:tcW w:w="1260" w:type="dxa"/>
            <w:vAlign w:val="bottom"/>
            <w:tcBorders>
              <w:right w:val="single" w:sz="8" w:color="auto"/>
            </w:tcBorders>
            <w:shd w:val="clear" w:color="auto" w:fill="4F81BD"/>
          </w:tcPr>
          <w:p>
            <w:pPr>
              <w:spacing w:after="0"/>
              <w:rPr>
                <w:sz w:val="11"/>
                <w:szCs w:val="11"/>
                <w:color w:val="auto"/>
              </w:rPr>
            </w:pPr>
          </w:p>
        </w:tc>
        <w:tc>
          <w:tcPr>
            <w:tcW w:w="0" w:type="dxa"/>
            <w:vAlign w:val="bottom"/>
          </w:tcPr>
          <w:p>
            <w:pPr>
              <w:spacing w:after="0"/>
              <w:rPr>
                <w:sz w:val="1"/>
                <w:szCs w:val="1"/>
                <w:color w:val="auto"/>
              </w:rPr>
            </w:pPr>
          </w:p>
        </w:tc>
      </w:tr>
      <w:tr>
        <w:trPr>
          <w:trHeight w:val="134"/>
        </w:trPr>
        <w:tc>
          <w:tcPr>
            <w:tcW w:w="2280" w:type="dxa"/>
            <w:vAlign w:val="bottom"/>
            <w:tcBorders>
              <w:left w:val="single" w:sz="8" w:color="auto"/>
              <w:right w:val="single" w:sz="8" w:color="auto"/>
            </w:tcBorders>
            <w:shd w:val="clear" w:color="auto" w:fill="4F81BD"/>
          </w:tcPr>
          <w:p>
            <w:pPr>
              <w:spacing w:after="0"/>
              <w:rPr>
                <w:sz w:val="11"/>
                <w:szCs w:val="11"/>
                <w:color w:val="auto"/>
              </w:rPr>
            </w:pPr>
          </w:p>
        </w:tc>
        <w:tc>
          <w:tcPr>
            <w:tcW w:w="2240" w:type="dxa"/>
            <w:vAlign w:val="bottom"/>
            <w:tcBorders>
              <w:right w:val="single" w:sz="8" w:color="auto"/>
            </w:tcBorders>
            <w:shd w:val="clear" w:color="auto" w:fill="4F81BD"/>
          </w:tcPr>
          <w:p>
            <w:pPr>
              <w:spacing w:after="0"/>
              <w:rPr>
                <w:sz w:val="11"/>
                <w:szCs w:val="11"/>
                <w:color w:val="auto"/>
              </w:rPr>
            </w:pPr>
          </w:p>
        </w:tc>
        <w:tc>
          <w:tcPr>
            <w:tcW w:w="1260" w:type="dxa"/>
            <w:vAlign w:val="bottom"/>
            <w:tcBorders>
              <w:right w:val="single" w:sz="8" w:color="auto"/>
            </w:tcBorders>
            <w:vMerge w:val="continue"/>
            <w:shd w:val="clear" w:color="auto" w:fill="4F81BD"/>
          </w:tcPr>
          <w:p>
            <w:pPr>
              <w:spacing w:after="0"/>
              <w:rPr>
                <w:sz w:val="11"/>
                <w:szCs w:val="11"/>
                <w:color w:val="auto"/>
              </w:rPr>
            </w:pPr>
          </w:p>
        </w:tc>
        <w:tc>
          <w:tcPr>
            <w:tcW w:w="1000" w:type="dxa"/>
            <w:vAlign w:val="bottom"/>
            <w:tcBorders>
              <w:right w:val="single" w:sz="8" w:color="auto"/>
            </w:tcBorders>
            <w:vMerge w:val="restart"/>
            <w:shd w:val="clear" w:color="auto" w:fill="4F81BD"/>
          </w:tcPr>
          <w:p>
            <w:pPr>
              <w:jc w:val="center"/>
              <w:spacing w:after="0"/>
              <w:rPr>
                <w:sz w:val="20"/>
                <w:szCs w:val="20"/>
                <w:color w:val="auto"/>
              </w:rPr>
            </w:pPr>
            <w:r>
              <w:rPr>
                <w:rFonts w:ascii="Calibri" w:cs="Calibri" w:eastAsia="Calibri" w:hAnsi="Calibri"/>
                <w:sz w:val="22"/>
                <w:szCs w:val="22"/>
                <w:b w:val="1"/>
                <w:bCs w:val="1"/>
                <w:color w:val="FFFFFF"/>
                <w:w w:val="98"/>
                <w:shd w:val="clear" w:color="auto" w:fill="4F81BD"/>
              </w:rPr>
              <w:t>cases with</w:t>
            </w:r>
          </w:p>
        </w:tc>
        <w:tc>
          <w:tcPr>
            <w:tcW w:w="1620" w:type="dxa"/>
            <w:vAlign w:val="bottom"/>
            <w:tcBorders>
              <w:right w:val="single" w:sz="8" w:color="auto"/>
            </w:tcBorders>
            <w:vMerge w:val="continue"/>
            <w:shd w:val="clear" w:color="auto" w:fill="4F81BD"/>
          </w:tcPr>
          <w:p>
            <w:pPr>
              <w:spacing w:after="0"/>
              <w:rPr>
                <w:sz w:val="11"/>
                <w:szCs w:val="11"/>
                <w:color w:val="auto"/>
              </w:rPr>
            </w:pPr>
          </w:p>
        </w:tc>
        <w:tc>
          <w:tcPr>
            <w:tcW w:w="1540" w:type="dxa"/>
            <w:vAlign w:val="bottom"/>
            <w:tcBorders>
              <w:right w:val="single" w:sz="8" w:color="auto"/>
            </w:tcBorders>
            <w:vMerge w:val="continue"/>
            <w:shd w:val="clear" w:color="auto" w:fill="4F81BD"/>
          </w:tcPr>
          <w:p>
            <w:pPr>
              <w:spacing w:after="0"/>
              <w:rPr>
                <w:sz w:val="11"/>
                <w:szCs w:val="11"/>
                <w:color w:val="auto"/>
              </w:rPr>
            </w:pPr>
          </w:p>
        </w:tc>
        <w:tc>
          <w:tcPr>
            <w:tcW w:w="1260" w:type="dxa"/>
            <w:vAlign w:val="bottom"/>
            <w:tcBorders>
              <w:right w:val="single" w:sz="8" w:color="auto"/>
            </w:tcBorders>
            <w:vMerge w:val="restart"/>
            <w:shd w:val="clear" w:color="auto" w:fill="4F81BD"/>
          </w:tcPr>
          <w:p>
            <w:pPr>
              <w:jc w:val="center"/>
              <w:spacing w:after="0"/>
              <w:rPr>
                <w:sz w:val="20"/>
                <w:szCs w:val="20"/>
                <w:color w:val="auto"/>
              </w:rPr>
            </w:pPr>
            <w:r>
              <w:rPr>
                <w:rFonts w:ascii="Calibri" w:cs="Calibri" w:eastAsia="Calibri" w:hAnsi="Calibri"/>
                <w:sz w:val="22"/>
                <w:szCs w:val="22"/>
                <w:b w:val="1"/>
                <w:bCs w:val="1"/>
                <w:color w:val="FFFFFF"/>
                <w:w w:val="99"/>
              </w:rPr>
              <w:t>Total (new)</w:t>
            </w:r>
          </w:p>
        </w:tc>
        <w:tc>
          <w:tcPr>
            <w:tcW w:w="0" w:type="dxa"/>
            <w:vAlign w:val="bottom"/>
          </w:tcPr>
          <w:p>
            <w:pPr>
              <w:spacing w:after="0"/>
              <w:rPr>
                <w:sz w:val="1"/>
                <w:szCs w:val="1"/>
                <w:color w:val="auto"/>
              </w:rPr>
            </w:pPr>
          </w:p>
        </w:tc>
      </w:tr>
      <w:tr>
        <w:trPr>
          <w:trHeight w:val="140"/>
        </w:trPr>
        <w:tc>
          <w:tcPr>
            <w:tcW w:w="2280" w:type="dxa"/>
            <w:vAlign w:val="bottom"/>
            <w:tcBorders>
              <w:left w:val="single" w:sz="8" w:color="auto"/>
              <w:right w:val="single" w:sz="8" w:color="auto"/>
            </w:tcBorders>
            <w:vMerge w:val="restart"/>
            <w:shd w:val="clear" w:color="auto" w:fill="4F81BD"/>
          </w:tcPr>
          <w:p>
            <w:pPr>
              <w:jc w:val="center"/>
              <w:spacing w:after="0"/>
              <w:rPr>
                <w:sz w:val="20"/>
                <w:szCs w:val="20"/>
                <w:color w:val="auto"/>
              </w:rPr>
            </w:pPr>
            <w:r>
              <w:rPr>
                <w:rFonts w:ascii="Calibri" w:cs="Calibri" w:eastAsia="Calibri" w:hAnsi="Calibri"/>
                <w:sz w:val="22"/>
                <w:szCs w:val="22"/>
                <w:b w:val="1"/>
                <w:bCs w:val="1"/>
                <w:color w:val="FFFFFF"/>
                <w:w w:val="99"/>
              </w:rPr>
              <w:t>WHO Region</w:t>
            </w:r>
          </w:p>
        </w:tc>
        <w:tc>
          <w:tcPr>
            <w:tcW w:w="2240" w:type="dxa"/>
            <w:vAlign w:val="bottom"/>
            <w:tcBorders>
              <w:right w:val="single" w:sz="8" w:color="auto"/>
            </w:tcBorders>
            <w:vMerge w:val="restart"/>
            <w:shd w:val="clear" w:color="auto" w:fill="4F81BD"/>
          </w:tcPr>
          <w:p>
            <w:pPr>
              <w:ind w:left="20"/>
              <w:spacing w:after="0"/>
              <w:rPr>
                <w:sz w:val="20"/>
                <w:szCs w:val="20"/>
                <w:color w:val="auto"/>
              </w:rPr>
            </w:pPr>
            <w:r>
              <w:rPr>
                <w:rFonts w:ascii="Calibri" w:cs="Calibri" w:eastAsia="Calibri" w:hAnsi="Calibri"/>
                <w:sz w:val="22"/>
                <w:szCs w:val="22"/>
                <w:b w:val="1"/>
                <w:bCs w:val="1"/>
                <w:color w:val="FFFFFF"/>
                <w:shd w:val="clear" w:color="auto" w:fill="4F81BD"/>
              </w:rPr>
              <w:t>Country/Territory/Area</w:t>
            </w:r>
          </w:p>
        </w:tc>
        <w:tc>
          <w:tcPr>
            <w:tcW w:w="1260" w:type="dxa"/>
            <w:vAlign w:val="bottom"/>
            <w:tcBorders>
              <w:right w:val="single" w:sz="8" w:color="auto"/>
            </w:tcBorders>
            <w:vMerge w:val="continue"/>
            <w:shd w:val="clear" w:color="auto" w:fill="4F81BD"/>
          </w:tcPr>
          <w:p>
            <w:pPr>
              <w:spacing w:after="0"/>
              <w:rPr>
                <w:sz w:val="12"/>
                <w:szCs w:val="12"/>
                <w:color w:val="auto"/>
              </w:rPr>
            </w:pPr>
          </w:p>
        </w:tc>
        <w:tc>
          <w:tcPr>
            <w:tcW w:w="1000" w:type="dxa"/>
            <w:vAlign w:val="bottom"/>
            <w:tcBorders>
              <w:right w:val="single" w:sz="8" w:color="auto"/>
            </w:tcBorders>
            <w:vMerge w:val="continue"/>
            <w:shd w:val="clear" w:color="auto" w:fill="4F81BD"/>
          </w:tcPr>
          <w:p>
            <w:pPr>
              <w:spacing w:after="0"/>
              <w:rPr>
                <w:sz w:val="12"/>
                <w:szCs w:val="12"/>
                <w:color w:val="auto"/>
              </w:rPr>
            </w:pPr>
          </w:p>
        </w:tc>
        <w:tc>
          <w:tcPr>
            <w:tcW w:w="1620" w:type="dxa"/>
            <w:vAlign w:val="bottom"/>
            <w:tcBorders>
              <w:right w:val="single" w:sz="8" w:color="auto"/>
            </w:tcBorders>
            <w:vMerge w:val="restart"/>
            <w:shd w:val="clear" w:color="auto" w:fill="4F81BD"/>
          </w:tcPr>
          <w:p>
            <w:pPr>
              <w:jc w:val="center"/>
              <w:spacing w:after="0"/>
              <w:rPr>
                <w:sz w:val="20"/>
                <w:szCs w:val="20"/>
                <w:color w:val="auto"/>
              </w:rPr>
            </w:pPr>
            <w:r>
              <w:rPr>
                <w:rFonts w:ascii="Calibri" w:cs="Calibri" w:eastAsia="Calibri" w:hAnsi="Calibri"/>
                <w:sz w:val="22"/>
                <w:szCs w:val="22"/>
                <w:b w:val="1"/>
                <w:bCs w:val="1"/>
                <w:color w:val="FFFFFF"/>
                <w:w w:val="99"/>
              </w:rPr>
              <w:t>or confirmed</w:t>
            </w:r>
          </w:p>
        </w:tc>
        <w:tc>
          <w:tcPr>
            <w:tcW w:w="1540" w:type="dxa"/>
            <w:vAlign w:val="bottom"/>
            <w:tcBorders>
              <w:right w:val="single" w:sz="8" w:color="auto"/>
            </w:tcBorders>
            <w:vMerge w:val="restart"/>
            <w:shd w:val="clear" w:color="auto" w:fill="4F81BD"/>
          </w:tcPr>
          <w:p>
            <w:pPr>
              <w:jc w:val="center"/>
              <w:spacing w:after="0"/>
              <w:rPr>
                <w:sz w:val="20"/>
                <w:szCs w:val="20"/>
                <w:color w:val="auto"/>
              </w:rPr>
            </w:pPr>
            <w:r>
              <w:rPr>
                <w:rFonts w:ascii="Calibri" w:cs="Calibri" w:eastAsia="Calibri" w:hAnsi="Calibri"/>
                <w:sz w:val="22"/>
                <w:szCs w:val="22"/>
                <w:b w:val="1"/>
                <w:bCs w:val="1"/>
                <w:color w:val="FFFFFF"/>
              </w:rPr>
              <w:t>of transmission</w:t>
            </w:r>
          </w:p>
        </w:tc>
        <w:tc>
          <w:tcPr>
            <w:tcW w:w="1260" w:type="dxa"/>
            <w:vAlign w:val="bottom"/>
            <w:tcBorders>
              <w:right w:val="single" w:sz="8" w:color="auto"/>
            </w:tcBorders>
            <w:vMerge w:val="continue"/>
            <w:shd w:val="clear" w:color="auto" w:fill="4F81BD"/>
          </w:tcPr>
          <w:p>
            <w:pPr>
              <w:spacing w:after="0"/>
              <w:rPr>
                <w:sz w:val="12"/>
                <w:szCs w:val="12"/>
                <w:color w:val="auto"/>
              </w:rPr>
            </w:pPr>
          </w:p>
        </w:tc>
        <w:tc>
          <w:tcPr>
            <w:tcW w:w="0" w:type="dxa"/>
            <w:vAlign w:val="bottom"/>
          </w:tcPr>
          <w:p>
            <w:pPr>
              <w:spacing w:after="0"/>
              <w:rPr>
                <w:sz w:val="1"/>
                <w:szCs w:val="1"/>
                <w:color w:val="auto"/>
              </w:rPr>
            </w:pPr>
          </w:p>
        </w:tc>
      </w:tr>
      <w:tr>
        <w:trPr>
          <w:trHeight w:val="128"/>
        </w:trPr>
        <w:tc>
          <w:tcPr>
            <w:tcW w:w="2280" w:type="dxa"/>
            <w:vAlign w:val="bottom"/>
            <w:tcBorders>
              <w:left w:val="single" w:sz="8" w:color="auto"/>
              <w:right w:val="single" w:sz="8" w:color="auto"/>
            </w:tcBorders>
            <w:vMerge w:val="continue"/>
            <w:shd w:val="clear" w:color="auto" w:fill="4F81BD"/>
          </w:tcPr>
          <w:p>
            <w:pPr>
              <w:spacing w:after="0"/>
              <w:rPr>
                <w:sz w:val="11"/>
                <w:szCs w:val="11"/>
                <w:color w:val="auto"/>
              </w:rPr>
            </w:pPr>
          </w:p>
        </w:tc>
        <w:tc>
          <w:tcPr>
            <w:tcW w:w="2240" w:type="dxa"/>
            <w:vAlign w:val="bottom"/>
            <w:tcBorders>
              <w:right w:val="single" w:sz="8" w:color="auto"/>
            </w:tcBorders>
            <w:vMerge w:val="continue"/>
            <w:shd w:val="clear" w:color="auto" w:fill="4F81BD"/>
          </w:tcPr>
          <w:p>
            <w:pPr>
              <w:spacing w:after="0"/>
              <w:rPr>
                <w:sz w:val="11"/>
                <w:szCs w:val="11"/>
                <w:color w:val="auto"/>
              </w:rPr>
            </w:pPr>
          </w:p>
        </w:tc>
        <w:tc>
          <w:tcPr>
            <w:tcW w:w="1260" w:type="dxa"/>
            <w:vAlign w:val="bottom"/>
            <w:tcBorders>
              <w:right w:val="single" w:sz="8" w:color="auto"/>
            </w:tcBorders>
            <w:vMerge w:val="restart"/>
            <w:shd w:val="clear" w:color="auto" w:fill="4F81BD"/>
          </w:tcPr>
          <w:p>
            <w:pPr>
              <w:ind w:left="80"/>
              <w:spacing w:after="0" w:line="262" w:lineRule="exact"/>
              <w:rPr>
                <w:sz w:val="20"/>
                <w:szCs w:val="20"/>
                <w:color w:val="auto"/>
              </w:rPr>
            </w:pPr>
            <w:r>
              <w:rPr>
                <w:rFonts w:ascii="Calibri" w:cs="Calibri" w:eastAsia="Calibri" w:hAnsi="Calibri"/>
                <w:sz w:val="22"/>
                <w:szCs w:val="22"/>
                <w:b w:val="1"/>
                <w:bCs w:val="1"/>
                <w:color w:val="FFFFFF"/>
              </w:rPr>
              <w:t>(new) cases</w:t>
            </w:r>
          </w:p>
        </w:tc>
        <w:tc>
          <w:tcPr>
            <w:tcW w:w="1000" w:type="dxa"/>
            <w:vAlign w:val="bottom"/>
            <w:tcBorders>
              <w:right w:val="single" w:sz="8" w:color="auto"/>
            </w:tcBorders>
            <w:vMerge w:val="restart"/>
            <w:shd w:val="clear" w:color="auto" w:fill="4F81BD"/>
          </w:tcPr>
          <w:p>
            <w:pPr>
              <w:jc w:val="center"/>
              <w:spacing w:after="0" w:line="262" w:lineRule="exact"/>
              <w:rPr>
                <w:sz w:val="20"/>
                <w:szCs w:val="20"/>
                <w:color w:val="auto"/>
              </w:rPr>
            </w:pPr>
            <w:r>
              <w:rPr>
                <w:rFonts w:ascii="Calibri" w:cs="Calibri" w:eastAsia="Calibri" w:hAnsi="Calibri"/>
                <w:sz w:val="22"/>
                <w:szCs w:val="22"/>
                <w:b w:val="1"/>
                <w:bCs w:val="1"/>
                <w:color w:val="FFFFFF"/>
              </w:rPr>
              <w:t>travel</w:t>
            </w:r>
          </w:p>
        </w:tc>
        <w:tc>
          <w:tcPr>
            <w:tcW w:w="1620" w:type="dxa"/>
            <w:vAlign w:val="bottom"/>
            <w:tcBorders>
              <w:right w:val="single" w:sz="8" w:color="auto"/>
            </w:tcBorders>
            <w:vMerge w:val="continue"/>
            <w:shd w:val="clear" w:color="auto" w:fill="4F81BD"/>
          </w:tcPr>
          <w:p>
            <w:pPr>
              <w:spacing w:after="0"/>
              <w:rPr>
                <w:sz w:val="11"/>
                <w:szCs w:val="11"/>
                <w:color w:val="auto"/>
              </w:rPr>
            </w:pPr>
          </w:p>
        </w:tc>
        <w:tc>
          <w:tcPr>
            <w:tcW w:w="1540" w:type="dxa"/>
            <w:vAlign w:val="bottom"/>
            <w:tcBorders>
              <w:right w:val="single" w:sz="8" w:color="auto"/>
            </w:tcBorders>
            <w:vMerge w:val="continue"/>
            <w:shd w:val="clear" w:color="auto" w:fill="4F81BD"/>
          </w:tcPr>
          <w:p>
            <w:pPr>
              <w:spacing w:after="0"/>
              <w:rPr>
                <w:sz w:val="11"/>
                <w:szCs w:val="11"/>
                <w:color w:val="auto"/>
              </w:rPr>
            </w:pPr>
          </w:p>
        </w:tc>
        <w:tc>
          <w:tcPr>
            <w:tcW w:w="1260" w:type="dxa"/>
            <w:vAlign w:val="bottom"/>
            <w:tcBorders>
              <w:right w:val="single" w:sz="8" w:color="auto"/>
            </w:tcBorders>
            <w:vMerge w:val="restart"/>
            <w:shd w:val="clear" w:color="auto" w:fill="4F81BD"/>
          </w:tcPr>
          <w:p>
            <w:pPr>
              <w:jc w:val="center"/>
              <w:spacing w:after="0" w:line="262" w:lineRule="exact"/>
              <w:rPr>
                <w:sz w:val="20"/>
                <w:szCs w:val="20"/>
                <w:color w:val="auto"/>
              </w:rPr>
            </w:pPr>
            <w:r>
              <w:rPr>
                <w:rFonts w:ascii="Calibri" w:cs="Calibri" w:eastAsia="Calibri" w:hAnsi="Calibri"/>
                <w:sz w:val="22"/>
                <w:szCs w:val="22"/>
                <w:b w:val="1"/>
                <w:bCs w:val="1"/>
                <w:color w:val="FFFFFF"/>
                <w:w w:val="99"/>
              </w:rPr>
              <w:t>deaths</w:t>
            </w:r>
          </w:p>
        </w:tc>
        <w:tc>
          <w:tcPr>
            <w:tcW w:w="0" w:type="dxa"/>
            <w:vAlign w:val="bottom"/>
          </w:tcPr>
          <w:p>
            <w:pPr>
              <w:spacing w:after="0"/>
              <w:rPr>
                <w:sz w:val="1"/>
                <w:szCs w:val="1"/>
                <w:color w:val="auto"/>
              </w:rPr>
            </w:pPr>
          </w:p>
        </w:tc>
      </w:tr>
      <w:tr>
        <w:trPr>
          <w:trHeight w:val="134"/>
        </w:trPr>
        <w:tc>
          <w:tcPr>
            <w:tcW w:w="2280" w:type="dxa"/>
            <w:vAlign w:val="bottom"/>
            <w:tcBorders>
              <w:left w:val="single" w:sz="8" w:color="auto"/>
              <w:right w:val="single" w:sz="8" w:color="auto"/>
            </w:tcBorders>
            <w:shd w:val="clear" w:color="auto" w:fill="4F81BD"/>
          </w:tcPr>
          <w:p>
            <w:pPr>
              <w:spacing w:after="0"/>
              <w:rPr>
                <w:sz w:val="11"/>
                <w:szCs w:val="11"/>
                <w:color w:val="auto"/>
              </w:rPr>
            </w:pPr>
          </w:p>
        </w:tc>
        <w:tc>
          <w:tcPr>
            <w:tcW w:w="2240" w:type="dxa"/>
            <w:vAlign w:val="bottom"/>
            <w:tcBorders>
              <w:right w:val="single" w:sz="8" w:color="auto"/>
            </w:tcBorders>
            <w:shd w:val="clear" w:color="auto" w:fill="4F81BD"/>
          </w:tcPr>
          <w:p>
            <w:pPr>
              <w:spacing w:after="0"/>
              <w:rPr>
                <w:sz w:val="11"/>
                <w:szCs w:val="11"/>
                <w:color w:val="auto"/>
              </w:rPr>
            </w:pPr>
          </w:p>
        </w:tc>
        <w:tc>
          <w:tcPr>
            <w:tcW w:w="1260" w:type="dxa"/>
            <w:vAlign w:val="bottom"/>
            <w:tcBorders>
              <w:right w:val="single" w:sz="8" w:color="auto"/>
            </w:tcBorders>
            <w:vMerge w:val="continue"/>
            <w:shd w:val="clear" w:color="auto" w:fill="4F81BD"/>
          </w:tcPr>
          <w:p>
            <w:pPr>
              <w:spacing w:after="0"/>
              <w:rPr>
                <w:sz w:val="11"/>
                <w:szCs w:val="11"/>
                <w:color w:val="auto"/>
              </w:rPr>
            </w:pPr>
          </w:p>
        </w:tc>
        <w:tc>
          <w:tcPr>
            <w:tcW w:w="1000" w:type="dxa"/>
            <w:vAlign w:val="bottom"/>
            <w:tcBorders>
              <w:right w:val="single" w:sz="8" w:color="auto"/>
            </w:tcBorders>
            <w:vMerge w:val="continue"/>
            <w:shd w:val="clear" w:color="auto" w:fill="4F81BD"/>
          </w:tcPr>
          <w:p>
            <w:pPr>
              <w:spacing w:after="0"/>
              <w:rPr>
                <w:sz w:val="11"/>
                <w:szCs w:val="11"/>
                <w:color w:val="auto"/>
              </w:rPr>
            </w:pPr>
          </w:p>
        </w:tc>
        <w:tc>
          <w:tcPr>
            <w:tcW w:w="1620" w:type="dxa"/>
            <w:vAlign w:val="bottom"/>
            <w:tcBorders>
              <w:right w:val="single" w:sz="8" w:color="auto"/>
            </w:tcBorders>
            <w:vMerge w:val="restart"/>
            <w:shd w:val="clear" w:color="auto" w:fill="4F81BD"/>
          </w:tcPr>
          <w:p>
            <w:pPr>
              <w:jc w:val="center"/>
              <w:spacing w:after="0"/>
              <w:rPr>
                <w:sz w:val="20"/>
                <w:szCs w:val="20"/>
                <w:color w:val="auto"/>
              </w:rPr>
            </w:pPr>
            <w:r>
              <w:rPr>
                <w:rFonts w:ascii="Calibri" w:cs="Calibri" w:eastAsia="Calibri" w:hAnsi="Calibri"/>
                <w:sz w:val="22"/>
                <w:szCs w:val="22"/>
                <w:b w:val="1"/>
                <w:bCs w:val="1"/>
                <w:color w:val="FFFFFF"/>
                <w:w w:val="99"/>
              </w:rPr>
              <w:t>transmission</w:t>
            </w:r>
          </w:p>
        </w:tc>
        <w:tc>
          <w:tcPr>
            <w:tcW w:w="1540" w:type="dxa"/>
            <w:vAlign w:val="bottom"/>
            <w:tcBorders>
              <w:right w:val="single" w:sz="8" w:color="auto"/>
            </w:tcBorders>
            <w:vMerge w:val="restart"/>
            <w:shd w:val="clear" w:color="auto" w:fill="4F81BD"/>
          </w:tcPr>
          <w:p>
            <w:pPr>
              <w:jc w:val="center"/>
              <w:spacing w:after="0"/>
              <w:rPr>
                <w:sz w:val="20"/>
                <w:szCs w:val="20"/>
                <w:color w:val="auto"/>
              </w:rPr>
            </w:pPr>
            <w:r>
              <w:rPr>
                <w:rFonts w:ascii="Calibri" w:cs="Calibri" w:eastAsia="Calibri" w:hAnsi="Calibri"/>
                <w:sz w:val="22"/>
                <w:szCs w:val="22"/>
                <w:b w:val="1"/>
                <w:bCs w:val="1"/>
                <w:color w:val="FFFFFF"/>
                <w:w w:val="99"/>
              </w:rPr>
              <w:t>under</w:t>
            </w:r>
          </w:p>
        </w:tc>
        <w:tc>
          <w:tcPr>
            <w:tcW w:w="1260" w:type="dxa"/>
            <w:vAlign w:val="bottom"/>
            <w:tcBorders>
              <w:right w:val="single" w:sz="8" w:color="auto"/>
            </w:tcBorders>
            <w:vMerge w:val="continue"/>
            <w:shd w:val="clear" w:color="auto" w:fill="4F81BD"/>
          </w:tcPr>
          <w:p>
            <w:pPr>
              <w:spacing w:after="0"/>
              <w:rPr>
                <w:sz w:val="11"/>
                <w:szCs w:val="11"/>
                <w:color w:val="auto"/>
              </w:rPr>
            </w:pPr>
          </w:p>
        </w:tc>
        <w:tc>
          <w:tcPr>
            <w:tcW w:w="0" w:type="dxa"/>
            <w:vAlign w:val="bottom"/>
          </w:tcPr>
          <w:p>
            <w:pPr>
              <w:spacing w:after="0"/>
              <w:rPr>
                <w:sz w:val="1"/>
                <w:szCs w:val="1"/>
                <w:color w:val="auto"/>
              </w:rPr>
            </w:pPr>
          </w:p>
        </w:tc>
      </w:tr>
      <w:tr>
        <w:trPr>
          <w:trHeight w:val="134"/>
        </w:trPr>
        <w:tc>
          <w:tcPr>
            <w:tcW w:w="2280" w:type="dxa"/>
            <w:vAlign w:val="bottom"/>
            <w:tcBorders>
              <w:left w:val="single" w:sz="8" w:color="auto"/>
              <w:right w:val="single" w:sz="8" w:color="auto"/>
            </w:tcBorders>
            <w:shd w:val="clear" w:color="auto" w:fill="4F81BD"/>
          </w:tcPr>
          <w:p>
            <w:pPr>
              <w:spacing w:after="0"/>
              <w:rPr>
                <w:sz w:val="11"/>
                <w:szCs w:val="11"/>
                <w:color w:val="auto"/>
              </w:rPr>
            </w:pPr>
          </w:p>
        </w:tc>
        <w:tc>
          <w:tcPr>
            <w:tcW w:w="2240" w:type="dxa"/>
            <w:vAlign w:val="bottom"/>
            <w:tcBorders>
              <w:right w:val="single" w:sz="8" w:color="auto"/>
            </w:tcBorders>
            <w:shd w:val="clear" w:color="auto" w:fill="4F81BD"/>
          </w:tcPr>
          <w:p>
            <w:pPr>
              <w:spacing w:after="0"/>
              <w:rPr>
                <w:sz w:val="11"/>
                <w:szCs w:val="11"/>
                <w:color w:val="auto"/>
              </w:rPr>
            </w:pPr>
          </w:p>
        </w:tc>
        <w:tc>
          <w:tcPr>
            <w:tcW w:w="1260" w:type="dxa"/>
            <w:vAlign w:val="bottom"/>
            <w:tcBorders>
              <w:right w:val="single" w:sz="8" w:color="auto"/>
            </w:tcBorders>
            <w:shd w:val="clear" w:color="auto" w:fill="4F81BD"/>
          </w:tcPr>
          <w:p>
            <w:pPr>
              <w:spacing w:after="0"/>
              <w:rPr>
                <w:sz w:val="11"/>
                <w:szCs w:val="11"/>
                <w:color w:val="auto"/>
              </w:rPr>
            </w:pPr>
          </w:p>
        </w:tc>
        <w:tc>
          <w:tcPr>
            <w:tcW w:w="1000" w:type="dxa"/>
            <w:vAlign w:val="bottom"/>
            <w:tcBorders>
              <w:right w:val="single" w:sz="8" w:color="auto"/>
            </w:tcBorders>
            <w:vMerge w:val="restart"/>
            <w:shd w:val="clear" w:color="auto" w:fill="4F81BD"/>
          </w:tcPr>
          <w:p>
            <w:pPr>
              <w:jc w:val="center"/>
              <w:spacing w:after="0"/>
              <w:rPr>
                <w:sz w:val="20"/>
                <w:szCs w:val="20"/>
                <w:color w:val="auto"/>
              </w:rPr>
            </w:pPr>
            <w:r>
              <w:rPr>
                <w:rFonts w:ascii="Calibri" w:cs="Calibri" w:eastAsia="Calibri" w:hAnsi="Calibri"/>
                <w:sz w:val="22"/>
                <w:szCs w:val="22"/>
                <w:b w:val="1"/>
                <w:bCs w:val="1"/>
                <w:color w:val="FFFFFF"/>
                <w:w w:val="99"/>
                <w:shd w:val="clear" w:color="auto" w:fill="4F81BD"/>
              </w:rPr>
              <w:t>history to</w:t>
            </w:r>
          </w:p>
        </w:tc>
        <w:tc>
          <w:tcPr>
            <w:tcW w:w="1620" w:type="dxa"/>
            <w:vAlign w:val="bottom"/>
            <w:tcBorders>
              <w:right w:val="single" w:sz="8" w:color="auto"/>
            </w:tcBorders>
            <w:vMerge w:val="continue"/>
            <w:shd w:val="clear" w:color="auto" w:fill="4F81BD"/>
          </w:tcPr>
          <w:p>
            <w:pPr>
              <w:spacing w:after="0"/>
              <w:rPr>
                <w:sz w:val="11"/>
                <w:szCs w:val="11"/>
                <w:color w:val="auto"/>
              </w:rPr>
            </w:pPr>
          </w:p>
        </w:tc>
        <w:tc>
          <w:tcPr>
            <w:tcW w:w="1540" w:type="dxa"/>
            <w:vAlign w:val="bottom"/>
            <w:tcBorders>
              <w:right w:val="single" w:sz="8" w:color="auto"/>
            </w:tcBorders>
            <w:vMerge w:val="continue"/>
            <w:shd w:val="clear" w:color="auto" w:fill="4F81BD"/>
          </w:tcPr>
          <w:p>
            <w:pPr>
              <w:spacing w:after="0"/>
              <w:rPr>
                <w:sz w:val="11"/>
                <w:szCs w:val="11"/>
                <w:color w:val="auto"/>
              </w:rPr>
            </w:pPr>
          </w:p>
        </w:tc>
        <w:tc>
          <w:tcPr>
            <w:tcW w:w="1260" w:type="dxa"/>
            <w:vAlign w:val="bottom"/>
            <w:tcBorders>
              <w:right w:val="single" w:sz="8" w:color="auto"/>
            </w:tcBorders>
            <w:shd w:val="clear" w:color="auto" w:fill="4F81BD"/>
          </w:tcPr>
          <w:p>
            <w:pPr>
              <w:spacing w:after="0"/>
              <w:rPr>
                <w:sz w:val="11"/>
                <w:szCs w:val="11"/>
                <w:color w:val="auto"/>
              </w:rPr>
            </w:pPr>
          </w:p>
        </w:tc>
        <w:tc>
          <w:tcPr>
            <w:tcW w:w="0" w:type="dxa"/>
            <w:vAlign w:val="bottom"/>
          </w:tcPr>
          <w:p>
            <w:pPr>
              <w:spacing w:after="0"/>
              <w:rPr>
                <w:sz w:val="1"/>
                <w:szCs w:val="1"/>
                <w:color w:val="auto"/>
              </w:rPr>
            </w:pPr>
          </w:p>
        </w:tc>
      </w:tr>
      <w:tr>
        <w:trPr>
          <w:trHeight w:val="134"/>
        </w:trPr>
        <w:tc>
          <w:tcPr>
            <w:tcW w:w="2280" w:type="dxa"/>
            <w:vAlign w:val="bottom"/>
            <w:tcBorders>
              <w:left w:val="single" w:sz="8" w:color="auto"/>
              <w:right w:val="single" w:sz="8" w:color="auto"/>
            </w:tcBorders>
            <w:shd w:val="clear" w:color="auto" w:fill="4F81BD"/>
          </w:tcPr>
          <w:p>
            <w:pPr>
              <w:spacing w:after="0"/>
              <w:rPr>
                <w:sz w:val="11"/>
                <w:szCs w:val="11"/>
                <w:color w:val="auto"/>
              </w:rPr>
            </w:pPr>
          </w:p>
        </w:tc>
        <w:tc>
          <w:tcPr>
            <w:tcW w:w="2240" w:type="dxa"/>
            <w:vAlign w:val="bottom"/>
            <w:tcBorders>
              <w:right w:val="single" w:sz="8" w:color="auto"/>
            </w:tcBorders>
            <w:shd w:val="clear" w:color="auto" w:fill="4F81BD"/>
          </w:tcPr>
          <w:p>
            <w:pPr>
              <w:spacing w:after="0"/>
              <w:rPr>
                <w:sz w:val="11"/>
                <w:szCs w:val="11"/>
                <w:color w:val="auto"/>
              </w:rPr>
            </w:pPr>
          </w:p>
        </w:tc>
        <w:tc>
          <w:tcPr>
            <w:tcW w:w="1260" w:type="dxa"/>
            <w:vAlign w:val="bottom"/>
            <w:tcBorders>
              <w:right w:val="single" w:sz="8" w:color="auto"/>
            </w:tcBorders>
            <w:shd w:val="clear" w:color="auto" w:fill="4F81BD"/>
          </w:tcPr>
          <w:p>
            <w:pPr>
              <w:spacing w:after="0"/>
              <w:rPr>
                <w:sz w:val="11"/>
                <w:szCs w:val="11"/>
                <w:color w:val="auto"/>
              </w:rPr>
            </w:pPr>
          </w:p>
        </w:tc>
        <w:tc>
          <w:tcPr>
            <w:tcW w:w="1000" w:type="dxa"/>
            <w:vAlign w:val="bottom"/>
            <w:tcBorders>
              <w:right w:val="single" w:sz="8" w:color="auto"/>
            </w:tcBorders>
            <w:vMerge w:val="continue"/>
            <w:shd w:val="clear" w:color="auto" w:fill="4F81BD"/>
          </w:tcPr>
          <w:p>
            <w:pPr>
              <w:spacing w:after="0"/>
              <w:rPr>
                <w:sz w:val="11"/>
                <w:szCs w:val="11"/>
                <w:color w:val="auto"/>
              </w:rPr>
            </w:pPr>
          </w:p>
        </w:tc>
        <w:tc>
          <w:tcPr>
            <w:tcW w:w="1620" w:type="dxa"/>
            <w:vAlign w:val="bottom"/>
            <w:tcBorders>
              <w:right w:val="single" w:sz="8" w:color="auto"/>
            </w:tcBorders>
            <w:vMerge w:val="restart"/>
            <w:shd w:val="clear" w:color="auto" w:fill="4F81BD"/>
          </w:tcPr>
          <w:p>
            <w:pPr>
              <w:jc w:val="center"/>
              <w:spacing w:after="0" w:line="275" w:lineRule="exact"/>
              <w:rPr>
                <w:sz w:val="20"/>
                <w:szCs w:val="20"/>
                <w:color w:val="auto"/>
              </w:rPr>
            </w:pPr>
            <w:r>
              <w:rPr>
                <w:rFonts w:ascii="Calibri" w:cs="Calibri" w:eastAsia="Calibri" w:hAnsi="Calibri"/>
                <w:sz w:val="22"/>
                <w:szCs w:val="22"/>
                <w:b w:val="1"/>
                <w:bCs w:val="1"/>
                <w:color w:val="FFFFFF"/>
                <w:w w:val="98"/>
              </w:rPr>
              <w:t>outside of China</w:t>
            </w:r>
            <w:r>
              <w:rPr>
                <w:rFonts w:ascii="Calibri" w:cs="Calibri" w:eastAsia="Calibri" w:hAnsi="Calibri"/>
                <w:sz w:val="27"/>
                <w:szCs w:val="27"/>
                <w:b w:val="1"/>
                <w:bCs w:val="1"/>
                <w:color w:val="FFFFFF"/>
                <w:w w:val="98"/>
                <w:vertAlign w:val="superscript"/>
              </w:rPr>
              <w:t>†</w:t>
            </w:r>
          </w:p>
        </w:tc>
        <w:tc>
          <w:tcPr>
            <w:tcW w:w="1540" w:type="dxa"/>
            <w:vAlign w:val="bottom"/>
            <w:tcBorders>
              <w:right w:val="single" w:sz="8" w:color="auto"/>
            </w:tcBorders>
            <w:vMerge w:val="restart"/>
            <w:shd w:val="clear" w:color="auto" w:fill="4F81BD"/>
          </w:tcPr>
          <w:p>
            <w:pPr>
              <w:jc w:val="center"/>
              <w:spacing w:after="0"/>
              <w:rPr>
                <w:sz w:val="20"/>
                <w:szCs w:val="20"/>
                <w:color w:val="auto"/>
              </w:rPr>
            </w:pPr>
            <w:r>
              <w:rPr>
                <w:rFonts w:ascii="Calibri" w:cs="Calibri" w:eastAsia="Calibri" w:hAnsi="Calibri"/>
                <w:sz w:val="22"/>
                <w:szCs w:val="22"/>
                <w:b w:val="1"/>
                <w:bCs w:val="1"/>
                <w:color w:val="FFFFFF"/>
                <w:w w:val="99"/>
                <w:shd w:val="clear" w:color="auto" w:fill="4F81BD"/>
              </w:rPr>
              <w:t>investigation</w:t>
            </w:r>
          </w:p>
        </w:tc>
        <w:tc>
          <w:tcPr>
            <w:tcW w:w="1260" w:type="dxa"/>
            <w:vAlign w:val="bottom"/>
            <w:tcBorders>
              <w:right w:val="single" w:sz="8" w:color="auto"/>
            </w:tcBorders>
            <w:shd w:val="clear" w:color="auto" w:fill="4F81BD"/>
          </w:tcPr>
          <w:p>
            <w:pPr>
              <w:spacing w:after="0"/>
              <w:rPr>
                <w:sz w:val="11"/>
                <w:szCs w:val="11"/>
                <w:color w:val="auto"/>
              </w:rPr>
            </w:pPr>
          </w:p>
        </w:tc>
        <w:tc>
          <w:tcPr>
            <w:tcW w:w="0" w:type="dxa"/>
            <w:vAlign w:val="bottom"/>
          </w:tcPr>
          <w:p>
            <w:pPr>
              <w:spacing w:after="0"/>
              <w:rPr>
                <w:sz w:val="1"/>
                <w:szCs w:val="1"/>
                <w:color w:val="auto"/>
              </w:rPr>
            </w:pPr>
          </w:p>
        </w:tc>
      </w:tr>
      <w:tr>
        <w:trPr>
          <w:trHeight w:val="140"/>
        </w:trPr>
        <w:tc>
          <w:tcPr>
            <w:tcW w:w="2280" w:type="dxa"/>
            <w:vAlign w:val="bottom"/>
            <w:tcBorders>
              <w:left w:val="single" w:sz="8" w:color="auto"/>
              <w:right w:val="single" w:sz="8" w:color="auto"/>
            </w:tcBorders>
            <w:shd w:val="clear" w:color="auto" w:fill="4F81BD"/>
          </w:tcPr>
          <w:p>
            <w:pPr>
              <w:spacing w:after="0"/>
              <w:rPr>
                <w:sz w:val="12"/>
                <w:szCs w:val="12"/>
                <w:color w:val="auto"/>
              </w:rPr>
            </w:pPr>
          </w:p>
        </w:tc>
        <w:tc>
          <w:tcPr>
            <w:tcW w:w="2240" w:type="dxa"/>
            <w:vAlign w:val="bottom"/>
            <w:tcBorders>
              <w:right w:val="single" w:sz="8" w:color="auto"/>
            </w:tcBorders>
            <w:shd w:val="clear" w:color="auto" w:fill="4F81BD"/>
          </w:tcPr>
          <w:p>
            <w:pPr>
              <w:spacing w:after="0"/>
              <w:rPr>
                <w:sz w:val="12"/>
                <w:szCs w:val="12"/>
                <w:color w:val="auto"/>
              </w:rPr>
            </w:pPr>
          </w:p>
        </w:tc>
        <w:tc>
          <w:tcPr>
            <w:tcW w:w="1260" w:type="dxa"/>
            <w:vAlign w:val="bottom"/>
            <w:tcBorders>
              <w:right w:val="single" w:sz="8" w:color="auto"/>
            </w:tcBorders>
            <w:shd w:val="clear" w:color="auto" w:fill="4F81BD"/>
          </w:tcPr>
          <w:p>
            <w:pPr>
              <w:spacing w:after="0"/>
              <w:rPr>
                <w:sz w:val="12"/>
                <w:szCs w:val="12"/>
                <w:color w:val="auto"/>
              </w:rPr>
            </w:pPr>
          </w:p>
        </w:tc>
        <w:tc>
          <w:tcPr>
            <w:tcW w:w="1000" w:type="dxa"/>
            <w:vAlign w:val="bottom"/>
            <w:tcBorders>
              <w:right w:val="single" w:sz="8" w:color="auto"/>
            </w:tcBorders>
            <w:vMerge w:val="restart"/>
            <w:shd w:val="clear" w:color="auto" w:fill="4F81BD"/>
          </w:tcPr>
          <w:p>
            <w:pPr>
              <w:jc w:val="center"/>
              <w:spacing w:after="0" w:line="267" w:lineRule="exact"/>
              <w:rPr>
                <w:sz w:val="20"/>
                <w:szCs w:val="20"/>
                <w:color w:val="auto"/>
              </w:rPr>
            </w:pPr>
            <w:r>
              <w:rPr>
                <w:rFonts w:ascii="Calibri" w:cs="Calibri" w:eastAsia="Calibri" w:hAnsi="Calibri"/>
                <w:sz w:val="22"/>
                <w:szCs w:val="22"/>
                <w:b w:val="1"/>
                <w:bCs w:val="1"/>
                <w:color w:val="FFFFFF"/>
              </w:rPr>
              <w:t>China</w:t>
            </w:r>
          </w:p>
        </w:tc>
        <w:tc>
          <w:tcPr>
            <w:tcW w:w="1620" w:type="dxa"/>
            <w:vAlign w:val="bottom"/>
            <w:tcBorders>
              <w:right w:val="single" w:sz="8" w:color="auto"/>
            </w:tcBorders>
            <w:vMerge w:val="continue"/>
            <w:shd w:val="clear" w:color="auto" w:fill="4F81BD"/>
          </w:tcPr>
          <w:p>
            <w:pPr>
              <w:spacing w:after="0"/>
              <w:rPr>
                <w:sz w:val="12"/>
                <w:szCs w:val="12"/>
                <w:color w:val="auto"/>
              </w:rPr>
            </w:pPr>
          </w:p>
        </w:tc>
        <w:tc>
          <w:tcPr>
            <w:tcW w:w="1540" w:type="dxa"/>
            <w:vAlign w:val="bottom"/>
            <w:tcBorders>
              <w:right w:val="single" w:sz="8" w:color="auto"/>
            </w:tcBorders>
            <w:vMerge w:val="continue"/>
            <w:shd w:val="clear" w:color="auto" w:fill="4F81BD"/>
          </w:tcPr>
          <w:p>
            <w:pPr>
              <w:spacing w:after="0"/>
              <w:rPr>
                <w:sz w:val="12"/>
                <w:szCs w:val="12"/>
                <w:color w:val="auto"/>
              </w:rPr>
            </w:pPr>
          </w:p>
        </w:tc>
        <w:tc>
          <w:tcPr>
            <w:tcW w:w="1260" w:type="dxa"/>
            <w:vAlign w:val="bottom"/>
            <w:tcBorders>
              <w:right w:val="single" w:sz="8" w:color="auto"/>
            </w:tcBorders>
            <w:shd w:val="clear" w:color="auto" w:fill="4F81BD"/>
          </w:tcPr>
          <w:p>
            <w:pPr>
              <w:spacing w:after="0"/>
              <w:rPr>
                <w:sz w:val="12"/>
                <w:szCs w:val="12"/>
                <w:color w:val="auto"/>
              </w:rPr>
            </w:pPr>
          </w:p>
        </w:tc>
        <w:tc>
          <w:tcPr>
            <w:tcW w:w="0" w:type="dxa"/>
            <w:vAlign w:val="bottom"/>
          </w:tcPr>
          <w:p>
            <w:pPr>
              <w:spacing w:after="0"/>
              <w:rPr>
                <w:sz w:val="1"/>
                <w:szCs w:val="1"/>
                <w:color w:val="auto"/>
              </w:rPr>
            </w:pPr>
          </w:p>
        </w:tc>
      </w:tr>
      <w:tr>
        <w:trPr>
          <w:trHeight w:val="151"/>
        </w:trPr>
        <w:tc>
          <w:tcPr>
            <w:tcW w:w="2280" w:type="dxa"/>
            <w:vAlign w:val="bottom"/>
            <w:tcBorders>
              <w:left w:val="single" w:sz="8" w:color="auto"/>
              <w:bottom w:val="single" w:sz="8" w:color="auto"/>
              <w:right w:val="single" w:sz="8" w:color="auto"/>
            </w:tcBorders>
            <w:shd w:val="clear" w:color="auto" w:fill="4F81BD"/>
          </w:tcPr>
          <w:p>
            <w:pPr>
              <w:spacing w:after="0"/>
              <w:rPr>
                <w:sz w:val="13"/>
                <w:szCs w:val="13"/>
                <w:color w:val="auto"/>
              </w:rPr>
            </w:pPr>
          </w:p>
        </w:tc>
        <w:tc>
          <w:tcPr>
            <w:tcW w:w="2240" w:type="dxa"/>
            <w:vAlign w:val="bottom"/>
            <w:tcBorders>
              <w:bottom w:val="single" w:sz="8" w:color="auto"/>
              <w:right w:val="single" w:sz="8" w:color="auto"/>
            </w:tcBorders>
            <w:shd w:val="clear" w:color="auto" w:fill="4F81BD"/>
          </w:tcPr>
          <w:p>
            <w:pPr>
              <w:spacing w:after="0"/>
              <w:rPr>
                <w:sz w:val="13"/>
                <w:szCs w:val="13"/>
                <w:color w:val="auto"/>
              </w:rPr>
            </w:pPr>
          </w:p>
        </w:tc>
        <w:tc>
          <w:tcPr>
            <w:tcW w:w="1260" w:type="dxa"/>
            <w:vAlign w:val="bottom"/>
            <w:tcBorders>
              <w:bottom w:val="single" w:sz="8" w:color="auto"/>
              <w:right w:val="single" w:sz="8" w:color="auto"/>
            </w:tcBorders>
            <w:shd w:val="clear" w:color="auto" w:fill="4F81BD"/>
          </w:tcPr>
          <w:p>
            <w:pPr>
              <w:spacing w:after="0"/>
              <w:rPr>
                <w:sz w:val="13"/>
                <w:szCs w:val="13"/>
                <w:color w:val="auto"/>
              </w:rPr>
            </w:pPr>
          </w:p>
        </w:tc>
        <w:tc>
          <w:tcPr>
            <w:tcW w:w="1000" w:type="dxa"/>
            <w:vAlign w:val="bottom"/>
            <w:tcBorders>
              <w:bottom w:val="single" w:sz="8" w:color="auto"/>
              <w:right w:val="single" w:sz="8" w:color="auto"/>
            </w:tcBorders>
            <w:vMerge w:val="continue"/>
            <w:shd w:val="clear" w:color="auto" w:fill="4F81BD"/>
          </w:tcPr>
          <w:p>
            <w:pPr>
              <w:spacing w:after="0"/>
              <w:rPr>
                <w:sz w:val="13"/>
                <w:szCs w:val="13"/>
                <w:color w:val="auto"/>
              </w:rPr>
            </w:pPr>
          </w:p>
        </w:tc>
        <w:tc>
          <w:tcPr>
            <w:tcW w:w="1620" w:type="dxa"/>
            <w:vAlign w:val="bottom"/>
            <w:tcBorders>
              <w:bottom w:val="single" w:sz="8" w:color="auto"/>
              <w:right w:val="single" w:sz="8" w:color="auto"/>
            </w:tcBorders>
            <w:shd w:val="clear" w:color="auto" w:fill="4F81BD"/>
          </w:tcPr>
          <w:p>
            <w:pPr>
              <w:spacing w:after="0"/>
              <w:rPr>
                <w:sz w:val="13"/>
                <w:szCs w:val="13"/>
                <w:color w:val="auto"/>
              </w:rPr>
            </w:pPr>
          </w:p>
        </w:tc>
        <w:tc>
          <w:tcPr>
            <w:tcW w:w="1540" w:type="dxa"/>
            <w:vAlign w:val="bottom"/>
            <w:tcBorders>
              <w:bottom w:val="single" w:sz="8" w:color="auto"/>
              <w:right w:val="single" w:sz="8" w:color="auto"/>
            </w:tcBorders>
            <w:shd w:val="clear" w:color="auto" w:fill="4F81BD"/>
          </w:tcPr>
          <w:p>
            <w:pPr>
              <w:spacing w:after="0"/>
              <w:rPr>
                <w:sz w:val="13"/>
                <w:szCs w:val="13"/>
                <w:color w:val="auto"/>
              </w:rPr>
            </w:pPr>
          </w:p>
        </w:tc>
        <w:tc>
          <w:tcPr>
            <w:tcW w:w="1260" w:type="dxa"/>
            <w:vAlign w:val="bottom"/>
            <w:tcBorders>
              <w:bottom w:val="single" w:sz="8" w:color="auto"/>
              <w:right w:val="single" w:sz="8" w:color="auto"/>
            </w:tcBorders>
            <w:shd w:val="clear" w:color="auto" w:fill="4F81BD"/>
          </w:tcPr>
          <w:p>
            <w:pPr>
              <w:spacing w:after="0"/>
              <w:rPr>
                <w:sz w:val="13"/>
                <w:szCs w:val="13"/>
                <w:color w:val="auto"/>
              </w:rPr>
            </w:pPr>
          </w:p>
        </w:tc>
        <w:tc>
          <w:tcPr>
            <w:tcW w:w="0" w:type="dxa"/>
            <w:vAlign w:val="bottom"/>
          </w:tcPr>
          <w:p>
            <w:pPr>
              <w:spacing w:after="0"/>
              <w:rPr>
                <w:sz w:val="1"/>
                <w:szCs w:val="1"/>
                <w:color w:val="auto"/>
              </w:rPr>
            </w:pPr>
          </w:p>
        </w:tc>
      </w:tr>
      <w:tr>
        <w:trPr>
          <w:trHeight w:val="294"/>
        </w:trPr>
        <w:tc>
          <w:tcPr>
            <w:tcW w:w="2280" w:type="dxa"/>
            <w:vAlign w:val="bottom"/>
            <w:tcBorders>
              <w:left w:val="single" w:sz="8" w:color="auto"/>
              <w:bottom w:val="single" w:sz="8" w:color="4F81BD"/>
              <w:right w:val="single" w:sz="8" w:color="auto"/>
            </w:tcBorders>
            <w:shd w:val="clear" w:color="auto" w:fill="4F81BD"/>
          </w:tcPr>
          <w:p>
            <w:pPr>
              <w:spacing w:after="0"/>
              <w:rPr>
                <w:sz w:val="24"/>
                <w:szCs w:val="24"/>
                <w:color w:val="auto"/>
              </w:rPr>
            </w:pPr>
          </w:p>
        </w:tc>
        <w:tc>
          <w:tcPr>
            <w:tcW w:w="2240" w:type="dxa"/>
            <w:vAlign w:val="bottom"/>
            <w:tcBorders>
              <w:bottom w:val="single" w:sz="8" w:color="auto"/>
              <w:right w:val="single" w:sz="8" w:color="auto"/>
            </w:tcBorders>
            <w:shd w:val="clear" w:color="auto" w:fill="E9EDF4"/>
          </w:tcPr>
          <w:p>
            <w:pPr>
              <w:spacing w:after="0" w:line="279" w:lineRule="exact"/>
              <w:rPr>
                <w:sz w:val="20"/>
                <w:szCs w:val="20"/>
                <w:color w:val="auto"/>
              </w:rPr>
            </w:pPr>
            <w:r>
              <w:rPr>
                <w:rFonts w:ascii="Calibri" w:cs="Calibri" w:eastAsia="Calibri" w:hAnsi="Calibri"/>
                <w:sz w:val="22"/>
                <w:szCs w:val="22"/>
                <w:color w:val="auto"/>
              </w:rPr>
              <w:t>China</w:t>
            </w:r>
            <w:r>
              <w:rPr>
                <w:rFonts w:ascii="Calibri" w:cs="Calibri" w:eastAsia="Calibri" w:hAnsi="Calibri"/>
                <w:sz w:val="27"/>
                <w:szCs w:val="27"/>
                <w:color w:val="auto"/>
                <w:vertAlign w:val="superscript"/>
              </w:rPr>
              <w:t>‡</w:t>
            </w:r>
          </w:p>
        </w:tc>
        <w:tc>
          <w:tcPr>
            <w:tcW w:w="1260" w:type="dxa"/>
            <w:vAlign w:val="bottom"/>
            <w:tcBorders>
              <w:bottom w:val="single" w:sz="8" w:color="auto"/>
              <w:right w:val="single" w:sz="8" w:color="auto"/>
            </w:tcBorders>
            <w:shd w:val="clear" w:color="auto" w:fill="E9EDF4"/>
          </w:tcPr>
          <w:p>
            <w:pPr>
              <w:jc w:val="center"/>
              <w:spacing w:after="0"/>
              <w:rPr>
                <w:sz w:val="20"/>
                <w:szCs w:val="20"/>
                <w:color w:val="auto"/>
              </w:rPr>
            </w:pPr>
            <w:r>
              <w:rPr>
                <w:rFonts w:ascii="Calibri" w:cs="Calibri" w:eastAsia="Calibri" w:hAnsi="Calibri"/>
                <w:sz w:val="22"/>
                <w:szCs w:val="22"/>
                <w:color w:val="auto"/>
                <w:shd w:val="clear" w:color="auto" w:fill="E9EDF4"/>
              </w:rPr>
              <w:t>37 251 (2657)</w:t>
            </w:r>
          </w:p>
        </w:tc>
        <w:tc>
          <w:tcPr>
            <w:tcW w:w="1000" w:type="dxa"/>
            <w:vAlign w:val="bottom"/>
            <w:tcBorders>
              <w:bottom w:val="single" w:sz="8" w:color="auto"/>
              <w:right w:val="single" w:sz="8" w:color="auto"/>
            </w:tcBorders>
            <w:shd w:val="clear" w:color="auto" w:fill="E9EDF4"/>
          </w:tcPr>
          <w:p>
            <w:pPr>
              <w:spacing w:after="0"/>
              <w:rPr>
                <w:sz w:val="24"/>
                <w:szCs w:val="24"/>
                <w:color w:val="auto"/>
              </w:rPr>
            </w:pPr>
          </w:p>
        </w:tc>
        <w:tc>
          <w:tcPr>
            <w:tcW w:w="1620" w:type="dxa"/>
            <w:vAlign w:val="bottom"/>
            <w:tcBorders>
              <w:bottom w:val="single" w:sz="8" w:color="auto"/>
              <w:right w:val="single" w:sz="8" w:color="auto"/>
            </w:tcBorders>
            <w:shd w:val="clear" w:color="auto" w:fill="E9EDF4"/>
          </w:tcPr>
          <w:p>
            <w:pPr>
              <w:spacing w:after="0"/>
              <w:rPr>
                <w:sz w:val="24"/>
                <w:szCs w:val="24"/>
                <w:color w:val="auto"/>
              </w:rPr>
            </w:pPr>
          </w:p>
        </w:tc>
        <w:tc>
          <w:tcPr>
            <w:tcW w:w="1540" w:type="dxa"/>
            <w:vAlign w:val="bottom"/>
            <w:tcBorders>
              <w:bottom w:val="single" w:sz="8" w:color="auto"/>
              <w:right w:val="single" w:sz="8" w:color="auto"/>
            </w:tcBorders>
            <w:shd w:val="clear" w:color="auto" w:fill="E9EDF4"/>
          </w:tcPr>
          <w:p>
            <w:pPr>
              <w:spacing w:after="0"/>
              <w:rPr>
                <w:sz w:val="24"/>
                <w:szCs w:val="24"/>
                <w:color w:val="auto"/>
              </w:rPr>
            </w:pPr>
          </w:p>
        </w:tc>
        <w:tc>
          <w:tcPr>
            <w:tcW w:w="1260" w:type="dxa"/>
            <w:vAlign w:val="bottom"/>
            <w:tcBorders>
              <w:bottom w:val="single" w:sz="8" w:color="auto"/>
              <w:right w:val="single" w:sz="8" w:color="auto"/>
            </w:tcBorders>
            <w:shd w:val="clear" w:color="auto" w:fill="E9EDF4"/>
          </w:tcPr>
          <w:p>
            <w:pPr>
              <w:jc w:val="center"/>
              <w:spacing w:after="0"/>
              <w:rPr>
                <w:sz w:val="20"/>
                <w:szCs w:val="20"/>
                <w:color w:val="auto"/>
              </w:rPr>
            </w:pPr>
            <w:r>
              <w:rPr>
                <w:rFonts w:ascii="Calibri" w:cs="Calibri" w:eastAsia="Calibri" w:hAnsi="Calibri"/>
                <w:sz w:val="22"/>
                <w:szCs w:val="22"/>
                <w:color w:val="auto"/>
                <w:w w:val="99"/>
              </w:rPr>
              <w:t>812 (89)</w:t>
            </w:r>
          </w:p>
        </w:tc>
        <w:tc>
          <w:tcPr>
            <w:tcW w:w="0" w:type="dxa"/>
            <w:vAlign w:val="bottom"/>
          </w:tcPr>
          <w:p>
            <w:pPr>
              <w:spacing w:after="0"/>
              <w:rPr>
                <w:sz w:val="1"/>
                <w:szCs w:val="1"/>
                <w:color w:val="auto"/>
              </w:rPr>
            </w:pPr>
          </w:p>
        </w:tc>
      </w:tr>
      <w:tr>
        <w:trPr>
          <w:trHeight w:val="20"/>
        </w:trPr>
        <w:tc>
          <w:tcPr>
            <w:tcW w:w="2280" w:type="dxa"/>
            <w:vAlign w:val="bottom"/>
            <w:tcBorders>
              <w:left w:val="single" w:sz="8" w:color="auto"/>
              <w:right w:val="single" w:sz="8" w:color="auto"/>
            </w:tcBorders>
            <w:shd w:val="clear" w:color="auto" w:fill="4F81BD"/>
          </w:tcPr>
          <w:p>
            <w:pPr>
              <w:spacing w:after="0" w:line="20" w:lineRule="exact"/>
              <w:rPr>
                <w:sz w:val="1"/>
                <w:szCs w:val="1"/>
                <w:color w:val="auto"/>
              </w:rPr>
            </w:pPr>
          </w:p>
        </w:tc>
        <w:tc>
          <w:tcPr>
            <w:tcW w:w="2240" w:type="dxa"/>
            <w:vAlign w:val="bottom"/>
            <w:tcBorders>
              <w:right w:val="single" w:sz="8" w:color="auto"/>
            </w:tcBorders>
          </w:tcPr>
          <w:p>
            <w:pPr>
              <w:spacing w:after="0" w:line="20" w:lineRule="exact"/>
              <w:rPr>
                <w:sz w:val="1"/>
                <w:szCs w:val="1"/>
                <w:color w:val="auto"/>
              </w:rPr>
            </w:pPr>
          </w:p>
        </w:tc>
        <w:tc>
          <w:tcPr>
            <w:tcW w:w="1260" w:type="dxa"/>
            <w:vAlign w:val="bottom"/>
            <w:tcBorders>
              <w:right w:val="single" w:sz="8" w:color="auto"/>
            </w:tcBorders>
          </w:tcPr>
          <w:p>
            <w:pPr>
              <w:spacing w:after="0" w:line="20" w:lineRule="exact"/>
              <w:rPr>
                <w:sz w:val="1"/>
                <w:szCs w:val="1"/>
                <w:color w:val="auto"/>
              </w:rPr>
            </w:pPr>
          </w:p>
        </w:tc>
        <w:tc>
          <w:tcPr>
            <w:tcW w:w="1000" w:type="dxa"/>
            <w:vAlign w:val="bottom"/>
            <w:tcBorders>
              <w:right w:val="single" w:sz="8" w:color="auto"/>
            </w:tcBorders>
          </w:tcPr>
          <w:p>
            <w:pPr>
              <w:spacing w:after="0" w:line="20" w:lineRule="exact"/>
              <w:rPr>
                <w:sz w:val="1"/>
                <w:szCs w:val="1"/>
                <w:color w:val="auto"/>
              </w:rPr>
            </w:pPr>
          </w:p>
        </w:tc>
        <w:tc>
          <w:tcPr>
            <w:tcW w:w="1620" w:type="dxa"/>
            <w:vAlign w:val="bottom"/>
            <w:tcBorders>
              <w:right w:val="single" w:sz="8" w:color="auto"/>
            </w:tcBorders>
          </w:tcPr>
          <w:p>
            <w:pPr>
              <w:spacing w:after="0" w:line="20" w:lineRule="exact"/>
              <w:rPr>
                <w:sz w:val="1"/>
                <w:szCs w:val="1"/>
                <w:color w:val="auto"/>
              </w:rPr>
            </w:pPr>
          </w:p>
        </w:tc>
        <w:tc>
          <w:tcPr>
            <w:tcW w:w="1540" w:type="dxa"/>
            <w:vAlign w:val="bottom"/>
            <w:tcBorders>
              <w:right w:val="single" w:sz="8" w:color="auto"/>
            </w:tcBorders>
          </w:tcPr>
          <w:p>
            <w:pPr>
              <w:spacing w:after="0" w:line="20" w:lineRule="exact"/>
              <w:rPr>
                <w:sz w:val="1"/>
                <w:szCs w:val="1"/>
                <w:color w:val="auto"/>
              </w:rPr>
            </w:pPr>
          </w:p>
        </w:tc>
        <w:tc>
          <w:tcPr>
            <w:tcW w:w="1260" w:type="dxa"/>
            <w:vAlign w:val="bottom"/>
            <w:tcBorders>
              <w:right w:val="single" w:sz="8" w:color="auto"/>
            </w:tcBorders>
            <w:shd w:val="clear" w:color="auto" w:fill="E9EDF4"/>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299"/>
        </w:trPr>
        <w:tc>
          <w:tcPr>
            <w:tcW w:w="2280" w:type="dxa"/>
            <w:vAlign w:val="bottom"/>
            <w:tcBorders>
              <w:left w:val="single" w:sz="8" w:color="auto"/>
              <w:bottom w:val="single" w:sz="8" w:color="4F81BD"/>
              <w:right w:val="single" w:sz="8" w:color="auto"/>
            </w:tcBorders>
            <w:vMerge w:val="restart"/>
            <w:shd w:val="clear" w:color="auto" w:fill="4F81BD"/>
          </w:tcPr>
          <w:p>
            <w:pPr>
              <w:jc w:val="center"/>
              <w:spacing w:after="0"/>
              <w:rPr>
                <w:sz w:val="20"/>
                <w:szCs w:val="20"/>
                <w:color w:val="auto"/>
              </w:rPr>
            </w:pPr>
            <w:r>
              <w:rPr>
                <w:rFonts w:ascii="Calibri" w:cs="Calibri" w:eastAsia="Calibri" w:hAnsi="Calibri"/>
                <w:sz w:val="22"/>
                <w:szCs w:val="22"/>
                <w:b w:val="1"/>
                <w:bCs w:val="1"/>
                <w:color w:val="FFFFFF"/>
                <w:shd w:val="clear" w:color="auto" w:fill="4F81BD"/>
              </w:rPr>
              <w:t>Western Pacific Region</w:t>
            </w:r>
          </w:p>
        </w:tc>
        <w:tc>
          <w:tcPr>
            <w:tcW w:w="2240" w:type="dxa"/>
            <w:vAlign w:val="bottom"/>
            <w:tcBorders>
              <w:right w:val="single" w:sz="8" w:color="auto"/>
            </w:tcBorders>
          </w:tcPr>
          <w:p>
            <w:pPr>
              <w:spacing w:after="0"/>
              <w:rPr>
                <w:sz w:val="20"/>
                <w:szCs w:val="20"/>
                <w:color w:val="auto"/>
              </w:rPr>
            </w:pPr>
            <w:r>
              <w:rPr>
                <w:rFonts w:ascii="Calibri" w:cs="Calibri" w:eastAsia="Calibri" w:hAnsi="Calibri"/>
                <w:sz w:val="22"/>
                <w:szCs w:val="22"/>
                <w:color w:val="auto"/>
              </w:rPr>
              <w:t>Singapore</w:t>
            </w:r>
          </w:p>
        </w:tc>
        <w:tc>
          <w:tcPr>
            <w:tcW w:w="126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rPr>
              <w:t>40 (7)</w:t>
            </w:r>
          </w:p>
        </w:tc>
        <w:tc>
          <w:tcPr>
            <w:tcW w:w="100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rPr>
              <w:t>21 (0)</w:t>
            </w:r>
          </w:p>
        </w:tc>
        <w:tc>
          <w:tcPr>
            <w:tcW w:w="162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rPr>
              <w:t>19 (7)</w:t>
            </w:r>
          </w:p>
        </w:tc>
        <w:tc>
          <w:tcPr>
            <w:tcW w:w="154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rPr>
              <w:t>0 (0)</w:t>
            </w:r>
          </w:p>
        </w:tc>
        <w:tc>
          <w:tcPr>
            <w:tcW w:w="1260" w:type="dxa"/>
            <w:vAlign w:val="bottom"/>
            <w:tcBorders>
              <w:bottom w:val="single" w:sz="8" w:color="E9EDF4"/>
              <w:right w:val="single" w:sz="8" w:color="auto"/>
            </w:tcBorders>
            <w:shd w:val="clear" w:color="auto" w:fill="E9EDF4"/>
          </w:tcPr>
          <w:p>
            <w:pPr>
              <w:jc w:val="center"/>
              <w:spacing w:after="0"/>
              <w:rPr>
                <w:sz w:val="20"/>
                <w:szCs w:val="20"/>
                <w:color w:val="auto"/>
              </w:rPr>
            </w:pPr>
            <w:r>
              <w:rPr>
                <w:rFonts w:ascii="Calibri" w:cs="Calibri" w:eastAsia="Calibri" w:hAnsi="Calibri"/>
                <w:sz w:val="22"/>
                <w:szCs w:val="22"/>
                <w:color w:val="auto"/>
              </w:rPr>
              <w:t>0 (0)</w:t>
            </w:r>
          </w:p>
        </w:tc>
        <w:tc>
          <w:tcPr>
            <w:tcW w:w="0" w:type="dxa"/>
            <w:vAlign w:val="bottom"/>
          </w:tcPr>
          <w:p>
            <w:pPr>
              <w:spacing w:after="0"/>
              <w:rPr>
                <w:sz w:val="1"/>
                <w:szCs w:val="1"/>
                <w:color w:val="auto"/>
              </w:rPr>
            </w:pPr>
          </w:p>
        </w:tc>
      </w:tr>
      <w:tr>
        <w:trPr>
          <w:trHeight w:val="128"/>
        </w:trPr>
        <w:tc>
          <w:tcPr>
            <w:tcW w:w="2280" w:type="dxa"/>
            <w:vAlign w:val="bottom"/>
            <w:tcBorders>
              <w:top w:val="single" w:sz="8" w:color="4F81BD"/>
              <w:left w:val="single" w:sz="8" w:color="auto"/>
              <w:right w:val="single" w:sz="8" w:color="auto"/>
            </w:tcBorders>
            <w:vMerge w:val="continue"/>
            <w:shd w:val="clear" w:color="auto" w:fill="4F81BD"/>
          </w:tcPr>
          <w:p>
            <w:pPr>
              <w:spacing w:after="0"/>
              <w:rPr>
                <w:sz w:val="11"/>
                <w:szCs w:val="11"/>
                <w:color w:val="auto"/>
              </w:rPr>
            </w:pPr>
          </w:p>
        </w:tc>
        <w:tc>
          <w:tcPr>
            <w:tcW w:w="2240" w:type="dxa"/>
            <w:vAlign w:val="bottom"/>
            <w:tcBorders>
              <w:top w:val="single" w:sz="8" w:color="auto"/>
              <w:right w:val="single" w:sz="8" w:color="auto"/>
            </w:tcBorders>
            <w:vMerge w:val="restart"/>
          </w:tcPr>
          <w:p>
            <w:pPr>
              <w:spacing w:after="0"/>
              <w:rPr>
                <w:sz w:val="20"/>
                <w:szCs w:val="20"/>
                <w:color w:val="auto"/>
              </w:rPr>
            </w:pPr>
            <w:r>
              <w:rPr>
                <w:rFonts w:ascii="Calibri" w:cs="Calibri" w:eastAsia="Calibri" w:hAnsi="Calibri"/>
                <w:sz w:val="22"/>
                <w:szCs w:val="22"/>
                <w:color w:val="auto"/>
              </w:rPr>
              <w:t>Republic of Korea</w:t>
            </w:r>
          </w:p>
        </w:tc>
        <w:tc>
          <w:tcPr>
            <w:tcW w:w="1260" w:type="dxa"/>
            <w:vAlign w:val="bottom"/>
            <w:tcBorders>
              <w:top w:val="single" w:sz="8" w:color="auto"/>
              <w:right w:val="single" w:sz="8" w:color="auto"/>
            </w:tcBorders>
            <w:vMerge w:val="restart"/>
          </w:tcPr>
          <w:p>
            <w:pPr>
              <w:jc w:val="center"/>
              <w:spacing w:after="0"/>
              <w:rPr>
                <w:sz w:val="20"/>
                <w:szCs w:val="20"/>
                <w:color w:val="auto"/>
              </w:rPr>
            </w:pPr>
            <w:r>
              <w:rPr>
                <w:rFonts w:ascii="Calibri" w:cs="Calibri" w:eastAsia="Calibri" w:hAnsi="Calibri"/>
                <w:sz w:val="22"/>
                <w:szCs w:val="22"/>
                <w:color w:val="auto"/>
              </w:rPr>
              <w:t>27 (3)</w:t>
            </w:r>
          </w:p>
        </w:tc>
        <w:tc>
          <w:tcPr>
            <w:tcW w:w="1000" w:type="dxa"/>
            <w:vAlign w:val="bottom"/>
            <w:tcBorders>
              <w:top w:val="single" w:sz="8" w:color="auto"/>
              <w:right w:val="single" w:sz="8" w:color="auto"/>
            </w:tcBorders>
            <w:vMerge w:val="restart"/>
          </w:tcPr>
          <w:p>
            <w:pPr>
              <w:jc w:val="center"/>
              <w:spacing w:after="0"/>
              <w:rPr>
                <w:sz w:val="20"/>
                <w:szCs w:val="20"/>
                <w:color w:val="auto"/>
              </w:rPr>
            </w:pPr>
            <w:r>
              <w:rPr>
                <w:rFonts w:ascii="Calibri" w:cs="Calibri" w:eastAsia="Calibri" w:hAnsi="Calibri"/>
                <w:sz w:val="22"/>
                <w:szCs w:val="22"/>
                <w:color w:val="auto"/>
              </w:rPr>
              <w:t>13 (2)</w:t>
            </w:r>
          </w:p>
        </w:tc>
        <w:tc>
          <w:tcPr>
            <w:tcW w:w="1620" w:type="dxa"/>
            <w:vAlign w:val="bottom"/>
            <w:tcBorders>
              <w:top w:val="single" w:sz="8" w:color="auto"/>
              <w:right w:val="single" w:sz="8" w:color="auto"/>
            </w:tcBorders>
            <w:vMerge w:val="restart"/>
          </w:tcPr>
          <w:p>
            <w:pPr>
              <w:jc w:val="center"/>
              <w:spacing w:after="0"/>
              <w:rPr>
                <w:sz w:val="20"/>
                <w:szCs w:val="20"/>
                <w:color w:val="auto"/>
              </w:rPr>
            </w:pPr>
            <w:r>
              <w:rPr>
                <w:rFonts w:ascii="Calibri" w:cs="Calibri" w:eastAsia="Calibri" w:hAnsi="Calibri"/>
                <w:sz w:val="22"/>
                <w:szCs w:val="22"/>
                <w:color w:val="auto"/>
              </w:rPr>
              <w:t>12 (1)</w:t>
            </w:r>
          </w:p>
        </w:tc>
        <w:tc>
          <w:tcPr>
            <w:tcW w:w="1540" w:type="dxa"/>
            <w:vAlign w:val="bottom"/>
            <w:tcBorders>
              <w:top w:val="single" w:sz="8" w:color="auto"/>
              <w:right w:val="single" w:sz="8" w:color="auto"/>
            </w:tcBorders>
            <w:vMerge w:val="restart"/>
          </w:tcPr>
          <w:p>
            <w:pPr>
              <w:jc w:val="center"/>
              <w:spacing w:after="0"/>
              <w:rPr>
                <w:sz w:val="20"/>
                <w:szCs w:val="20"/>
                <w:color w:val="auto"/>
              </w:rPr>
            </w:pPr>
            <w:r>
              <w:rPr>
                <w:rFonts w:ascii="Calibri" w:cs="Calibri" w:eastAsia="Calibri" w:hAnsi="Calibri"/>
                <w:sz w:val="22"/>
                <w:szCs w:val="22"/>
                <w:color w:val="auto"/>
              </w:rPr>
              <w:t>2 (0)</w:t>
            </w:r>
          </w:p>
        </w:tc>
        <w:tc>
          <w:tcPr>
            <w:tcW w:w="1260" w:type="dxa"/>
            <w:vAlign w:val="bottom"/>
            <w:tcBorders>
              <w:top w:val="single" w:sz="8" w:color="auto"/>
              <w:right w:val="single" w:sz="8" w:color="auto"/>
            </w:tcBorders>
            <w:vMerge w:val="restart"/>
            <w:shd w:val="clear" w:color="auto" w:fill="E9EDF4"/>
          </w:tcPr>
          <w:p>
            <w:pPr>
              <w:jc w:val="center"/>
              <w:spacing w:after="0"/>
              <w:rPr>
                <w:sz w:val="20"/>
                <w:szCs w:val="20"/>
                <w:color w:val="auto"/>
              </w:rPr>
            </w:pPr>
            <w:r>
              <w:rPr>
                <w:rFonts w:ascii="Calibri" w:cs="Calibri" w:eastAsia="Calibri" w:hAnsi="Calibri"/>
                <w:sz w:val="22"/>
                <w:szCs w:val="22"/>
                <w:color w:val="auto"/>
              </w:rPr>
              <w:t>0 (0)</w:t>
            </w:r>
          </w:p>
        </w:tc>
        <w:tc>
          <w:tcPr>
            <w:tcW w:w="0" w:type="dxa"/>
            <w:vAlign w:val="bottom"/>
          </w:tcPr>
          <w:p>
            <w:pPr>
              <w:spacing w:after="0"/>
              <w:rPr>
                <w:sz w:val="1"/>
                <w:szCs w:val="1"/>
                <w:color w:val="auto"/>
              </w:rPr>
            </w:pPr>
          </w:p>
        </w:tc>
      </w:tr>
      <w:tr>
        <w:trPr>
          <w:trHeight w:val="173"/>
        </w:trPr>
        <w:tc>
          <w:tcPr>
            <w:tcW w:w="2280" w:type="dxa"/>
            <w:vAlign w:val="bottom"/>
            <w:tcBorders>
              <w:left w:val="single" w:sz="8" w:color="auto"/>
              <w:bottom w:val="single" w:sz="8" w:color="4F81BD"/>
              <w:right w:val="single" w:sz="8" w:color="auto"/>
            </w:tcBorders>
            <w:shd w:val="clear" w:color="auto" w:fill="4F81BD"/>
          </w:tcPr>
          <w:p>
            <w:pPr>
              <w:spacing w:after="0"/>
              <w:rPr>
                <w:sz w:val="15"/>
                <w:szCs w:val="15"/>
                <w:color w:val="auto"/>
              </w:rPr>
            </w:pPr>
          </w:p>
        </w:tc>
        <w:tc>
          <w:tcPr>
            <w:tcW w:w="2240" w:type="dxa"/>
            <w:vAlign w:val="bottom"/>
            <w:tcBorders>
              <w:bottom w:val="single" w:sz="8" w:color="auto"/>
              <w:right w:val="single" w:sz="8" w:color="auto"/>
            </w:tcBorders>
            <w:vMerge w:val="continue"/>
          </w:tcPr>
          <w:p>
            <w:pPr>
              <w:spacing w:after="0"/>
              <w:rPr>
                <w:sz w:val="15"/>
                <w:szCs w:val="15"/>
                <w:color w:val="auto"/>
              </w:rPr>
            </w:pPr>
          </w:p>
        </w:tc>
        <w:tc>
          <w:tcPr>
            <w:tcW w:w="1260" w:type="dxa"/>
            <w:vAlign w:val="bottom"/>
            <w:tcBorders>
              <w:bottom w:val="single" w:sz="8" w:color="auto"/>
              <w:right w:val="single" w:sz="8" w:color="auto"/>
            </w:tcBorders>
            <w:vMerge w:val="continue"/>
          </w:tcPr>
          <w:p>
            <w:pPr>
              <w:spacing w:after="0"/>
              <w:rPr>
                <w:sz w:val="15"/>
                <w:szCs w:val="15"/>
                <w:color w:val="auto"/>
              </w:rPr>
            </w:pPr>
          </w:p>
        </w:tc>
        <w:tc>
          <w:tcPr>
            <w:tcW w:w="1000" w:type="dxa"/>
            <w:vAlign w:val="bottom"/>
            <w:tcBorders>
              <w:bottom w:val="single" w:sz="8" w:color="auto"/>
              <w:right w:val="single" w:sz="8" w:color="auto"/>
            </w:tcBorders>
            <w:vMerge w:val="continue"/>
          </w:tcPr>
          <w:p>
            <w:pPr>
              <w:spacing w:after="0"/>
              <w:rPr>
                <w:sz w:val="15"/>
                <w:szCs w:val="15"/>
                <w:color w:val="auto"/>
              </w:rPr>
            </w:pPr>
          </w:p>
        </w:tc>
        <w:tc>
          <w:tcPr>
            <w:tcW w:w="1620" w:type="dxa"/>
            <w:vAlign w:val="bottom"/>
            <w:tcBorders>
              <w:bottom w:val="single" w:sz="8" w:color="auto"/>
              <w:right w:val="single" w:sz="8" w:color="auto"/>
            </w:tcBorders>
            <w:vMerge w:val="continue"/>
          </w:tcPr>
          <w:p>
            <w:pPr>
              <w:spacing w:after="0"/>
              <w:rPr>
                <w:sz w:val="15"/>
                <w:szCs w:val="15"/>
                <w:color w:val="auto"/>
              </w:rPr>
            </w:pPr>
          </w:p>
        </w:tc>
        <w:tc>
          <w:tcPr>
            <w:tcW w:w="1540" w:type="dxa"/>
            <w:vAlign w:val="bottom"/>
            <w:tcBorders>
              <w:bottom w:val="single" w:sz="8" w:color="auto"/>
              <w:right w:val="single" w:sz="8" w:color="auto"/>
            </w:tcBorders>
            <w:vMerge w:val="continue"/>
          </w:tcPr>
          <w:p>
            <w:pPr>
              <w:spacing w:after="0"/>
              <w:rPr>
                <w:sz w:val="15"/>
                <w:szCs w:val="15"/>
                <w:color w:val="auto"/>
              </w:rPr>
            </w:pPr>
          </w:p>
        </w:tc>
        <w:tc>
          <w:tcPr>
            <w:tcW w:w="1260" w:type="dxa"/>
            <w:vAlign w:val="bottom"/>
            <w:tcBorders>
              <w:bottom w:val="single" w:sz="8" w:color="auto"/>
              <w:right w:val="single" w:sz="8" w:color="auto"/>
            </w:tcBorders>
            <w:vMerge w:val="continue"/>
            <w:shd w:val="clear" w:color="auto" w:fill="E9EDF4"/>
          </w:tcPr>
          <w:p>
            <w:pPr>
              <w:spacing w:after="0"/>
              <w:rPr>
                <w:sz w:val="15"/>
                <w:szCs w:val="15"/>
                <w:color w:val="auto"/>
              </w:rPr>
            </w:pPr>
          </w:p>
        </w:tc>
        <w:tc>
          <w:tcPr>
            <w:tcW w:w="0" w:type="dxa"/>
            <w:vAlign w:val="bottom"/>
          </w:tcPr>
          <w:p>
            <w:pPr>
              <w:spacing w:after="0"/>
              <w:rPr>
                <w:sz w:val="1"/>
                <w:szCs w:val="1"/>
                <w:color w:val="auto"/>
              </w:rPr>
            </w:pPr>
          </w:p>
        </w:tc>
      </w:tr>
      <w:tr>
        <w:trPr>
          <w:trHeight w:val="315"/>
        </w:trPr>
        <w:tc>
          <w:tcPr>
            <w:tcW w:w="2280" w:type="dxa"/>
            <w:vAlign w:val="bottom"/>
            <w:tcBorders>
              <w:left w:val="single" w:sz="8" w:color="auto"/>
              <w:bottom w:val="single" w:sz="8" w:color="4F81BD"/>
              <w:right w:val="single" w:sz="8" w:color="auto"/>
            </w:tcBorders>
            <w:shd w:val="clear" w:color="auto" w:fill="4F81BD"/>
          </w:tcPr>
          <w:p>
            <w:pPr>
              <w:spacing w:after="0"/>
              <w:rPr>
                <w:sz w:val="24"/>
                <w:szCs w:val="24"/>
                <w:color w:val="auto"/>
              </w:rPr>
            </w:pPr>
          </w:p>
        </w:tc>
        <w:tc>
          <w:tcPr>
            <w:tcW w:w="2240" w:type="dxa"/>
            <w:vAlign w:val="bottom"/>
            <w:tcBorders>
              <w:right w:val="single" w:sz="8" w:color="auto"/>
            </w:tcBorders>
          </w:tcPr>
          <w:p>
            <w:pPr>
              <w:spacing w:after="0"/>
              <w:rPr>
                <w:sz w:val="20"/>
                <w:szCs w:val="20"/>
                <w:color w:val="auto"/>
              </w:rPr>
            </w:pPr>
            <w:r>
              <w:rPr>
                <w:rFonts w:ascii="Calibri" w:cs="Calibri" w:eastAsia="Calibri" w:hAnsi="Calibri"/>
                <w:sz w:val="22"/>
                <w:szCs w:val="22"/>
                <w:color w:val="auto"/>
              </w:rPr>
              <w:t>Japan</w:t>
            </w:r>
          </w:p>
        </w:tc>
        <w:tc>
          <w:tcPr>
            <w:tcW w:w="126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rPr>
              <w:t>26 (1)</w:t>
            </w:r>
          </w:p>
        </w:tc>
        <w:tc>
          <w:tcPr>
            <w:tcW w:w="100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rPr>
              <w:t>22 (1)</w:t>
            </w:r>
          </w:p>
        </w:tc>
        <w:tc>
          <w:tcPr>
            <w:tcW w:w="162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w w:val="98"/>
              </w:rPr>
              <w:t>4 (0)</w:t>
            </w:r>
          </w:p>
        </w:tc>
        <w:tc>
          <w:tcPr>
            <w:tcW w:w="154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rPr>
              <w:t>0 (0)</w:t>
            </w:r>
          </w:p>
        </w:tc>
        <w:tc>
          <w:tcPr>
            <w:tcW w:w="1260" w:type="dxa"/>
            <w:vAlign w:val="bottom"/>
            <w:tcBorders>
              <w:bottom w:val="single" w:sz="8" w:color="E9EDF4"/>
              <w:right w:val="single" w:sz="8" w:color="auto"/>
            </w:tcBorders>
            <w:shd w:val="clear" w:color="auto" w:fill="E9EDF4"/>
          </w:tcPr>
          <w:p>
            <w:pPr>
              <w:jc w:val="center"/>
              <w:spacing w:after="0"/>
              <w:rPr>
                <w:sz w:val="20"/>
                <w:szCs w:val="20"/>
                <w:color w:val="auto"/>
              </w:rPr>
            </w:pPr>
            <w:r>
              <w:rPr>
                <w:rFonts w:ascii="Calibri" w:cs="Calibri" w:eastAsia="Calibri" w:hAnsi="Calibri"/>
                <w:sz w:val="22"/>
                <w:szCs w:val="22"/>
                <w:color w:val="auto"/>
              </w:rPr>
              <w:t>0 (0)</w:t>
            </w:r>
          </w:p>
        </w:tc>
        <w:tc>
          <w:tcPr>
            <w:tcW w:w="0" w:type="dxa"/>
            <w:vAlign w:val="bottom"/>
          </w:tcPr>
          <w:p>
            <w:pPr>
              <w:spacing w:after="0"/>
              <w:rPr>
                <w:sz w:val="1"/>
                <w:szCs w:val="1"/>
                <w:color w:val="auto"/>
              </w:rPr>
            </w:pPr>
          </w:p>
        </w:tc>
      </w:tr>
      <w:tr>
        <w:trPr>
          <w:trHeight w:val="20"/>
        </w:trPr>
        <w:tc>
          <w:tcPr>
            <w:tcW w:w="2280" w:type="dxa"/>
            <w:vAlign w:val="bottom"/>
            <w:tcBorders>
              <w:top w:val="single" w:sz="8" w:color="4F81BD"/>
              <w:left w:val="single" w:sz="8" w:color="auto"/>
              <w:right w:val="single" w:sz="8" w:color="auto"/>
            </w:tcBorders>
            <w:shd w:val="clear" w:color="auto" w:fill="4F81BD"/>
          </w:tcPr>
          <w:p>
            <w:pPr>
              <w:spacing w:after="0" w:line="20" w:lineRule="exact"/>
              <w:rPr>
                <w:sz w:val="1"/>
                <w:szCs w:val="1"/>
                <w:color w:val="auto"/>
              </w:rPr>
            </w:pPr>
          </w:p>
        </w:tc>
        <w:tc>
          <w:tcPr>
            <w:tcW w:w="2240" w:type="dxa"/>
            <w:vAlign w:val="bottom"/>
            <w:tcBorders>
              <w:top w:val="single" w:sz="8" w:color="auto"/>
              <w:right w:val="single" w:sz="8" w:color="auto"/>
            </w:tcBorders>
          </w:tcPr>
          <w:p>
            <w:pPr>
              <w:spacing w:after="0" w:line="20" w:lineRule="exact"/>
              <w:rPr>
                <w:sz w:val="1"/>
                <w:szCs w:val="1"/>
                <w:color w:val="auto"/>
              </w:rPr>
            </w:pPr>
          </w:p>
        </w:tc>
        <w:tc>
          <w:tcPr>
            <w:tcW w:w="1260" w:type="dxa"/>
            <w:vAlign w:val="bottom"/>
            <w:tcBorders>
              <w:top w:val="single" w:sz="8" w:color="auto"/>
              <w:right w:val="single" w:sz="8" w:color="auto"/>
            </w:tcBorders>
          </w:tcPr>
          <w:p>
            <w:pPr>
              <w:spacing w:after="0" w:line="20" w:lineRule="exact"/>
              <w:rPr>
                <w:sz w:val="1"/>
                <w:szCs w:val="1"/>
                <w:color w:val="auto"/>
              </w:rPr>
            </w:pPr>
          </w:p>
        </w:tc>
        <w:tc>
          <w:tcPr>
            <w:tcW w:w="1000" w:type="dxa"/>
            <w:vAlign w:val="bottom"/>
            <w:tcBorders>
              <w:top w:val="single" w:sz="8" w:color="auto"/>
              <w:right w:val="single" w:sz="8" w:color="auto"/>
            </w:tcBorders>
          </w:tcPr>
          <w:p>
            <w:pPr>
              <w:spacing w:after="0" w:line="20" w:lineRule="exact"/>
              <w:rPr>
                <w:sz w:val="1"/>
                <w:szCs w:val="1"/>
                <w:color w:val="auto"/>
              </w:rPr>
            </w:pPr>
          </w:p>
        </w:tc>
        <w:tc>
          <w:tcPr>
            <w:tcW w:w="1620" w:type="dxa"/>
            <w:vAlign w:val="bottom"/>
            <w:tcBorders>
              <w:top w:val="single" w:sz="8" w:color="auto"/>
              <w:right w:val="single" w:sz="8" w:color="auto"/>
            </w:tcBorders>
          </w:tcPr>
          <w:p>
            <w:pPr>
              <w:spacing w:after="0" w:line="20" w:lineRule="exact"/>
              <w:rPr>
                <w:sz w:val="1"/>
                <w:szCs w:val="1"/>
                <w:color w:val="auto"/>
              </w:rPr>
            </w:pPr>
          </w:p>
        </w:tc>
        <w:tc>
          <w:tcPr>
            <w:tcW w:w="1540" w:type="dxa"/>
            <w:vAlign w:val="bottom"/>
            <w:tcBorders>
              <w:top w:val="single" w:sz="8" w:color="auto"/>
              <w:right w:val="single" w:sz="8" w:color="auto"/>
            </w:tcBorders>
          </w:tcPr>
          <w:p>
            <w:pPr>
              <w:spacing w:after="0" w:line="20" w:lineRule="exact"/>
              <w:rPr>
                <w:sz w:val="1"/>
                <w:szCs w:val="1"/>
                <w:color w:val="auto"/>
              </w:rPr>
            </w:pPr>
          </w:p>
        </w:tc>
        <w:tc>
          <w:tcPr>
            <w:tcW w:w="1260" w:type="dxa"/>
            <w:vAlign w:val="bottom"/>
            <w:tcBorders>
              <w:top w:val="single" w:sz="8" w:color="auto"/>
              <w:right w:val="single" w:sz="8" w:color="auto"/>
            </w:tcBorders>
            <w:shd w:val="clear" w:color="auto" w:fill="E9EDF4"/>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289"/>
        </w:trPr>
        <w:tc>
          <w:tcPr>
            <w:tcW w:w="2280" w:type="dxa"/>
            <w:vAlign w:val="bottom"/>
            <w:tcBorders>
              <w:left w:val="single" w:sz="8" w:color="auto"/>
              <w:bottom w:val="single" w:sz="8" w:color="4F81BD"/>
              <w:right w:val="single" w:sz="8" w:color="auto"/>
            </w:tcBorders>
            <w:shd w:val="clear" w:color="auto" w:fill="4F81BD"/>
          </w:tcPr>
          <w:p>
            <w:pPr>
              <w:spacing w:after="0"/>
              <w:rPr>
                <w:sz w:val="24"/>
                <w:szCs w:val="24"/>
                <w:color w:val="auto"/>
              </w:rPr>
            </w:pPr>
          </w:p>
        </w:tc>
        <w:tc>
          <w:tcPr>
            <w:tcW w:w="2240" w:type="dxa"/>
            <w:vAlign w:val="bottom"/>
            <w:tcBorders>
              <w:right w:val="single" w:sz="8" w:color="auto"/>
            </w:tcBorders>
          </w:tcPr>
          <w:p>
            <w:pPr>
              <w:spacing w:after="0" w:line="265" w:lineRule="exact"/>
              <w:rPr>
                <w:sz w:val="20"/>
                <w:szCs w:val="20"/>
                <w:color w:val="auto"/>
              </w:rPr>
            </w:pPr>
            <w:r>
              <w:rPr>
                <w:rFonts w:ascii="Calibri" w:cs="Calibri" w:eastAsia="Calibri" w:hAnsi="Calibri"/>
                <w:sz w:val="22"/>
                <w:szCs w:val="22"/>
                <w:color w:val="auto"/>
              </w:rPr>
              <w:t>Malaysia</w:t>
            </w:r>
          </w:p>
        </w:tc>
        <w:tc>
          <w:tcPr>
            <w:tcW w:w="1260" w:type="dxa"/>
            <w:vAlign w:val="bottom"/>
            <w:tcBorders>
              <w:right w:val="single" w:sz="8" w:color="auto"/>
            </w:tcBorders>
          </w:tcPr>
          <w:p>
            <w:pPr>
              <w:jc w:val="center"/>
              <w:spacing w:after="0" w:line="265" w:lineRule="exact"/>
              <w:rPr>
                <w:sz w:val="20"/>
                <w:szCs w:val="20"/>
                <w:color w:val="auto"/>
              </w:rPr>
            </w:pPr>
            <w:r>
              <w:rPr>
                <w:rFonts w:ascii="Calibri" w:cs="Calibri" w:eastAsia="Calibri" w:hAnsi="Calibri"/>
                <w:sz w:val="22"/>
                <w:szCs w:val="22"/>
                <w:color w:val="auto"/>
              </w:rPr>
              <w:t>17 (2)</w:t>
            </w:r>
          </w:p>
        </w:tc>
        <w:tc>
          <w:tcPr>
            <w:tcW w:w="1000" w:type="dxa"/>
            <w:vAlign w:val="bottom"/>
            <w:tcBorders>
              <w:right w:val="single" w:sz="8" w:color="auto"/>
            </w:tcBorders>
          </w:tcPr>
          <w:p>
            <w:pPr>
              <w:jc w:val="center"/>
              <w:spacing w:after="0" w:line="265" w:lineRule="exact"/>
              <w:rPr>
                <w:sz w:val="20"/>
                <w:szCs w:val="20"/>
                <w:color w:val="auto"/>
              </w:rPr>
            </w:pPr>
            <w:r>
              <w:rPr>
                <w:rFonts w:ascii="Calibri" w:cs="Calibri" w:eastAsia="Calibri" w:hAnsi="Calibri"/>
                <w:sz w:val="22"/>
                <w:szCs w:val="22"/>
                <w:color w:val="auto"/>
              </w:rPr>
              <w:t>9 (0)</w:t>
            </w:r>
          </w:p>
        </w:tc>
        <w:tc>
          <w:tcPr>
            <w:tcW w:w="1620" w:type="dxa"/>
            <w:vAlign w:val="bottom"/>
            <w:tcBorders>
              <w:right w:val="single" w:sz="8" w:color="auto"/>
            </w:tcBorders>
          </w:tcPr>
          <w:p>
            <w:pPr>
              <w:jc w:val="center"/>
              <w:spacing w:after="0" w:line="265" w:lineRule="exact"/>
              <w:rPr>
                <w:sz w:val="20"/>
                <w:szCs w:val="20"/>
                <w:color w:val="auto"/>
              </w:rPr>
            </w:pPr>
            <w:r>
              <w:rPr>
                <w:rFonts w:ascii="Calibri" w:cs="Calibri" w:eastAsia="Calibri" w:hAnsi="Calibri"/>
                <w:sz w:val="22"/>
                <w:szCs w:val="22"/>
                <w:color w:val="auto"/>
                <w:w w:val="98"/>
              </w:rPr>
              <w:t>4 (0)</w:t>
            </w:r>
          </w:p>
        </w:tc>
        <w:tc>
          <w:tcPr>
            <w:tcW w:w="1540" w:type="dxa"/>
            <w:vAlign w:val="bottom"/>
            <w:tcBorders>
              <w:right w:val="single" w:sz="8" w:color="auto"/>
            </w:tcBorders>
          </w:tcPr>
          <w:p>
            <w:pPr>
              <w:jc w:val="center"/>
              <w:spacing w:after="0" w:line="265" w:lineRule="exact"/>
              <w:rPr>
                <w:sz w:val="20"/>
                <w:szCs w:val="20"/>
                <w:color w:val="auto"/>
              </w:rPr>
            </w:pPr>
            <w:r>
              <w:rPr>
                <w:rFonts w:ascii="Calibri" w:cs="Calibri" w:eastAsia="Calibri" w:hAnsi="Calibri"/>
                <w:sz w:val="22"/>
                <w:szCs w:val="22"/>
                <w:color w:val="auto"/>
              </w:rPr>
              <w:t>4 (2)</w:t>
            </w:r>
          </w:p>
        </w:tc>
        <w:tc>
          <w:tcPr>
            <w:tcW w:w="1260" w:type="dxa"/>
            <w:vAlign w:val="bottom"/>
            <w:tcBorders>
              <w:bottom w:val="single" w:sz="8" w:color="E9EDF4"/>
              <w:right w:val="single" w:sz="8" w:color="auto"/>
            </w:tcBorders>
            <w:shd w:val="clear" w:color="auto" w:fill="E9EDF4"/>
          </w:tcPr>
          <w:p>
            <w:pPr>
              <w:jc w:val="center"/>
              <w:spacing w:after="0" w:line="265" w:lineRule="exact"/>
              <w:rPr>
                <w:sz w:val="20"/>
                <w:szCs w:val="20"/>
                <w:color w:val="auto"/>
              </w:rPr>
            </w:pPr>
            <w:r>
              <w:rPr>
                <w:rFonts w:ascii="Calibri" w:cs="Calibri" w:eastAsia="Calibri" w:hAnsi="Calibri"/>
                <w:sz w:val="22"/>
                <w:szCs w:val="22"/>
                <w:color w:val="auto"/>
              </w:rPr>
              <w:t>0 (0)</w:t>
            </w:r>
          </w:p>
        </w:tc>
        <w:tc>
          <w:tcPr>
            <w:tcW w:w="0" w:type="dxa"/>
            <w:vAlign w:val="bottom"/>
          </w:tcPr>
          <w:p>
            <w:pPr>
              <w:spacing w:after="0"/>
              <w:rPr>
                <w:sz w:val="1"/>
                <w:szCs w:val="1"/>
                <w:color w:val="auto"/>
              </w:rPr>
            </w:pPr>
          </w:p>
        </w:tc>
      </w:tr>
      <w:tr>
        <w:trPr>
          <w:trHeight w:val="20"/>
        </w:trPr>
        <w:tc>
          <w:tcPr>
            <w:tcW w:w="2280" w:type="dxa"/>
            <w:vAlign w:val="bottom"/>
            <w:tcBorders>
              <w:top w:val="single" w:sz="8" w:color="4F81BD"/>
              <w:left w:val="single" w:sz="8" w:color="auto"/>
              <w:right w:val="single" w:sz="8" w:color="auto"/>
            </w:tcBorders>
            <w:shd w:val="clear" w:color="auto" w:fill="4F81BD"/>
          </w:tcPr>
          <w:p>
            <w:pPr>
              <w:spacing w:after="0" w:line="20" w:lineRule="exact"/>
              <w:rPr>
                <w:sz w:val="1"/>
                <w:szCs w:val="1"/>
                <w:color w:val="auto"/>
              </w:rPr>
            </w:pPr>
          </w:p>
        </w:tc>
        <w:tc>
          <w:tcPr>
            <w:tcW w:w="2240" w:type="dxa"/>
            <w:vAlign w:val="bottom"/>
            <w:tcBorders>
              <w:top w:val="single" w:sz="8" w:color="auto"/>
              <w:right w:val="single" w:sz="8" w:color="auto"/>
            </w:tcBorders>
          </w:tcPr>
          <w:p>
            <w:pPr>
              <w:spacing w:after="0" w:line="20" w:lineRule="exact"/>
              <w:rPr>
                <w:sz w:val="1"/>
                <w:szCs w:val="1"/>
                <w:color w:val="auto"/>
              </w:rPr>
            </w:pPr>
          </w:p>
        </w:tc>
        <w:tc>
          <w:tcPr>
            <w:tcW w:w="1260" w:type="dxa"/>
            <w:vAlign w:val="bottom"/>
            <w:tcBorders>
              <w:top w:val="single" w:sz="8" w:color="auto"/>
              <w:right w:val="single" w:sz="8" w:color="auto"/>
            </w:tcBorders>
          </w:tcPr>
          <w:p>
            <w:pPr>
              <w:spacing w:after="0" w:line="20" w:lineRule="exact"/>
              <w:rPr>
                <w:sz w:val="1"/>
                <w:szCs w:val="1"/>
                <w:color w:val="auto"/>
              </w:rPr>
            </w:pPr>
          </w:p>
        </w:tc>
        <w:tc>
          <w:tcPr>
            <w:tcW w:w="1000" w:type="dxa"/>
            <w:vAlign w:val="bottom"/>
            <w:tcBorders>
              <w:top w:val="single" w:sz="8" w:color="auto"/>
              <w:right w:val="single" w:sz="8" w:color="auto"/>
            </w:tcBorders>
          </w:tcPr>
          <w:p>
            <w:pPr>
              <w:spacing w:after="0" w:line="20" w:lineRule="exact"/>
              <w:rPr>
                <w:sz w:val="1"/>
                <w:szCs w:val="1"/>
                <w:color w:val="auto"/>
              </w:rPr>
            </w:pPr>
          </w:p>
        </w:tc>
        <w:tc>
          <w:tcPr>
            <w:tcW w:w="1620" w:type="dxa"/>
            <w:vAlign w:val="bottom"/>
            <w:tcBorders>
              <w:top w:val="single" w:sz="8" w:color="auto"/>
              <w:right w:val="single" w:sz="8" w:color="auto"/>
            </w:tcBorders>
          </w:tcPr>
          <w:p>
            <w:pPr>
              <w:spacing w:after="0" w:line="20" w:lineRule="exact"/>
              <w:rPr>
                <w:sz w:val="1"/>
                <w:szCs w:val="1"/>
                <w:color w:val="auto"/>
              </w:rPr>
            </w:pPr>
          </w:p>
        </w:tc>
        <w:tc>
          <w:tcPr>
            <w:tcW w:w="1540" w:type="dxa"/>
            <w:vAlign w:val="bottom"/>
            <w:tcBorders>
              <w:top w:val="single" w:sz="8" w:color="auto"/>
              <w:right w:val="single" w:sz="8" w:color="auto"/>
            </w:tcBorders>
          </w:tcPr>
          <w:p>
            <w:pPr>
              <w:spacing w:after="0" w:line="20" w:lineRule="exact"/>
              <w:rPr>
                <w:sz w:val="1"/>
                <w:szCs w:val="1"/>
                <w:color w:val="auto"/>
              </w:rPr>
            </w:pPr>
          </w:p>
        </w:tc>
        <w:tc>
          <w:tcPr>
            <w:tcW w:w="1260" w:type="dxa"/>
            <w:vAlign w:val="bottom"/>
            <w:tcBorders>
              <w:top w:val="single" w:sz="8" w:color="auto"/>
              <w:right w:val="single" w:sz="8" w:color="auto"/>
            </w:tcBorders>
            <w:shd w:val="clear" w:color="auto" w:fill="E9EDF4"/>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285"/>
        </w:trPr>
        <w:tc>
          <w:tcPr>
            <w:tcW w:w="2280" w:type="dxa"/>
            <w:vAlign w:val="bottom"/>
            <w:tcBorders>
              <w:left w:val="single" w:sz="8" w:color="auto"/>
              <w:bottom w:val="single" w:sz="8" w:color="4F81BD"/>
              <w:right w:val="single" w:sz="8" w:color="auto"/>
            </w:tcBorders>
            <w:shd w:val="clear" w:color="auto" w:fill="4F81BD"/>
          </w:tcPr>
          <w:p>
            <w:pPr>
              <w:spacing w:after="0"/>
              <w:rPr>
                <w:sz w:val="24"/>
                <w:szCs w:val="24"/>
                <w:color w:val="auto"/>
              </w:rPr>
            </w:pPr>
          </w:p>
        </w:tc>
        <w:tc>
          <w:tcPr>
            <w:tcW w:w="2240" w:type="dxa"/>
            <w:vAlign w:val="bottom"/>
            <w:tcBorders>
              <w:bottom w:val="single" w:sz="8" w:color="auto"/>
              <w:right w:val="single" w:sz="8" w:color="auto"/>
            </w:tcBorders>
          </w:tcPr>
          <w:p>
            <w:pPr>
              <w:spacing w:after="0" w:line="267" w:lineRule="exact"/>
              <w:rPr>
                <w:sz w:val="20"/>
                <w:szCs w:val="20"/>
                <w:color w:val="auto"/>
              </w:rPr>
            </w:pPr>
            <w:r>
              <w:rPr>
                <w:rFonts w:ascii="Calibri" w:cs="Calibri" w:eastAsia="Calibri" w:hAnsi="Calibri"/>
                <w:sz w:val="22"/>
                <w:szCs w:val="22"/>
                <w:color w:val="auto"/>
              </w:rPr>
              <w:t>Australia</w:t>
            </w:r>
          </w:p>
        </w:tc>
        <w:tc>
          <w:tcPr>
            <w:tcW w:w="1260" w:type="dxa"/>
            <w:vAlign w:val="bottom"/>
            <w:tcBorders>
              <w:bottom w:val="single" w:sz="8" w:color="auto"/>
              <w:right w:val="single" w:sz="8" w:color="auto"/>
            </w:tcBorders>
          </w:tcPr>
          <w:p>
            <w:pPr>
              <w:jc w:val="center"/>
              <w:spacing w:after="0" w:line="267" w:lineRule="exact"/>
              <w:rPr>
                <w:sz w:val="20"/>
                <w:szCs w:val="20"/>
                <w:color w:val="auto"/>
              </w:rPr>
            </w:pPr>
            <w:r>
              <w:rPr>
                <w:rFonts w:ascii="Calibri" w:cs="Calibri" w:eastAsia="Calibri" w:hAnsi="Calibri"/>
                <w:sz w:val="22"/>
                <w:szCs w:val="22"/>
                <w:color w:val="auto"/>
              </w:rPr>
              <w:t>15 (0)</w:t>
            </w:r>
          </w:p>
        </w:tc>
        <w:tc>
          <w:tcPr>
            <w:tcW w:w="1000" w:type="dxa"/>
            <w:vAlign w:val="bottom"/>
            <w:tcBorders>
              <w:bottom w:val="single" w:sz="8" w:color="auto"/>
              <w:right w:val="single" w:sz="8" w:color="auto"/>
            </w:tcBorders>
          </w:tcPr>
          <w:p>
            <w:pPr>
              <w:jc w:val="center"/>
              <w:spacing w:after="0" w:line="267" w:lineRule="exact"/>
              <w:rPr>
                <w:sz w:val="20"/>
                <w:szCs w:val="20"/>
                <w:color w:val="auto"/>
              </w:rPr>
            </w:pPr>
            <w:r>
              <w:rPr>
                <w:rFonts w:ascii="Calibri" w:cs="Calibri" w:eastAsia="Calibri" w:hAnsi="Calibri"/>
                <w:sz w:val="22"/>
                <w:szCs w:val="22"/>
                <w:color w:val="auto"/>
              </w:rPr>
              <w:t>15 (0)</w:t>
            </w:r>
          </w:p>
        </w:tc>
        <w:tc>
          <w:tcPr>
            <w:tcW w:w="1620" w:type="dxa"/>
            <w:vAlign w:val="bottom"/>
            <w:tcBorders>
              <w:bottom w:val="single" w:sz="8" w:color="auto"/>
              <w:right w:val="single" w:sz="8" w:color="auto"/>
            </w:tcBorders>
          </w:tcPr>
          <w:p>
            <w:pPr>
              <w:jc w:val="center"/>
              <w:spacing w:after="0" w:line="267" w:lineRule="exact"/>
              <w:rPr>
                <w:sz w:val="20"/>
                <w:szCs w:val="20"/>
                <w:color w:val="auto"/>
              </w:rPr>
            </w:pPr>
            <w:r>
              <w:rPr>
                <w:rFonts w:ascii="Calibri" w:cs="Calibri" w:eastAsia="Calibri" w:hAnsi="Calibri"/>
                <w:sz w:val="22"/>
                <w:szCs w:val="22"/>
                <w:color w:val="auto"/>
                <w:w w:val="98"/>
              </w:rPr>
              <w:t>0 (0)</w:t>
            </w:r>
          </w:p>
        </w:tc>
        <w:tc>
          <w:tcPr>
            <w:tcW w:w="1540" w:type="dxa"/>
            <w:vAlign w:val="bottom"/>
            <w:tcBorders>
              <w:bottom w:val="single" w:sz="8" w:color="auto"/>
              <w:right w:val="single" w:sz="8" w:color="auto"/>
            </w:tcBorders>
          </w:tcPr>
          <w:p>
            <w:pPr>
              <w:jc w:val="center"/>
              <w:spacing w:after="0" w:line="267" w:lineRule="exact"/>
              <w:rPr>
                <w:sz w:val="20"/>
                <w:szCs w:val="20"/>
                <w:color w:val="auto"/>
              </w:rPr>
            </w:pPr>
            <w:r>
              <w:rPr>
                <w:rFonts w:ascii="Calibri" w:cs="Calibri" w:eastAsia="Calibri" w:hAnsi="Calibri"/>
                <w:sz w:val="22"/>
                <w:szCs w:val="22"/>
                <w:color w:val="auto"/>
              </w:rPr>
              <w:t>0 (0)</w:t>
            </w:r>
          </w:p>
        </w:tc>
        <w:tc>
          <w:tcPr>
            <w:tcW w:w="1260" w:type="dxa"/>
            <w:vAlign w:val="bottom"/>
            <w:tcBorders>
              <w:bottom w:val="single" w:sz="8" w:color="auto"/>
              <w:right w:val="single" w:sz="8" w:color="auto"/>
            </w:tcBorders>
            <w:shd w:val="clear" w:color="auto" w:fill="E9EDF4"/>
          </w:tcPr>
          <w:p>
            <w:pPr>
              <w:jc w:val="center"/>
              <w:spacing w:after="0" w:line="267" w:lineRule="exact"/>
              <w:rPr>
                <w:sz w:val="20"/>
                <w:szCs w:val="20"/>
                <w:color w:val="auto"/>
              </w:rPr>
            </w:pPr>
            <w:r>
              <w:rPr>
                <w:rFonts w:ascii="Calibri" w:cs="Calibri" w:eastAsia="Calibri" w:hAnsi="Calibri"/>
                <w:sz w:val="22"/>
                <w:szCs w:val="22"/>
                <w:color w:val="auto"/>
              </w:rPr>
              <w:t>0 (0)</w:t>
            </w:r>
          </w:p>
        </w:tc>
        <w:tc>
          <w:tcPr>
            <w:tcW w:w="0" w:type="dxa"/>
            <w:vAlign w:val="bottom"/>
          </w:tcPr>
          <w:p>
            <w:pPr>
              <w:spacing w:after="0"/>
              <w:rPr>
                <w:sz w:val="1"/>
                <w:szCs w:val="1"/>
                <w:color w:val="auto"/>
              </w:rPr>
            </w:pPr>
          </w:p>
        </w:tc>
      </w:tr>
      <w:tr>
        <w:trPr>
          <w:trHeight w:val="311"/>
        </w:trPr>
        <w:tc>
          <w:tcPr>
            <w:tcW w:w="2280" w:type="dxa"/>
            <w:vAlign w:val="bottom"/>
            <w:tcBorders>
              <w:left w:val="single" w:sz="8" w:color="auto"/>
              <w:bottom w:val="single" w:sz="8" w:color="4F81BD"/>
              <w:right w:val="single" w:sz="8" w:color="auto"/>
            </w:tcBorders>
            <w:shd w:val="clear" w:color="auto" w:fill="4F81BD"/>
          </w:tcPr>
          <w:p>
            <w:pPr>
              <w:spacing w:after="0"/>
              <w:rPr>
                <w:sz w:val="24"/>
                <w:szCs w:val="24"/>
                <w:color w:val="auto"/>
              </w:rPr>
            </w:pPr>
          </w:p>
        </w:tc>
        <w:tc>
          <w:tcPr>
            <w:tcW w:w="2240" w:type="dxa"/>
            <w:vAlign w:val="bottom"/>
            <w:tcBorders>
              <w:right w:val="single" w:sz="8" w:color="auto"/>
            </w:tcBorders>
          </w:tcPr>
          <w:p>
            <w:pPr>
              <w:spacing w:after="0"/>
              <w:rPr>
                <w:sz w:val="20"/>
                <w:szCs w:val="20"/>
                <w:color w:val="auto"/>
              </w:rPr>
            </w:pPr>
            <w:r>
              <w:rPr>
                <w:rFonts w:ascii="Calibri" w:cs="Calibri" w:eastAsia="Calibri" w:hAnsi="Calibri"/>
                <w:sz w:val="22"/>
                <w:szCs w:val="22"/>
                <w:color w:val="auto"/>
              </w:rPr>
              <w:t>Viet Nam</w:t>
            </w:r>
          </w:p>
        </w:tc>
        <w:tc>
          <w:tcPr>
            <w:tcW w:w="126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rPr>
              <w:t>14 (1)</w:t>
            </w:r>
          </w:p>
        </w:tc>
        <w:tc>
          <w:tcPr>
            <w:tcW w:w="100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rPr>
              <w:t>8 (0)</w:t>
            </w:r>
          </w:p>
        </w:tc>
        <w:tc>
          <w:tcPr>
            <w:tcW w:w="162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w w:val="98"/>
              </w:rPr>
              <w:t>6 (1)</w:t>
            </w:r>
          </w:p>
        </w:tc>
        <w:tc>
          <w:tcPr>
            <w:tcW w:w="154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rPr>
              <w:t>0 (0)</w:t>
            </w:r>
          </w:p>
        </w:tc>
        <w:tc>
          <w:tcPr>
            <w:tcW w:w="1260" w:type="dxa"/>
            <w:vAlign w:val="bottom"/>
            <w:tcBorders>
              <w:bottom w:val="single" w:sz="8" w:color="E9EDF4"/>
              <w:right w:val="single" w:sz="8" w:color="auto"/>
            </w:tcBorders>
            <w:shd w:val="clear" w:color="auto" w:fill="E9EDF4"/>
          </w:tcPr>
          <w:p>
            <w:pPr>
              <w:jc w:val="center"/>
              <w:spacing w:after="0"/>
              <w:rPr>
                <w:sz w:val="20"/>
                <w:szCs w:val="20"/>
                <w:color w:val="auto"/>
              </w:rPr>
            </w:pPr>
            <w:r>
              <w:rPr>
                <w:rFonts w:ascii="Calibri" w:cs="Calibri" w:eastAsia="Calibri" w:hAnsi="Calibri"/>
                <w:sz w:val="22"/>
                <w:szCs w:val="22"/>
                <w:color w:val="auto"/>
              </w:rPr>
              <w:t>0 (0)</w:t>
            </w:r>
          </w:p>
        </w:tc>
        <w:tc>
          <w:tcPr>
            <w:tcW w:w="0" w:type="dxa"/>
            <w:vAlign w:val="bottom"/>
          </w:tcPr>
          <w:p>
            <w:pPr>
              <w:spacing w:after="0"/>
              <w:rPr>
                <w:sz w:val="1"/>
                <w:szCs w:val="1"/>
                <w:color w:val="auto"/>
              </w:rPr>
            </w:pPr>
          </w:p>
        </w:tc>
      </w:tr>
      <w:tr>
        <w:trPr>
          <w:trHeight w:val="20"/>
        </w:trPr>
        <w:tc>
          <w:tcPr>
            <w:tcW w:w="2280" w:type="dxa"/>
            <w:vAlign w:val="bottom"/>
            <w:tcBorders>
              <w:top w:val="single" w:sz="8" w:color="4F81BD"/>
              <w:left w:val="single" w:sz="8" w:color="auto"/>
              <w:right w:val="single" w:sz="8" w:color="auto"/>
            </w:tcBorders>
            <w:shd w:val="clear" w:color="auto" w:fill="4F81BD"/>
          </w:tcPr>
          <w:p>
            <w:pPr>
              <w:spacing w:after="0" w:line="20" w:lineRule="exact"/>
              <w:rPr>
                <w:sz w:val="1"/>
                <w:szCs w:val="1"/>
                <w:color w:val="auto"/>
              </w:rPr>
            </w:pPr>
          </w:p>
        </w:tc>
        <w:tc>
          <w:tcPr>
            <w:tcW w:w="2240" w:type="dxa"/>
            <w:vAlign w:val="bottom"/>
            <w:tcBorders>
              <w:top w:val="single" w:sz="8" w:color="auto"/>
              <w:right w:val="single" w:sz="8" w:color="auto"/>
            </w:tcBorders>
          </w:tcPr>
          <w:p>
            <w:pPr>
              <w:spacing w:after="0" w:line="20" w:lineRule="exact"/>
              <w:rPr>
                <w:sz w:val="1"/>
                <w:szCs w:val="1"/>
                <w:color w:val="auto"/>
              </w:rPr>
            </w:pPr>
          </w:p>
        </w:tc>
        <w:tc>
          <w:tcPr>
            <w:tcW w:w="1260" w:type="dxa"/>
            <w:vAlign w:val="bottom"/>
            <w:tcBorders>
              <w:top w:val="single" w:sz="8" w:color="auto"/>
              <w:right w:val="single" w:sz="8" w:color="auto"/>
            </w:tcBorders>
          </w:tcPr>
          <w:p>
            <w:pPr>
              <w:spacing w:after="0" w:line="20" w:lineRule="exact"/>
              <w:rPr>
                <w:sz w:val="1"/>
                <w:szCs w:val="1"/>
                <w:color w:val="auto"/>
              </w:rPr>
            </w:pPr>
          </w:p>
        </w:tc>
        <w:tc>
          <w:tcPr>
            <w:tcW w:w="1000" w:type="dxa"/>
            <w:vAlign w:val="bottom"/>
            <w:tcBorders>
              <w:top w:val="single" w:sz="8" w:color="auto"/>
              <w:right w:val="single" w:sz="8" w:color="auto"/>
            </w:tcBorders>
          </w:tcPr>
          <w:p>
            <w:pPr>
              <w:spacing w:after="0" w:line="20" w:lineRule="exact"/>
              <w:rPr>
                <w:sz w:val="1"/>
                <w:szCs w:val="1"/>
                <w:color w:val="auto"/>
              </w:rPr>
            </w:pPr>
          </w:p>
        </w:tc>
        <w:tc>
          <w:tcPr>
            <w:tcW w:w="1620" w:type="dxa"/>
            <w:vAlign w:val="bottom"/>
            <w:tcBorders>
              <w:top w:val="single" w:sz="8" w:color="auto"/>
              <w:right w:val="single" w:sz="8" w:color="auto"/>
            </w:tcBorders>
          </w:tcPr>
          <w:p>
            <w:pPr>
              <w:spacing w:after="0" w:line="20" w:lineRule="exact"/>
              <w:rPr>
                <w:sz w:val="1"/>
                <w:szCs w:val="1"/>
                <w:color w:val="auto"/>
              </w:rPr>
            </w:pPr>
          </w:p>
        </w:tc>
        <w:tc>
          <w:tcPr>
            <w:tcW w:w="1540" w:type="dxa"/>
            <w:vAlign w:val="bottom"/>
            <w:tcBorders>
              <w:top w:val="single" w:sz="8" w:color="auto"/>
              <w:right w:val="single" w:sz="8" w:color="auto"/>
            </w:tcBorders>
          </w:tcPr>
          <w:p>
            <w:pPr>
              <w:spacing w:after="0" w:line="20" w:lineRule="exact"/>
              <w:rPr>
                <w:sz w:val="1"/>
                <w:szCs w:val="1"/>
                <w:color w:val="auto"/>
              </w:rPr>
            </w:pPr>
          </w:p>
        </w:tc>
        <w:tc>
          <w:tcPr>
            <w:tcW w:w="1260" w:type="dxa"/>
            <w:vAlign w:val="bottom"/>
            <w:tcBorders>
              <w:top w:val="single" w:sz="8" w:color="auto"/>
              <w:right w:val="single" w:sz="8" w:color="auto"/>
            </w:tcBorders>
            <w:shd w:val="clear" w:color="auto" w:fill="E9EDF4"/>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289"/>
        </w:trPr>
        <w:tc>
          <w:tcPr>
            <w:tcW w:w="2280" w:type="dxa"/>
            <w:vAlign w:val="bottom"/>
            <w:tcBorders>
              <w:left w:val="single" w:sz="8" w:color="auto"/>
              <w:bottom w:val="single" w:sz="8" w:color="4F81BD"/>
              <w:right w:val="single" w:sz="8" w:color="auto"/>
            </w:tcBorders>
            <w:shd w:val="clear" w:color="auto" w:fill="4F81BD"/>
          </w:tcPr>
          <w:p>
            <w:pPr>
              <w:spacing w:after="0"/>
              <w:rPr>
                <w:sz w:val="24"/>
                <w:szCs w:val="24"/>
                <w:color w:val="auto"/>
              </w:rPr>
            </w:pPr>
          </w:p>
        </w:tc>
        <w:tc>
          <w:tcPr>
            <w:tcW w:w="2240" w:type="dxa"/>
            <w:vAlign w:val="bottom"/>
            <w:tcBorders>
              <w:right w:val="single" w:sz="8" w:color="auto"/>
            </w:tcBorders>
          </w:tcPr>
          <w:p>
            <w:pPr>
              <w:spacing w:after="0"/>
              <w:rPr>
                <w:sz w:val="20"/>
                <w:szCs w:val="20"/>
                <w:color w:val="auto"/>
              </w:rPr>
            </w:pPr>
            <w:r>
              <w:rPr>
                <w:rFonts w:ascii="Calibri" w:cs="Calibri" w:eastAsia="Calibri" w:hAnsi="Calibri"/>
                <w:sz w:val="22"/>
                <w:szCs w:val="22"/>
                <w:color w:val="auto"/>
              </w:rPr>
              <w:t>Philippines</w:t>
            </w:r>
          </w:p>
        </w:tc>
        <w:tc>
          <w:tcPr>
            <w:tcW w:w="126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w w:val="98"/>
              </w:rPr>
              <w:t>3 (0)</w:t>
            </w:r>
          </w:p>
        </w:tc>
        <w:tc>
          <w:tcPr>
            <w:tcW w:w="100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rPr>
              <w:t>2 (0)</w:t>
            </w:r>
          </w:p>
        </w:tc>
        <w:tc>
          <w:tcPr>
            <w:tcW w:w="162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w w:val="98"/>
              </w:rPr>
              <w:t>0 (0)</w:t>
            </w:r>
          </w:p>
        </w:tc>
        <w:tc>
          <w:tcPr>
            <w:tcW w:w="154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rPr>
              <w:t>1 (0)</w:t>
            </w:r>
          </w:p>
        </w:tc>
        <w:tc>
          <w:tcPr>
            <w:tcW w:w="1260" w:type="dxa"/>
            <w:vAlign w:val="bottom"/>
            <w:tcBorders>
              <w:bottom w:val="single" w:sz="8" w:color="E9EDF4"/>
              <w:right w:val="single" w:sz="8" w:color="auto"/>
            </w:tcBorders>
            <w:shd w:val="clear" w:color="auto" w:fill="E9EDF4"/>
          </w:tcPr>
          <w:p>
            <w:pPr>
              <w:jc w:val="center"/>
              <w:spacing w:after="0"/>
              <w:rPr>
                <w:sz w:val="20"/>
                <w:szCs w:val="20"/>
                <w:color w:val="auto"/>
              </w:rPr>
            </w:pPr>
            <w:r>
              <w:rPr>
                <w:rFonts w:ascii="Calibri" w:cs="Calibri" w:eastAsia="Calibri" w:hAnsi="Calibri"/>
                <w:sz w:val="22"/>
                <w:szCs w:val="22"/>
                <w:color w:val="auto"/>
              </w:rPr>
              <w:t>1 (0)</w:t>
            </w:r>
          </w:p>
        </w:tc>
        <w:tc>
          <w:tcPr>
            <w:tcW w:w="0" w:type="dxa"/>
            <w:vAlign w:val="bottom"/>
          </w:tcPr>
          <w:p>
            <w:pPr>
              <w:spacing w:after="0"/>
              <w:rPr>
                <w:sz w:val="1"/>
                <w:szCs w:val="1"/>
                <w:color w:val="auto"/>
              </w:rPr>
            </w:pPr>
          </w:p>
        </w:tc>
      </w:tr>
      <w:tr>
        <w:trPr>
          <w:trHeight w:val="300"/>
        </w:trPr>
        <w:tc>
          <w:tcPr>
            <w:tcW w:w="2280" w:type="dxa"/>
            <w:vAlign w:val="bottom"/>
            <w:tcBorders>
              <w:top w:val="single" w:sz="8" w:color="4F81BD"/>
              <w:left w:val="single" w:sz="8" w:color="auto"/>
              <w:bottom w:val="single" w:sz="8" w:color="auto"/>
              <w:right w:val="single" w:sz="8" w:color="auto"/>
            </w:tcBorders>
            <w:shd w:val="clear" w:color="auto" w:fill="4F81BD"/>
          </w:tcPr>
          <w:p>
            <w:pPr>
              <w:spacing w:after="0"/>
              <w:rPr>
                <w:sz w:val="24"/>
                <w:szCs w:val="24"/>
                <w:color w:val="auto"/>
              </w:rPr>
            </w:pPr>
          </w:p>
        </w:tc>
        <w:tc>
          <w:tcPr>
            <w:tcW w:w="2240" w:type="dxa"/>
            <w:vAlign w:val="bottom"/>
            <w:tcBorders>
              <w:top w:val="single" w:sz="8" w:color="auto"/>
              <w:bottom w:val="single" w:sz="8" w:color="auto"/>
              <w:right w:val="single" w:sz="8" w:color="auto"/>
            </w:tcBorders>
          </w:tcPr>
          <w:p>
            <w:pPr>
              <w:spacing w:after="0"/>
              <w:rPr>
                <w:sz w:val="20"/>
                <w:szCs w:val="20"/>
                <w:color w:val="auto"/>
              </w:rPr>
            </w:pPr>
            <w:r>
              <w:rPr>
                <w:rFonts w:ascii="Calibri" w:cs="Calibri" w:eastAsia="Calibri" w:hAnsi="Calibri"/>
                <w:sz w:val="22"/>
                <w:szCs w:val="22"/>
                <w:color w:val="auto"/>
              </w:rPr>
              <w:t>Cambodia</w:t>
            </w:r>
          </w:p>
        </w:tc>
        <w:tc>
          <w:tcPr>
            <w:tcW w:w="1260" w:type="dxa"/>
            <w:vAlign w:val="bottom"/>
            <w:tcBorders>
              <w:top w:val="single" w:sz="8" w:color="auto"/>
              <w:bottom w:val="single" w:sz="8" w:color="auto"/>
              <w:right w:val="single" w:sz="8" w:color="auto"/>
            </w:tcBorders>
          </w:tcPr>
          <w:p>
            <w:pPr>
              <w:jc w:val="center"/>
              <w:spacing w:after="0"/>
              <w:rPr>
                <w:sz w:val="20"/>
                <w:szCs w:val="20"/>
                <w:color w:val="auto"/>
              </w:rPr>
            </w:pPr>
            <w:r>
              <w:rPr>
                <w:rFonts w:ascii="Calibri" w:cs="Calibri" w:eastAsia="Calibri" w:hAnsi="Calibri"/>
                <w:sz w:val="22"/>
                <w:szCs w:val="22"/>
                <w:color w:val="auto"/>
                <w:w w:val="98"/>
              </w:rPr>
              <w:t>1 (0)</w:t>
            </w:r>
          </w:p>
        </w:tc>
        <w:tc>
          <w:tcPr>
            <w:tcW w:w="1000" w:type="dxa"/>
            <w:vAlign w:val="bottom"/>
            <w:tcBorders>
              <w:top w:val="single" w:sz="8" w:color="auto"/>
              <w:bottom w:val="single" w:sz="8" w:color="auto"/>
              <w:right w:val="single" w:sz="8" w:color="auto"/>
            </w:tcBorders>
          </w:tcPr>
          <w:p>
            <w:pPr>
              <w:jc w:val="center"/>
              <w:spacing w:after="0"/>
              <w:rPr>
                <w:sz w:val="20"/>
                <w:szCs w:val="20"/>
                <w:color w:val="auto"/>
              </w:rPr>
            </w:pPr>
            <w:r>
              <w:rPr>
                <w:rFonts w:ascii="Calibri" w:cs="Calibri" w:eastAsia="Calibri" w:hAnsi="Calibri"/>
                <w:sz w:val="22"/>
                <w:szCs w:val="22"/>
                <w:color w:val="auto"/>
              </w:rPr>
              <w:t>1 (0)</w:t>
            </w:r>
          </w:p>
        </w:tc>
        <w:tc>
          <w:tcPr>
            <w:tcW w:w="1620" w:type="dxa"/>
            <w:vAlign w:val="bottom"/>
            <w:tcBorders>
              <w:top w:val="single" w:sz="8" w:color="auto"/>
              <w:bottom w:val="single" w:sz="8" w:color="auto"/>
              <w:right w:val="single" w:sz="8" w:color="auto"/>
            </w:tcBorders>
          </w:tcPr>
          <w:p>
            <w:pPr>
              <w:jc w:val="center"/>
              <w:spacing w:after="0"/>
              <w:rPr>
                <w:sz w:val="20"/>
                <w:szCs w:val="20"/>
                <w:color w:val="auto"/>
              </w:rPr>
            </w:pPr>
            <w:r>
              <w:rPr>
                <w:rFonts w:ascii="Calibri" w:cs="Calibri" w:eastAsia="Calibri" w:hAnsi="Calibri"/>
                <w:sz w:val="22"/>
                <w:szCs w:val="22"/>
                <w:color w:val="auto"/>
                <w:w w:val="98"/>
              </w:rPr>
              <w:t>0 (0)</w:t>
            </w:r>
          </w:p>
        </w:tc>
        <w:tc>
          <w:tcPr>
            <w:tcW w:w="1540" w:type="dxa"/>
            <w:vAlign w:val="bottom"/>
            <w:tcBorders>
              <w:top w:val="single" w:sz="8" w:color="auto"/>
              <w:bottom w:val="single" w:sz="8" w:color="auto"/>
              <w:right w:val="single" w:sz="8" w:color="auto"/>
            </w:tcBorders>
          </w:tcPr>
          <w:p>
            <w:pPr>
              <w:jc w:val="center"/>
              <w:spacing w:after="0"/>
              <w:rPr>
                <w:sz w:val="20"/>
                <w:szCs w:val="20"/>
                <w:color w:val="auto"/>
              </w:rPr>
            </w:pPr>
            <w:r>
              <w:rPr>
                <w:rFonts w:ascii="Calibri" w:cs="Calibri" w:eastAsia="Calibri" w:hAnsi="Calibri"/>
                <w:sz w:val="22"/>
                <w:szCs w:val="22"/>
                <w:color w:val="auto"/>
              </w:rPr>
              <w:t>0 (0)</w:t>
            </w:r>
          </w:p>
        </w:tc>
        <w:tc>
          <w:tcPr>
            <w:tcW w:w="1260" w:type="dxa"/>
            <w:vAlign w:val="bottom"/>
            <w:tcBorders>
              <w:top w:val="single" w:sz="8" w:color="auto"/>
              <w:bottom w:val="single" w:sz="8" w:color="auto"/>
              <w:right w:val="single" w:sz="8" w:color="auto"/>
            </w:tcBorders>
            <w:shd w:val="clear" w:color="auto" w:fill="E9EDF4"/>
          </w:tcPr>
          <w:p>
            <w:pPr>
              <w:jc w:val="center"/>
              <w:spacing w:after="0"/>
              <w:rPr>
                <w:sz w:val="20"/>
                <w:szCs w:val="20"/>
                <w:color w:val="auto"/>
              </w:rPr>
            </w:pPr>
            <w:r>
              <w:rPr>
                <w:rFonts w:ascii="Calibri" w:cs="Calibri" w:eastAsia="Calibri" w:hAnsi="Calibri"/>
                <w:sz w:val="22"/>
                <w:szCs w:val="22"/>
                <w:color w:val="auto"/>
              </w:rPr>
              <w:t>0 (0)</w:t>
            </w:r>
          </w:p>
        </w:tc>
        <w:tc>
          <w:tcPr>
            <w:tcW w:w="0" w:type="dxa"/>
            <w:vAlign w:val="bottom"/>
          </w:tcPr>
          <w:p>
            <w:pPr>
              <w:spacing w:after="0"/>
              <w:rPr>
                <w:sz w:val="1"/>
                <w:szCs w:val="1"/>
                <w:color w:val="auto"/>
              </w:rPr>
            </w:pPr>
          </w:p>
        </w:tc>
      </w:tr>
      <w:tr>
        <w:trPr>
          <w:trHeight w:val="320"/>
        </w:trPr>
        <w:tc>
          <w:tcPr>
            <w:tcW w:w="2280" w:type="dxa"/>
            <w:vAlign w:val="bottom"/>
            <w:tcBorders>
              <w:left w:val="single" w:sz="8" w:color="auto"/>
              <w:bottom w:val="single" w:sz="8" w:color="4F81BD"/>
              <w:right w:val="single" w:sz="8" w:color="auto"/>
            </w:tcBorders>
            <w:shd w:val="clear" w:color="auto" w:fill="4F81BD"/>
          </w:tcPr>
          <w:p>
            <w:pPr>
              <w:spacing w:after="0"/>
              <w:rPr>
                <w:sz w:val="24"/>
                <w:szCs w:val="24"/>
                <w:color w:val="auto"/>
              </w:rPr>
            </w:pPr>
          </w:p>
        </w:tc>
        <w:tc>
          <w:tcPr>
            <w:tcW w:w="2240" w:type="dxa"/>
            <w:vAlign w:val="bottom"/>
            <w:tcBorders>
              <w:right w:val="single" w:sz="8" w:color="auto"/>
            </w:tcBorders>
          </w:tcPr>
          <w:p>
            <w:pPr>
              <w:spacing w:after="0"/>
              <w:rPr>
                <w:sz w:val="20"/>
                <w:szCs w:val="20"/>
                <w:color w:val="auto"/>
              </w:rPr>
            </w:pPr>
            <w:r>
              <w:rPr>
                <w:rFonts w:ascii="Calibri" w:cs="Calibri" w:eastAsia="Calibri" w:hAnsi="Calibri"/>
                <w:sz w:val="22"/>
                <w:szCs w:val="22"/>
                <w:color w:val="auto"/>
              </w:rPr>
              <w:t>Thailand</w:t>
            </w:r>
          </w:p>
        </w:tc>
        <w:tc>
          <w:tcPr>
            <w:tcW w:w="126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rPr>
              <w:t>32 (0)</w:t>
            </w:r>
          </w:p>
        </w:tc>
        <w:tc>
          <w:tcPr>
            <w:tcW w:w="100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rPr>
              <w:t>22 (0)</w:t>
            </w:r>
          </w:p>
        </w:tc>
        <w:tc>
          <w:tcPr>
            <w:tcW w:w="162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w w:val="98"/>
              </w:rPr>
              <w:t>6 (0)</w:t>
            </w:r>
          </w:p>
        </w:tc>
        <w:tc>
          <w:tcPr>
            <w:tcW w:w="154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rPr>
              <w:t>4 (0)</w:t>
            </w:r>
          </w:p>
        </w:tc>
        <w:tc>
          <w:tcPr>
            <w:tcW w:w="1260" w:type="dxa"/>
            <w:vAlign w:val="bottom"/>
            <w:tcBorders>
              <w:bottom w:val="single" w:sz="8" w:color="E9EDF4"/>
              <w:right w:val="single" w:sz="8" w:color="auto"/>
            </w:tcBorders>
            <w:shd w:val="clear" w:color="auto" w:fill="E9EDF4"/>
          </w:tcPr>
          <w:p>
            <w:pPr>
              <w:jc w:val="center"/>
              <w:spacing w:after="0"/>
              <w:rPr>
                <w:sz w:val="20"/>
                <w:szCs w:val="20"/>
                <w:color w:val="auto"/>
              </w:rPr>
            </w:pPr>
            <w:r>
              <w:rPr>
                <w:rFonts w:ascii="Calibri" w:cs="Calibri" w:eastAsia="Calibri" w:hAnsi="Calibri"/>
                <w:sz w:val="22"/>
                <w:szCs w:val="22"/>
                <w:color w:val="auto"/>
              </w:rPr>
              <w:t>0 (0)</w:t>
            </w:r>
          </w:p>
        </w:tc>
        <w:tc>
          <w:tcPr>
            <w:tcW w:w="0" w:type="dxa"/>
            <w:vAlign w:val="bottom"/>
          </w:tcPr>
          <w:p>
            <w:pPr>
              <w:spacing w:after="0"/>
              <w:rPr>
                <w:sz w:val="1"/>
                <w:szCs w:val="1"/>
                <w:color w:val="auto"/>
              </w:rPr>
            </w:pPr>
          </w:p>
        </w:tc>
      </w:tr>
      <w:tr>
        <w:trPr>
          <w:trHeight w:val="304"/>
        </w:trPr>
        <w:tc>
          <w:tcPr>
            <w:tcW w:w="2280" w:type="dxa"/>
            <w:vAlign w:val="bottom"/>
            <w:tcBorders>
              <w:top w:val="single" w:sz="8" w:color="4F81BD"/>
              <w:left w:val="single" w:sz="8" w:color="auto"/>
              <w:bottom w:val="single" w:sz="8" w:color="4F81BD"/>
              <w:right w:val="single" w:sz="8" w:color="auto"/>
            </w:tcBorders>
            <w:vMerge w:val="restart"/>
            <w:shd w:val="clear" w:color="auto" w:fill="4F81BD"/>
          </w:tcPr>
          <w:p>
            <w:pPr>
              <w:jc w:val="center"/>
              <w:spacing w:after="0"/>
              <w:rPr>
                <w:sz w:val="20"/>
                <w:szCs w:val="20"/>
                <w:color w:val="auto"/>
              </w:rPr>
            </w:pPr>
            <w:r>
              <w:rPr>
                <w:rFonts w:ascii="Calibri" w:cs="Calibri" w:eastAsia="Calibri" w:hAnsi="Calibri"/>
                <w:sz w:val="22"/>
                <w:szCs w:val="22"/>
                <w:b w:val="1"/>
                <w:bCs w:val="1"/>
                <w:color w:val="FFFFFF"/>
                <w:w w:val="99"/>
                <w:shd w:val="clear" w:color="auto" w:fill="4F81BD"/>
              </w:rPr>
              <w:t>South-East Asia Region</w:t>
            </w:r>
          </w:p>
        </w:tc>
        <w:tc>
          <w:tcPr>
            <w:tcW w:w="2240" w:type="dxa"/>
            <w:vAlign w:val="bottom"/>
            <w:tcBorders>
              <w:top w:val="single" w:sz="8" w:color="auto"/>
              <w:bottom w:val="single" w:sz="8" w:color="auto"/>
              <w:right w:val="single" w:sz="8" w:color="auto"/>
            </w:tcBorders>
          </w:tcPr>
          <w:p>
            <w:pPr>
              <w:spacing w:after="0"/>
              <w:rPr>
                <w:sz w:val="20"/>
                <w:szCs w:val="20"/>
                <w:color w:val="auto"/>
              </w:rPr>
            </w:pPr>
            <w:r>
              <w:rPr>
                <w:rFonts w:ascii="Calibri" w:cs="Calibri" w:eastAsia="Calibri" w:hAnsi="Calibri"/>
                <w:sz w:val="22"/>
                <w:szCs w:val="22"/>
                <w:color w:val="auto"/>
              </w:rPr>
              <w:t>India</w:t>
            </w:r>
          </w:p>
        </w:tc>
        <w:tc>
          <w:tcPr>
            <w:tcW w:w="1260" w:type="dxa"/>
            <w:vAlign w:val="bottom"/>
            <w:tcBorders>
              <w:top w:val="single" w:sz="8" w:color="auto"/>
              <w:bottom w:val="single" w:sz="8" w:color="auto"/>
              <w:right w:val="single" w:sz="8" w:color="auto"/>
            </w:tcBorders>
          </w:tcPr>
          <w:p>
            <w:pPr>
              <w:jc w:val="center"/>
              <w:spacing w:after="0"/>
              <w:rPr>
                <w:sz w:val="20"/>
                <w:szCs w:val="20"/>
                <w:color w:val="auto"/>
              </w:rPr>
            </w:pPr>
            <w:r>
              <w:rPr>
                <w:rFonts w:ascii="Calibri" w:cs="Calibri" w:eastAsia="Calibri" w:hAnsi="Calibri"/>
                <w:sz w:val="22"/>
                <w:szCs w:val="22"/>
                <w:color w:val="auto"/>
                <w:w w:val="98"/>
              </w:rPr>
              <w:t>3 (0)</w:t>
            </w:r>
          </w:p>
        </w:tc>
        <w:tc>
          <w:tcPr>
            <w:tcW w:w="1000" w:type="dxa"/>
            <w:vAlign w:val="bottom"/>
            <w:tcBorders>
              <w:top w:val="single" w:sz="8" w:color="auto"/>
              <w:bottom w:val="single" w:sz="8" w:color="auto"/>
              <w:right w:val="single" w:sz="8" w:color="auto"/>
            </w:tcBorders>
          </w:tcPr>
          <w:p>
            <w:pPr>
              <w:jc w:val="center"/>
              <w:spacing w:after="0"/>
              <w:rPr>
                <w:sz w:val="20"/>
                <w:szCs w:val="20"/>
                <w:color w:val="auto"/>
              </w:rPr>
            </w:pPr>
            <w:r>
              <w:rPr>
                <w:rFonts w:ascii="Calibri" w:cs="Calibri" w:eastAsia="Calibri" w:hAnsi="Calibri"/>
                <w:sz w:val="22"/>
                <w:szCs w:val="22"/>
                <w:color w:val="auto"/>
              </w:rPr>
              <w:t>3 (0)</w:t>
            </w:r>
          </w:p>
        </w:tc>
        <w:tc>
          <w:tcPr>
            <w:tcW w:w="1620" w:type="dxa"/>
            <w:vAlign w:val="bottom"/>
            <w:tcBorders>
              <w:top w:val="single" w:sz="8" w:color="auto"/>
              <w:bottom w:val="single" w:sz="8" w:color="auto"/>
              <w:right w:val="single" w:sz="8" w:color="auto"/>
            </w:tcBorders>
          </w:tcPr>
          <w:p>
            <w:pPr>
              <w:jc w:val="center"/>
              <w:spacing w:after="0"/>
              <w:rPr>
                <w:sz w:val="20"/>
                <w:szCs w:val="20"/>
                <w:color w:val="auto"/>
              </w:rPr>
            </w:pPr>
            <w:r>
              <w:rPr>
                <w:rFonts w:ascii="Calibri" w:cs="Calibri" w:eastAsia="Calibri" w:hAnsi="Calibri"/>
                <w:sz w:val="22"/>
                <w:szCs w:val="22"/>
                <w:color w:val="auto"/>
                <w:w w:val="98"/>
              </w:rPr>
              <w:t>0 (0)</w:t>
            </w:r>
          </w:p>
        </w:tc>
        <w:tc>
          <w:tcPr>
            <w:tcW w:w="1540" w:type="dxa"/>
            <w:vAlign w:val="bottom"/>
            <w:tcBorders>
              <w:top w:val="single" w:sz="8" w:color="auto"/>
              <w:bottom w:val="single" w:sz="8" w:color="auto"/>
              <w:right w:val="single" w:sz="8" w:color="auto"/>
            </w:tcBorders>
          </w:tcPr>
          <w:p>
            <w:pPr>
              <w:jc w:val="center"/>
              <w:spacing w:after="0"/>
              <w:rPr>
                <w:sz w:val="20"/>
                <w:szCs w:val="20"/>
                <w:color w:val="auto"/>
              </w:rPr>
            </w:pPr>
            <w:r>
              <w:rPr>
                <w:rFonts w:ascii="Calibri" w:cs="Calibri" w:eastAsia="Calibri" w:hAnsi="Calibri"/>
                <w:sz w:val="22"/>
                <w:szCs w:val="22"/>
                <w:color w:val="auto"/>
              </w:rPr>
              <w:t>0 (0)</w:t>
            </w:r>
          </w:p>
        </w:tc>
        <w:tc>
          <w:tcPr>
            <w:tcW w:w="1260" w:type="dxa"/>
            <w:vAlign w:val="bottom"/>
            <w:tcBorders>
              <w:top w:val="single" w:sz="8" w:color="auto"/>
              <w:bottom w:val="single" w:sz="8" w:color="auto"/>
              <w:right w:val="single" w:sz="8" w:color="auto"/>
            </w:tcBorders>
            <w:shd w:val="clear" w:color="auto" w:fill="E9EDF4"/>
          </w:tcPr>
          <w:p>
            <w:pPr>
              <w:jc w:val="center"/>
              <w:spacing w:after="0"/>
              <w:rPr>
                <w:sz w:val="20"/>
                <w:szCs w:val="20"/>
                <w:color w:val="auto"/>
              </w:rPr>
            </w:pPr>
            <w:r>
              <w:rPr>
                <w:rFonts w:ascii="Calibri" w:cs="Calibri" w:eastAsia="Calibri" w:hAnsi="Calibri"/>
                <w:sz w:val="22"/>
                <w:szCs w:val="22"/>
                <w:color w:val="auto"/>
              </w:rPr>
              <w:t>0 (0)</w:t>
            </w:r>
          </w:p>
        </w:tc>
        <w:tc>
          <w:tcPr>
            <w:tcW w:w="0" w:type="dxa"/>
            <w:vAlign w:val="bottom"/>
          </w:tcPr>
          <w:p>
            <w:pPr>
              <w:spacing w:after="0"/>
              <w:rPr>
                <w:sz w:val="1"/>
                <w:szCs w:val="1"/>
                <w:color w:val="auto"/>
              </w:rPr>
            </w:pPr>
          </w:p>
        </w:tc>
      </w:tr>
      <w:tr>
        <w:trPr>
          <w:trHeight w:val="113"/>
        </w:trPr>
        <w:tc>
          <w:tcPr>
            <w:tcW w:w="2280" w:type="dxa"/>
            <w:vAlign w:val="bottom"/>
            <w:tcBorders>
              <w:left w:val="single" w:sz="8" w:color="auto"/>
              <w:right w:val="single" w:sz="8" w:color="auto"/>
            </w:tcBorders>
            <w:vMerge w:val="continue"/>
            <w:shd w:val="clear" w:color="auto" w:fill="4F81BD"/>
          </w:tcPr>
          <w:p>
            <w:pPr>
              <w:spacing w:after="0"/>
              <w:rPr>
                <w:sz w:val="9"/>
                <w:szCs w:val="9"/>
                <w:color w:val="auto"/>
              </w:rPr>
            </w:pPr>
          </w:p>
        </w:tc>
        <w:tc>
          <w:tcPr>
            <w:tcW w:w="2240" w:type="dxa"/>
            <w:vAlign w:val="bottom"/>
            <w:tcBorders>
              <w:right w:val="single" w:sz="8" w:color="auto"/>
            </w:tcBorders>
            <w:vMerge w:val="restart"/>
          </w:tcPr>
          <w:p>
            <w:pPr>
              <w:spacing w:after="0"/>
              <w:rPr>
                <w:sz w:val="20"/>
                <w:szCs w:val="20"/>
                <w:color w:val="auto"/>
              </w:rPr>
            </w:pPr>
            <w:r>
              <w:rPr>
                <w:rFonts w:ascii="Calibri" w:cs="Calibri" w:eastAsia="Calibri" w:hAnsi="Calibri"/>
                <w:sz w:val="22"/>
                <w:szCs w:val="22"/>
                <w:color w:val="auto"/>
              </w:rPr>
              <w:t>Nepal</w:t>
            </w:r>
          </w:p>
        </w:tc>
        <w:tc>
          <w:tcPr>
            <w:tcW w:w="1260" w:type="dxa"/>
            <w:vAlign w:val="bottom"/>
            <w:tcBorders>
              <w:right w:val="single" w:sz="8" w:color="auto"/>
            </w:tcBorders>
            <w:vMerge w:val="restart"/>
          </w:tcPr>
          <w:p>
            <w:pPr>
              <w:jc w:val="center"/>
              <w:spacing w:after="0"/>
              <w:rPr>
                <w:sz w:val="20"/>
                <w:szCs w:val="20"/>
                <w:color w:val="auto"/>
              </w:rPr>
            </w:pPr>
            <w:r>
              <w:rPr>
                <w:rFonts w:ascii="Calibri" w:cs="Calibri" w:eastAsia="Calibri" w:hAnsi="Calibri"/>
                <w:sz w:val="22"/>
                <w:szCs w:val="22"/>
                <w:color w:val="auto"/>
                <w:w w:val="98"/>
              </w:rPr>
              <w:t>1 (0)</w:t>
            </w:r>
          </w:p>
        </w:tc>
        <w:tc>
          <w:tcPr>
            <w:tcW w:w="1000" w:type="dxa"/>
            <w:vAlign w:val="bottom"/>
            <w:tcBorders>
              <w:right w:val="single" w:sz="8" w:color="auto"/>
            </w:tcBorders>
            <w:vMerge w:val="restart"/>
          </w:tcPr>
          <w:p>
            <w:pPr>
              <w:jc w:val="center"/>
              <w:spacing w:after="0"/>
              <w:rPr>
                <w:sz w:val="20"/>
                <w:szCs w:val="20"/>
                <w:color w:val="auto"/>
              </w:rPr>
            </w:pPr>
            <w:r>
              <w:rPr>
                <w:rFonts w:ascii="Calibri" w:cs="Calibri" w:eastAsia="Calibri" w:hAnsi="Calibri"/>
                <w:sz w:val="22"/>
                <w:szCs w:val="22"/>
                <w:color w:val="auto"/>
              </w:rPr>
              <w:t>1 (0)</w:t>
            </w:r>
          </w:p>
        </w:tc>
        <w:tc>
          <w:tcPr>
            <w:tcW w:w="1620" w:type="dxa"/>
            <w:vAlign w:val="bottom"/>
            <w:tcBorders>
              <w:right w:val="single" w:sz="8" w:color="auto"/>
            </w:tcBorders>
            <w:vMerge w:val="restart"/>
          </w:tcPr>
          <w:p>
            <w:pPr>
              <w:jc w:val="center"/>
              <w:spacing w:after="0"/>
              <w:rPr>
                <w:sz w:val="20"/>
                <w:szCs w:val="20"/>
                <w:color w:val="auto"/>
              </w:rPr>
            </w:pPr>
            <w:r>
              <w:rPr>
                <w:rFonts w:ascii="Calibri" w:cs="Calibri" w:eastAsia="Calibri" w:hAnsi="Calibri"/>
                <w:sz w:val="22"/>
                <w:szCs w:val="22"/>
                <w:color w:val="auto"/>
                <w:w w:val="98"/>
              </w:rPr>
              <w:t>0 (0)</w:t>
            </w:r>
          </w:p>
        </w:tc>
        <w:tc>
          <w:tcPr>
            <w:tcW w:w="1540" w:type="dxa"/>
            <w:vAlign w:val="bottom"/>
            <w:tcBorders>
              <w:right w:val="single" w:sz="8" w:color="auto"/>
            </w:tcBorders>
            <w:vMerge w:val="restart"/>
          </w:tcPr>
          <w:p>
            <w:pPr>
              <w:jc w:val="center"/>
              <w:spacing w:after="0"/>
              <w:rPr>
                <w:sz w:val="20"/>
                <w:szCs w:val="20"/>
                <w:color w:val="auto"/>
              </w:rPr>
            </w:pPr>
            <w:r>
              <w:rPr>
                <w:rFonts w:ascii="Calibri" w:cs="Calibri" w:eastAsia="Calibri" w:hAnsi="Calibri"/>
                <w:sz w:val="22"/>
                <w:szCs w:val="22"/>
                <w:color w:val="auto"/>
              </w:rPr>
              <w:t>0 (0)</w:t>
            </w:r>
          </w:p>
        </w:tc>
        <w:tc>
          <w:tcPr>
            <w:tcW w:w="1260" w:type="dxa"/>
            <w:vAlign w:val="bottom"/>
            <w:tcBorders>
              <w:right w:val="single" w:sz="8" w:color="auto"/>
            </w:tcBorders>
            <w:vMerge w:val="restart"/>
            <w:shd w:val="clear" w:color="auto" w:fill="E9EDF4"/>
          </w:tcPr>
          <w:p>
            <w:pPr>
              <w:jc w:val="center"/>
              <w:spacing w:after="0"/>
              <w:rPr>
                <w:sz w:val="20"/>
                <w:szCs w:val="20"/>
                <w:color w:val="auto"/>
              </w:rPr>
            </w:pPr>
            <w:r>
              <w:rPr>
                <w:rFonts w:ascii="Calibri" w:cs="Calibri" w:eastAsia="Calibri" w:hAnsi="Calibri"/>
                <w:sz w:val="22"/>
                <w:szCs w:val="22"/>
                <w:color w:val="auto"/>
              </w:rPr>
              <w:t>0 (0)</w:t>
            </w:r>
          </w:p>
        </w:tc>
        <w:tc>
          <w:tcPr>
            <w:tcW w:w="0" w:type="dxa"/>
            <w:vAlign w:val="bottom"/>
          </w:tcPr>
          <w:p>
            <w:pPr>
              <w:spacing w:after="0"/>
              <w:rPr>
                <w:sz w:val="1"/>
                <w:szCs w:val="1"/>
                <w:color w:val="auto"/>
              </w:rPr>
            </w:pPr>
          </w:p>
        </w:tc>
      </w:tr>
      <w:tr>
        <w:trPr>
          <w:trHeight w:val="187"/>
        </w:trPr>
        <w:tc>
          <w:tcPr>
            <w:tcW w:w="2280" w:type="dxa"/>
            <w:vAlign w:val="bottom"/>
            <w:tcBorders>
              <w:left w:val="single" w:sz="8" w:color="auto"/>
              <w:bottom w:val="single" w:sz="8" w:color="4F81BD"/>
              <w:right w:val="single" w:sz="8" w:color="auto"/>
            </w:tcBorders>
            <w:shd w:val="clear" w:color="auto" w:fill="4F81BD"/>
          </w:tcPr>
          <w:p>
            <w:pPr>
              <w:spacing w:after="0"/>
              <w:rPr>
                <w:sz w:val="16"/>
                <w:szCs w:val="16"/>
                <w:color w:val="auto"/>
              </w:rPr>
            </w:pPr>
          </w:p>
        </w:tc>
        <w:tc>
          <w:tcPr>
            <w:tcW w:w="2240" w:type="dxa"/>
            <w:vAlign w:val="bottom"/>
            <w:tcBorders>
              <w:bottom w:val="single" w:sz="8" w:color="auto"/>
              <w:right w:val="single" w:sz="8" w:color="auto"/>
            </w:tcBorders>
            <w:vMerge w:val="continue"/>
          </w:tcPr>
          <w:p>
            <w:pPr>
              <w:spacing w:after="0"/>
              <w:rPr>
                <w:sz w:val="16"/>
                <w:szCs w:val="16"/>
                <w:color w:val="auto"/>
              </w:rPr>
            </w:pPr>
          </w:p>
        </w:tc>
        <w:tc>
          <w:tcPr>
            <w:tcW w:w="1260" w:type="dxa"/>
            <w:vAlign w:val="bottom"/>
            <w:tcBorders>
              <w:bottom w:val="single" w:sz="8" w:color="auto"/>
              <w:right w:val="single" w:sz="8" w:color="auto"/>
            </w:tcBorders>
            <w:vMerge w:val="continue"/>
          </w:tcPr>
          <w:p>
            <w:pPr>
              <w:spacing w:after="0"/>
              <w:rPr>
                <w:sz w:val="16"/>
                <w:szCs w:val="16"/>
                <w:color w:val="auto"/>
              </w:rPr>
            </w:pPr>
          </w:p>
        </w:tc>
        <w:tc>
          <w:tcPr>
            <w:tcW w:w="1000" w:type="dxa"/>
            <w:vAlign w:val="bottom"/>
            <w:tcBorders>
              <w:bottom w:val="single" w:sz="8" w:color="auto"/>
              <w:right w:val="single" w:sz="8" w:color="auto"/>
            </w:tcBorders>
            <w:vMerge w:val="continue"/>
          </w:tcPr>
          <w:p>
            <w:pPr>
              <w:spacing w:after="0"/>
              <w:rPr>
                <w:sz w:val="16"/>
                <w:szCs w:val="16"/>
                <w:color w:val="auto"/>
              </w:rPr>
            </w:pPr>
          </w:p>
        </w:tc>
        <w:tc>
          <w:tcPr>
            <w:tcW w:w="1620" w:type="dxa"/>
            <w:vAlign w:val="bottom"/>
            <w:tcBorders>
              <w:bottom w:val="single" w:sz="8" w:color="auto"/>
              <w:right w:val="single" w:sz="8" w:color="auto"/>
            </w:tcBorders>
            <w:vMerge w:val="continue"/>
          </w:tcPr>
          <w:p>
            <w:pPr>
              <w:spacing w:after="0"/>
              <w:rPr>
                <w:sz w:val="16"/>
                <w:szCs w:val="16"/>
                <w:color w:val="auto"/>
              </w:rPr>
            </w:pPr>
          </w:p>
        </w:tc>
        <w:tc>
          <w:tcPr>
            <w:tcW w:w="1540" w:type="dxa"/>
            <w:vAlign w:val="bottom"/>
            <w:tcBorders>
              <w:bottom w:val="single" w:sz="8" w:color="auto"/>
              <w:right w:val="single" w:sz="8" w:color="auto"/>
            </w:tcBorders>
            <w:vMerge w:val="continue"/>
          </w:tcPr>
          <w:p>
            <w:pPr>
              <w:spacing w:after="0"/>
              <w:rPr>
                <w:sz w:val="16"/>
                <w:szCs w:val="16"/>
                <w:color w:val="auto"/>
              </w:rPr>
            </w:pPr>
          </w:p>
        </w:tc>
        <w:tc>
          <w:tcPr>
            <w:tcW w:w="1260" w:type="dxa"/>
            <w:vAlign w:val="bottom"/>
            <w:tcBorders>
              <w:bottom w:val="single" w:sz="8" w:color="auto"/>
              <w:right w:val="single" w:sz="8" w:color="auto"/>
            </w:tcBorders>
            <w:vMerge w:val="continue"/>
            <w:shd w:val="clear" w:color="auto" w:fill="E9EDF4"/>
          </w:tcPr>
          <w:p>
            <w:pPr>
              <w:spacing w:after="0"/>
              <w:rPr>
                <w:sz w:val="16"/>
                <w:szCs w:val="16"/>
                <w:color w:val="auto"/>
              </w:rPr>
            </w:pPr>
          </w:p>
        </w:tc>
        <w:tc>
          <w:tcPr>
            <w:tcW w:w="0" w:type="dxa"/>
            <w:vAlign w:val="bottom"/>
          </w:tcPr>
          <w:p>
            <w:pPr>
              <w:spacing w:after="0"/>
              <w:rPr>
                <w:sz w:val="1"/>
                <w:szCs w:val="1"/>
                <w:color w:val="auto"/>
              </w:rPr>
            </w:pPr>
          </w:p>
        </w:tc>
      </w:tr>
      <w:tr>
        <w:trPr>
          <w:trHeight w:val="315"/>
        </w:trPr>
        <w:tc>
          <w:tcPr>
            <w:tcW w:w="2280" w:type="dxa"/>
            <w:vAlign w:val="bottom"/>
            <w:tcBorders>
              <w:left w:val="single" w:sz="8" w:color="auto"/>
              <w:bottom w:val="single" w:sz="8" w:color="4F81BD"/>
              <w:right w:val="single" w:sz="8" w:color="auto"/>
            </w:tcBorders>
            <w:shd w:val="clear" w:color="auto" w:fill="4F81BD"/>
          </w:tcPr>
          <w:p>
            <w:pPr>
              <w:spacing w:after="0"/>
              <w:rPr>
                <w:sz w:val="24"/>
                <w:szCs w:val="24"/>
                <w:color w:val="auto"/>
              </w:rPr>
            </w:pPr>
          </w:p>
        </w:tc>
        <w:tc>
          <w:tcPr>
            <w:tcW w:w="2240" w:type="dxa"/>
            <w:vAlign w:val="bottom"/>
            <w:tcBorders>
              <w:right w:val="single" w:sz="8" w:color="auto"/>
            </w:tcBorders>
          </w:tcPr>
          <w:p>
            <w:pPr>
              <w:spacing w:after="0"/>
              <w:rPr>
                <w:sz w:val="20"/>
                <w:szCs w:val="20"/>
                <w:color w:val="auto"/>
              </w:rPr>
            </w:pPr>
            <w:r>
              <w:rPr>
                <w:rFonts w:ascii="Calibri" w:cs="Calibri" w:eastAsia="Calibri" w:hAnsi="Calibri"/>
                <w:sz w:val="22"/>
                <w:szCs w:val="22"/>
                <w:color w:val="auto"/>
              </w:rPr>
              <w:t>Sri Lanka</w:t>
            </w:r>
          </w:p>
        </w:tc>
        <w:tc>
          <w:tcPr>
            <w:tcW w:w="126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w w:val="98"/>
              </w:rPr>
              <w:t>1 (0)</w:t>
            </w:r>
          </w:p>
        </w:tc>
        <w:tc>
          <w:tcPr>
            <w:tcW w:w="100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rPr>
              <w:t>1 (0)</w:t>
            </w:r>
          </w:p>
        </w:tc>
        <w:tc>
          <w:tcPr>
            <w:tcW w:w="162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w w:val="98"/>
              </w:rPr>
              <w:t>0 (0)</w:t>
            </w:r>
          </w:p>
        </w:tc>
        <w:tc>
          <w:tcPr>
            <w:tcW w:w="154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rPr>
              <w:t>0 (0)</w:t>
            </w:r>
          </w:p>
        </w:tc>
        <w:tc>
          <w:tcPr>
            <w:tcW w:w="1260" w:type="dxa"/>
            <w:vAlign w:val="bottom"/>
            <w:tcBorders>
              <w:bottom w:val="single" w:sz="8" w:color="E9EDF4"/>
              <w:right w:val="single" w:sz="8" w:color="auto"/>
            </w:tcBorders>
            <w:shd w:val="clear" w:color="auto" w:fill="E9EDF4"/>
          </w:tcPr>
          <w:p>
            <w:pPr>
              <w:jc w:val="center"/>
              <w:spacing w:after="0"/>
              <w:rPr>
                <w:sz w:val="20"/>
                <w:szCs w:val="20"/>
                <w:color w:val="auto"/>
              </w:rPr>
            </w:pPr>
            <w:r>
              <w:rPr>
                <w:rFonts w:ascii="Calibri" w:cs="Calibri" w:eastAsia="Calibri" w:hAnsi="Calibri"/>
                <w:sz w:val="22"/>
                <w:szCs w:val="22"/>
                <w:color w:val="auto"/>
              </w:rPr>
              <w:t>0 (0)</w:t>
            </w:r>
          </w:p>
        </w:tc>
        <w:tc>
          <w:tcPr>
            <w:tcW w:w="0" w:type="dxa"/>
            <w:vAlign w:val="bottom"/>
          </w:tcPr>
          <w:p>
            <w:pPr>
              <w:spacing w:after="0"/>
              <w:rPr>
                <w:sz w:val="1"/>
                <w:szCs w:val="1"/>
                <w:color w:val="auto"/>
              </w:rPr>
            </w:pPr>
          </w:p>
        </w:tc>
      </w:tr>
      <w:tr>
        <w:trPr>
          <w:trHeight w:val="20"/>
        </w:trPr>
        <w:tc>
          <w:tcPr>
            <w:tcW w:w="2280" w:type="dxa"/>
            <w:vAlign w:val="bottom"/>
            <w:tcBorders>
              <w:top w:val="single" w:sz="8" w:color="auto"/>
              <w:left w:val="single" w:sz="8" w:color="auto"/>
              <w:right w:val="single" w:sz="8" w:color="auto"/>
            </w:tcBorders>
            <w:shd w:val="clear" w:color="auto" w:fill="4F81BD"/>
          </w:tcPr>
          <w:p>
            <w:pPr>
              <w:spacing w:after="0" w:line="20" w:lineRule="exact"/>
              <w:rPr>
                <w:sz w:val="1"/>
                <w:szCs w:val="1"/>
                <w:color w:val="auto"/>
              </w:rPr>
            </w:pPr>
          </w:p>
        </w:tc>
        <w:tc>
          <w:tcPr>
            <w:tcW w:w="2240" w:type="dxa"/>
            <w:vAlign w:val="bottom"/>
            <w:tcBorders>
              <w:top w:val="single" w:sz="8" w:color="auto"/>
              <w:right w:val="single" w:sz="8" w:color="auto"/>
            </w:tcBorders>
            <w:vMerge w:val="restart"/>
          </w:tcPr>
          <w:p>
            <w:pPr>
              <w:spacing w:after="0"/>
              <w:rPr>
                <w:sz w:val="20"/>
                <w:szCs w:val="20"/>
                <w:color w:val="auto"/>
              </w:rPr>
            </w:pPr>
            <w:r>
              <w:rPr>
                <w:rFonts w:ascii="Calibri" w:cs="Calibri" w:eastAsia="Calibri" w:hAnsi="Calibri"/>
                <w:sz w:val="22"/>
                <w:szCs w:val="22"/>
                <w:color w:val="auto"/>
              </w:rPr>
              <w:t>United States of</w:t>
            </w:r>
          </w:p>
        </w:tc>
        <w:tc>
          <w:tcPr>
            <w:tcW w:w="1260" w:type="dxa"/>
            <w:vAlign w:val="bottom"/>
            <w:tcBorders>
              <w:top w:val="single" w:sz="8" w:color="auto"/>
              <w:right w:val="single" w:sz="8" w:color="auto"/>
            </w:tcBorders>
          </w:tcPr>
          <w:p>
            <w:pPr>
              <w:spacing w:after="0" w:line="20" w:lineRule="exact"/>
              <w:rPr>
                <w:sz w:val="1"/>
                <w:szCs w:val="1"/>
                <w:color w:val="auto"/>
              </w:rPr>
            </w:pPr>
          </w:p>
        </w:tc>
        <w:tc>
          <w:tcPr>
            <w:tcW w:w="1000" w:type="dxa"/>
            <w:vAlign w:val="bottom"/>
            <w:tcBorders>
              <w:top w:val="single" w:sz="8" w:color="auto"/>
              <w:right w:val="single" w:sz="8" w:color="auto"/>
            </w:tcBorders>
          </w:tcPr>
          <w:p>
            <w:pPr>
              <w:spacing w:after="0" w:line="20" w:lineRule="exact"/>
              <w:rPr>
                <w:sz w:val="1"/>
                <w:szCs w:val="1"/>
                <w:color w:val="auto"/>
              </w:rPr>
            </w:pPr>
          </w:p>
        </w:tc>
        <w:tc>
          <w:tcPr>
            <w:tcW w:w="1620" w:type="dxa"/>
            <w:vAlign w:val="bottom"/>
            <w:tcBorders>
              <w:top w:val="single" w:sz="8" w:color="auto"/>
              <w:right w:val="single" w:sz="8" w:color="auto"/>
            </w:tcBorders>
          </w:tcPr>
          <w:p>
            <w:pPr>
              <w:spacing w:after="0" w:line="20" w:lineRule="exact"/>
              <w:rPr>
                <w:sz w:val="1"/>
                <w:szCs w:val="1"/>
                <w:color w:val="auto"/>
              </w:rPr>
            </w:pPr>
          </w:p>
        </w:tc>
        <w:tc>
          <w:tcPr>
            <w:tcW w:w="1540" w:type="dxa"/>
            <w:vAlign w:val="bottom"/>
            <w:tcBorders>
              <w:top w:val="single" w:sz="8" w:color="auto"/>
              <w:right w:val="single" w:sz="8" w:color="auto"/>
            </w:tcBorders>
          </w:tcPr>
          <w:p>
            <w:pPr>
              <w:spacing w:after="0" w:line="20" w:lineRule="exact"/>
              <w:rPr>
                <w:sz w:val="1"/>
                <w:szCs w:val="1"/>
                <w:color w:val="auto"/>
              </w:rPr>
            </w:pPr>
          </w:p>
        </w:tc>
        <w:tc>
          <w:tcPr>
            <w:tcW w:w="1260" w:type="dxa"/>
            <w:vAlign w:val="bottom"/>
            <w:tcBorders>
              <w:top w:val="single" w:sz="8" w:color="auto"/>
              <w:right w:val="single" w:sz="8" w:color="auto"/>
            </w:tcBorders>
            <w:shd w:val="clear" w:color="auto" w:fill="E9EDF4"/>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249"/>
        </w:trPr>
        <w:tc>
          <w:tcPr>
            <w:tcW w:w="2280" w:type="dxa"/>
            <w:vAlign w:val="bottom"/>
            <w:tcBorders>
              <w:left w:val="single" w:sz="8" w:color="auto"/>
              <w:right w:val="single" w:sz="8" w:color="auto"/>
            </w:tcBorders>
            <w:shd w:val="clear" w:color="auto" w:fill="4F81BD"/>
          </w:tcPr>
          <w:p>
            <w:pPr>
              <w:spacing w:after="0"/>
              <w:rPr>
                <w:sz w:val="21"/>
                <w:szCs w:val="21"/>
                <w:color w:val="auto"/>
              </w:rPr>
            </w:pPr>
          </w:p>
        </w:tc>
        <w:tc>
          <w:tcPr>
            <w:tcW w:w="2240" w:type="dxa"/>
            <w:vAlign w:val="bottom"/>
            <w:tcBorders>
              <w:right w:val="single" w:sz="8" w:color="auto"/>
            </w:tcBorders>
            <w:vMerge w:val="continue"/>
          </w:tcPr>
          <w:p>
            <w:pPr>
              <w:spacing w:after="0"/>
              <w:rPr>
                <w:sz w:val="21"/>
                <w:szCs w:val="21"/>
                <w:color w:val="auto"/>
              </w:rPr>
            </w:pPr>
          </w:p>
        </w:tc>
        <w:tc>
          <w:tcPr>
            <w:tcW w:w="1260" w:type="dxa"/>
            <w:vAlign w:val="bottom"/>
            <w:tcBorders>
              <w:right w:val="single" w:sz="8" w:color="auto"/>
            </w:tcBorders>
          </w:tcPr>
          <w:p>
            <w:pPr>
              <w:spacing w:after="0"/>
              <w:rPr>
                <w:sz w:val="21"/>
                <w:szCs w:val="21"/>
                <w:color w:val="auto"/>
              </w:rPr>
            </w:pPr>
          </w:p>
        </w:tc>
        <w:tc>
          <w:tcPr>
            <w:tcW w:w="1000" w:type="dxa"/>
            <w:vAlign w:val="bottom"/>
            <w:tcBorders>
              <w:right w:val="single" w:sz="8" w:color="auto"/>
            </w:tcBorders>
          </w:tcPr>
          <w:p>
            <w:pPr>
              <w:spacing w:after="0"/>
              <w:rPr>
                <w:sz w:val="21"/>
                <w:szCs w:val="21"/>
                <w:color w:val="auto"/>
              </w:rPr>
            </w:pPr>
          </w:p>
        </w:tc>
        <w:tc>
          <w:tcPr>
            <w:tcW w:w="1620" w:type="dxa"/>
            <w:vAlign w:val="bottom"/>
            <w:tcBorders>
              <w:right w:val="single" w:sz="8" w:color="auto"/>
            </w:tcBorders>
          </w:tcPr>
          <w:p>
            <w:pPr>
              <w:spacing w:after="0"/>
              <w:rPr>
                <w:sz w:val="21"/>
                <w:szCs w:val="21"/>
                <w:color w:val="auto"/>
              </w:rPr>
            </w:pPr>
          </w:p>
        </w:tc>
        <w:tc>
          <w:tcPr>
            <w:tcW w:w="1540" w:type="dxa"/>
            <w:vAlign w:val="bottom"/>
            <w:tcBorders>
              <w:right w:val="single" w:sz="8" w:color="auto"/>
            </w:tcBorders>
          </w:tcPr>
          <w:p>
            <w:pPr>
              <w:spacing w:after="0"/>
              <w:rPr>
                <w:sz w:val="21"/>
                <w:szCs w:val="21"/>
                <w:color w:val="auto"/>
              </w:rPr>
            </w:pPr>
          </w:p>
        </w:tc>
        <w:tc>
          <w:tcPr>
            <w:tcW w:w="1260" w:type="dxa"/>
            <w:vAlign w:val="bottom"/>
            <w:tcBorders>
              <w:right w:val="single" w:sz="8" w:color="auto"/>
            </w:tcBorders>
            <w:shd w:val="clear" w:color="auto" w:fill="E9EDF4"/>
          </w:tcPr>
          <w:p>
            <w:pPr>
              <w:spacing w:after="0"/>
              <w:rPr>
                <w:sz w:val="21"/>
                <w:szCs w:val="21"/>
                <w:color w:val="auto"/>
              </w:rPr>
            </w:pPr>
          </w:p>
        </w:tc>
        <w:tc>
          <w:tcPr>
            <w:tcW w:w="0" w:type="dxa"/>
            <w:vAlign w:val="bottom"/>
          </w:tcPr>
          <w:p>
            <w:pPr>
              <w:spacing w:after="0"/>
              <w:rPr>
                <w:sz w:val="1"/>
                <w:szCs w:val="1"/>
                <w:color w:val="auto"/>
              </w:rPr>
            </w:pPr>
          </w:p>
        </w:tc>
      </w:tr>
      <w:tr>
        <w:trPr>
          <w:trHeight w:val="289"/>
        </w:trPr>
        <w:tc>
          <w:tcPr>
            <w:tcW w:w="2280" w:type="dxa"/>
            <w:vAlign w:val="bottom"/>
            <w:tcBorders>
              <w:left w:val="single" w:sz="8" w:color="auto"/>
              <w:bottom w:val="single" w:sz="8" w:color="4F81BD"/>
              <w:right w:val="single" w:sz="8" w:color="auto"/>
            </w:tcBorders>
            <w:shd w:val="clear" w:color="auto" w:fill="4F81BD"/>
          </w:tcPr>
          <w:p>
            <w:pPr>
              <w:jc w:val="center"/>
              <w:spacing w:after="0"/>
              <w:rPr>
                <w:sz w:val="20"/>
                <w:szCs w:val="20"/>
                <w:color w:val="auto"/>
              </w:rPr>
            </w:pPr>
            <w:r>
              <w:rPr>
                <w:rFonts w:ascii="Calibri" w:cs="Calibri" w:eastAsia="Calibri" w:hAnsi="Calibri"/>
                <w:sz w:val="22"/>
                <w:szCs w:val="22"/>
                <w:b w:val="1"/>
                <w:bCs w:val="1"/>
                <w:color w:val="FFFFFF"/>
                <w:shd w:val="clear" w:color="auto" w:fill="4F81BD"/>
              </w:rPr>
              <w:t>Region of the Americas</w:t>
            </w:r>
          </w:p>
        </w:tc>
        <w:tc>
          <w:tcPr>
            <w:tcW w:w="2240" w:type="dxa"/>
            <w:vAlign w:val="bottom"/>
            <w:tcBorders>
              <w:bottom w:val="single" w:sz="8" w:color="auto"/>
              <w:right w:val="single" w:sz="8" w:color="auto"/>
            </w:tcBorders>
          </w:tcPr>
          <w:p>
            <w:pPr>
              <w:spacing w:after="0"/>
              <w:rPr>
                <w:sz w:val="20"/>
                <w:szCs w:val="20"/>
                <w:color w:val="auto"/>
              </w:rPr>
            </w:pPr>
            <w:r>
              <w:rPr>
                <w:rFonts w:ascii="Calibri" w:cs="Calibri" w:eastAsia="Calibri" w:hAnsi="Calibri"/>
                <w:sz w:val="22"/>
                <w:szCs w:val="22"/>
                <w:color w:val="auto"/>
              </w:rPr>
              <w:t>America</w:t>
            </w:r>
          </w:p>
        </w:tc>
        <w:tc>
          <w:tcPr>
            <w:tcW w:w="1260" w:type="dxa"/>
            <w:vAlign w:val="bottom"/>
            <w:tcBorders>
              <w:bottom w:val="single" w:sz="8" w:color="auto"/>
              <w:right w:val="single" w:sz="8" w:color="auto"/>
            </w:tcBorders>
          </w:tcPr>
          <w:p>
            <w:pPr>
              <w:jc w:val="center"/>
              <w:spacing w:after="0"/>
              <w:rPr>
                <w:sz w:val="20"/>
                <w:szCs w:val="20"/>
                <w:color w:val="auto"/>
              </w:rPr>
            </w:pPr>
            <w:r>
              <w:rPr>
                <w:rFonts w:ascii="Calibri" w:cs="Calibri" w:eastAsia="Calibri" w:hAnsi="Calibri"/>
                <w:sz w:val="22"/>
                <w:szCs w:val="22"/>
                <w:color w:val="auto"/>
              </w:rPr>
              <w:t>12 (0)</w:t>
            </w:r>
          </w:p>
        </w:tc>
        <w:tc>
          <w:tcPr>
            <w:tcW w:w="1000" w:type="dxa"/>
            <w:vAlign w:val="bottom"/>
            <w:tcBorders>
              <w:bottom w:val="single" w:sz="8" w:color="auto"/>
              <w:right w:val="single" w:sz="8" w:color="auto"/>
            </w:tcBorders>
          </w:tcPr>
          <w:p>
            <w:pPr>
              <w:jc w:val="center"/>
              <w:spacing w:after="0"/>
              <w:rPr>
                <w:sz w:val="20"/>
                <w:szCs w:val="20"/>
                <w:color w:val="auto"/>
              </w:rPr>
            </w:pPr>
            <w:r>
              <w:rPr>
                <w:rFonts w:ascii="Calibri" w:cs="Calibri" w:eastAsia="Calibri" w:hAnsi="Calibri"/>
                <w:sz w:val="22"/>
                <w:szCs w:val="22"/>
                <w:color w:val="auto"/>
              </w:rPr>
              <w:t>10 (0)</w:t>
            </w:r>
          </w:p>
        </w:tc>
        <w:tc>
          <w:tcPr>
            <w:tcW w:w="1620" w:type="dxa"/>
            <w:vAlign w:val="bottom"/>
            <w:tcBorders>
              <w:bottom w:val="single" w:sz="8" w:color="auto"/>
              <w:right w:val="single" w:sz="8" w:color="auto"/>
            </w:tcBorders>
          </w:tcPr>
          <w:p>
            <w:pPr>
              <w:jc w:val="center"/>
              <w:spacing w:after="0"/>
              <w:rPr>
                <w:sz w:val="20"/>
                <w:szCs w:val="20"/>
                <w:color w:val="auto"/>
              </w:rPr>
            </w:pPr>
            <w:r>
              <w:rPr>
                <w:rFonts w:ascii="Calibri" w:cs="Calibri" w:eastAsia="Calibri" w:hAnsi="Calibri"/>
                <w:sz w:val="22"/>
                <w:szCs w:val="22"/>
                <w:color w:val="auto"/>
                <w:w w:val="98"/>
              </w:rPr>
              <w:t>2 (0)</w:t>
            </w:r>
          </w:p>
        </w:tc>
        <w:tc>
          <w:tcPr>
            <w:tcW w:w="1540" w:type="dxa"/>
            <w:vAlign w:val="bottom"/>
            <w:tcBorders>
              <w:bottom w:val="single" w:sz="8" w:color="auto"/>
              <w:right w:val="single" w:sz="8" w:color="auto"/>
            </w:tcBorders>
          </w:tcPr>
          <w:p>
            <w:pPr>
              <w:jc w:val="center"/>
              <w:spacing w:after="0"/>
              <w:rPr>
                <w:sz w:val="20"/>
                <w:szCs w:val="20"/>
                <w:color w:val="auto"/>
              </w:rPr>
            </w:pPr>
            <w:r>
              <w:rPr>
                <w:rFonts w:ascii="Calibri" w:cs="Calibri" w:eastAsia="Calibri" w:hAnsi="Calibri"/>
                <w:sz w:val="22"/>
                <w:szCs w:val="22"/>
                <w:color w:val="auto"/>
              </w:rPr>
              <w:t>0 (0)</w:t>
            </w:r>
          </w:p>
        </w:tc>
        <w:tc>
          <w:tcPr>
            <w:tcW w:w="1260" w:type="dxa"/>
            <w:vAlign w:val="bottom"/>
            <w:tcBorders>
              <w:bottom w:val="single" w:sz="8" w:color="auto"/>
              <w:right w:val="single" w:sz="8" w:color="auto"/>
            </w:tcBorders>
            <w:shd w:val="clear" w:color="auto" w:fill="E9EDF4"/>
          </w:tcPr>
          <w:p>
            <w:pPr>
              <w:jc w:val="center"/>
              <w:spacing w:after="0"/>
              <w:rPr>
                <w:sz w:val="20"/>
                <w:szCs w:val="20"/>
                <w:color w:val="auto"/>
              </w:rPr>
            </w:pPr>
            <w:r>
              <w:rPr>
                <w:rFonts w:ascii="Calibri" w:cs="Calibri" w:eastAsia="Calibri" w:hAnsi="Calibri"/>
                <w:sz w:val="22"/>
                <w:szCs w:val="22"/>
                <w:color w:val="auto"/>
              </w:rPr>
              <w:t>0 (0)</w:t>
            </w:r>
          </w:p>
        </w:tc>
        <w:tc>
          <w:tcPr>
            <w:tcW w:w="0" w:type="dxa"/>
            <w:vAlign w:val="bottom"/>
          </w:tcPr>
          <w:p>
            <w:pPr>
              <w:spacing w:after="0"/>
              <w:rPr>
                <w:sz w:val="1"/>
                <w:szCs w:val="1"/>
                <w:color w:val="auto"/>
              </w:rPr>
            </w:pPr>
          </w:p>
        </w:tc>
      </w:tr>
      <w:tr>
        <w:trPr>
          <w:trHeight w:val="301"/>
        </w:trPr>
        <w:tc>
          <w:tcPr>
            <w:tcW w:w="2280" w:type="dxa"/>
            <w:vAlign w:val="bottom"/>
            <w:tcBorders>
              <w:left w:val="single" w:sz="8" w:color="auto"/>
              <w:bottom w:val="single" w:sz="8" w:color="auto"/>
              <w:right w:val="single" w:sz="8" w:color="auto"/>
            </w:tcBorders>
            <w:shd w:val="clear" w:color="auto" w:fill="4F81BD"/>
          </w:tcPr>
          <w:p>
            <w:pPr>
              <w:spacing w:after="0"/>
              <w:rPr>
                <w:sz w:val="24"/>
                <w:szCs w:val="24"/>
                <w:color w:val="auto"/>
              </w:rPr>
            </w:pPr>
          </w:p>
        </w:tc>
        <w:tc>
          <w:tcPr>
            <w:tcW w:w="2240" w:type="dxa"/>
            <w:vAlign w:val="bottom"/>
            <w:tcBorders>
              <w:bottom w:val="single" w:sz="8" w:color="auto"/>
              <w:right w:val="single" w:sz="8" w:color="auto"/>
            </w:tcBorders>
          </w:tcPr>
          <w:p>
            <w:pPr>
              <w:spacing w:after="0"/>
              <w:rPr>
                <w:sz w:val="20"/>
                <w:szCs w:val="20"/>
                <w:color w:val="auto"/>
              </w:rPr>
            </w:pPr>
            <w:r>
              <w:rPr>
                <w:rFonts w:ascii="Calibri" w:cs="Calibri" w:eastAsia="Calibri" w:hAnsi="Calibri"/>
                <w:sz w:val="22"/>
                <w:szCs w:val="22"/>
                <w:color w:val="auto"/>
              </w:rPr>
              <w:t>Canada</w:t>
            </w:r>
          </w:p>
        </w:tc>
        <w:tc>
          <w:tcPr>
            <w:tcW w:w="1260" w:type="dxa"/>
            <w:vAlign w:val="bottom"/>
            <w:tcBorders>
              <w:bottom w:val="single" w:sz="8" w:color="auto"/>
              <w:right w:val="single" w:sz="8" w:color="auto"/>
            </w:tcBorders>
          </w:tcPr>
          <w:p>
            <w:pPr>
              <w:jc w:val="center"/>
              <w:spacing w:after="0"/>
              <w:rPr>
                <w:sz w:val="20"/>
                <w:szCs w:val="20"/>
                <w:color w:val="auto"/>
              </w:rPr>
            </w:pPr>
            <w:r>
              <w:rPr>
                <w:rFonts w:ascii="Calibri" w:cs="Calibri" w:eastAsia="Calibri" w:hAnsi="Calibri"/>
                <w:sz w:val="22"/>
                <w:szCs w:val="22"/>
                <w:color w:val="auto"/>
                <w:w w:val="98"/>
              </w:rPr>
              <w:t>7 (0)</w:t>
            </w:r>
          </w:p>
        </w:tc>
        <w:tc>
          <w:tcPr>
            <w:tcW w:w="1000" w:type="dxa"/>
            <w:vAlign w:val="bottom"/>
            <w:tcBorders>
              <w:bottom w:val="single" w:sz="8" w:color="auto"/>
              <w:right w:val="single" w:sz="8" w:color="auto"/>
            </w:tcBorders>
          </w:tcPr>
          <w:p>
            <w:pPr>
              <w:jc w:val="center"/>
              <w:spacing w:after="0"/>
              <w:rPr>
                <w:sz w:val="20"/>
                <w:szCs w:val="20"/>
                <w:color w:val="auto"/>
              </w:rPr>
            </w:pPr>
            <w:r>
              <w:rPr>
                <w:rFonts w:ascii="Calibri" w:cs="Calibri" w:eastAsia="Calibri" w:hAnsi="Calibri"/>
                <w:sz w:val="22"/>
                <w:szCs w:val="22"/>
                <w:color w:val="auto"/>
              </w:rPr>
              <w:t>6 (0)</w:t>
            </w:r>
          </w:p>
        </w:tc>
        <w:tc>
          <w:tcPr>
            <w:tcW w:w="1620" w:type="dxa"/>
            <w:vAlign w:val="bottom"/>
            <w:tcBorders>
              <w:bottom w:val="single" w:sz="8" w:color="auto"/>
              <w:right w:val="single" w:sz="8" w:color="auto"/>
            </w:tcBorders>
          </w:tcPr>
          <w:p>
            <w:pPr>
              <w:jc w:val="center"/>
              <w:spacing w:after="0"/>
              <w:rPr>
                <w:sz w:val="20"/>
                <w:szCs w:val="20"/>
                <w:color w:val="auto"/>
              </w:rPr>
            </w:pPr>
            <w:r>
              <w:rPr>
                <w:rFonts w:ascii="Calibri" w:cs="Calibri" w:eastAsia="Calibri" w:hAnsi="Calibri"/>
                <w:sz w:val="22"/>
                <w:szCs w:val="22"/>
                <w:color w:val="auto"/>
                <w:w w:val="98"/>
              </w:rPr>
              <w:t>0 (0)</w:t>
            </w:r>
          </w:p>
        </w:tc>
        <w:tc>
          <w:tcPr>
            <w:tcW w:w="1540" w:type="dxa"/>
            <w:vAlign w:val="bottom"/>
            <w:tcBorders>
              <w:bottom w:val="single" w:sz="8" w:color="auto"/>
              <w:right w:val="single" w:sz="8" w:color="auto"/>
            </w:tcBorders>
          </w:tcPr>
          <w:p>
            <w:pPr>
              <w:jc w:val="center"/>
              <w:spacing w:after="0"/>
              <w:rPr>
                <w:sz w:val="20"/>
                <w:szCs w:val="20"/>
                <w:color w:val="auto"/>
              </w:rPr>
            </w:pPr>
            <w:r>
              <w:rPr>
                <w:rFonts w:ascii="Calibri" w:cs="Calibri" w:eastAsia="Calibri" w:hAnsi="Calibri"/>
                <w:sz w:val="22"/>
                <w:szCs w:val="22"/>
                <w:color w:val="auto"/>
              </w:rPr>
              <w:t>1 (0)</w:t>
            </w:r>
          </w:p>
        </w:tc>
        <w:tc>
          <w:tcPr>
            <w:tcW w:w="1260" w:type="dxa"/>
            <w:vAlign w:val="bottom"/>
            <w:tcBorders>
              <w:bottom w:val="single" w:sz="8" w:color="auto"/>
              <w:right w:val="single" w:sz="8" w:color="auto"/>
            </w:tcBorders>
            <w:shd w:val="clear" w:color="auto" w:fill="E9EDF4"/>
          </w:tcPr>
          <w:p>
            <w:pPr>
              <w:jc w:val="center"/>
              <w:spacing w:after="0"/>
              <w:rPr>
                <w:sz w:val="20"/>
                <w:szCs w:val="20"/>
                <w:color w:val="auto"/>
              </w:rPr>
            </w:pPr>
            <w:r>
              <w:rPr>
                <w:rFonts w:ascii="Calibri" w:cs="Calibri" w:eastAsia="Calibri" w:hAnsi="Calibri"/>
                <w:sz w:val="22"/>
                <w:szCs w:val="22"/>
                <w:color w:val="auto"/>
              </w:rPr>
              <w:t>0 (0)</w:t>
            </w:r>
          </w:p>
        </w:tc>
        <w:tc>
          <w:tcPr>
            <w:tcW w:w="0" w:type="dxa"/>
            <w:vAlign w:val="bottom"/>
          </w:tcPr>
          <w:p>
            <w:pPr>
              <w:spacing w:after="0"/>
              <w:rPr>
                <w:sz w:val="1"/>
                <w:szCs w:val="1"/>
                <w:color w:val="auto"/>
              </w:rPr>
            </w:pPr>
          </w:p>
        </w:tc>
      </w:tr>
      <w:tr>
        <w:trPr>
          <w:trHeight w:val="314"/>
        </w:trPr>
        <w:tc>
          <w:tcPr>
            <w:tcW w:w="2280" w:type="dxa"/>
            <w:vAlign w:val="bottom"/>
            <w:tcBorders>
              <w:left w:val="single" w:sz="8" w:color="auto"/>
              <w:bottom w:val="single" w:sz="8" w:color="4F81BD"/>
              <w:right w:val="single" w:sz="8" w:color="auto"/>
            </w:tcBorders>
            <w:shd w:val="clear" w:color="auto" w:fill="4F81BD"/>
          </w:tcPr>
          <w:p>
            <w:pPr>
              <w:spacing w:after="0"/>
              <w:rPr>
                <w:sz w:val="24"/>
                <w:szCs w:val="24"/>
                <w:color w:val="auto"/>
              </w:rPr>
            </w:pPr>
          </w:p>
        </w:tc>
        <w:tc>
          <w:tcPr>
            <w:tcW w:w="2240" w:type="dxa"/>
            <w:vAlign w:val="bottom"/>
            <w:tcBorders>
              <w:right w:val="single" w:sz="8" w:color="auto"/>
            </w:tcBorders>
          </w:tcPr>
          <w:p>
            <w:pPr>
              <w:spacing w:after="0"/>
              <w:rPr>
                <w:sz w:val="20"/>
                <w:szCs w:val="20"/>
                <w:color w:val="auto"/>
              </w:rPr>
            </w:pPr>
            <w:r>
              <w:rPr>
                <w:rFonts w:ascii="Calibri" w:cs="Calibri" w:eastAsia="Calibri" w:hAnsi="Calibri"/>
                <w:sz w:val="22"/>
                <w:szCs w:val="22"/>
                <w:color w:val="auto"/>
              </w:rPr>
              <w:t>Germany</w:t>
            </w:r>
          </w:p>
        </w:tc>
        <w:tc>
          <w:tcPr>
            <w:tcW w:w="126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rPr>
              <w:t>14 (0)</w:t>
            </w:r>
          </w:p>
        </w:tc>
        <w:tc>
          <w:tcPr>
            <w:tcW w:w="100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rPr>
              <w:t>2 (0)</w:t>
            </w:r>
          </w:p>
        </w:tc>
        <w:tc>
          <w:tcPr>
            <w:tcW w:w="162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rPr>
              <w:t>12</w:t>
            </w:r>
            <w:r>
              <w:rPr>
                <w:rFonts w:ascii="Calibri" w:cs="Calibri" w:eastAsia="Calibri" w:hAnsi="Calibri"/>
                <w:sz w:val="12"/>
                <w:szCs w:val="12"/>
                <w:color w:val="auto"/>
              </w:rPr>
              <w:t>††</w:t>
            </w:r>
            <w:r>
              <w:rPr>
                <w:rFonts w:ascii="Calibri" w:cs="Calibri" w:eastAsia="Calibri" w:hAnsi="Calibri"/>
                <w:sz w:val="22"/>
                <w:szCs w:val="22"/>
                <w:color w:val="auto"/>
              </w:rPr>
              <w:t xml:space="preserve"> (0)</w:t>
            </w:r>
          </w:p>
        </w:tc>
        <w:tc>
          <w:tcPr>
            <w:tcW w:w="154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rPr>
              <w:t>0 (0)</w:t>
            </w:r>
          </w:p>
        </w:tc>
        <w:tc>
          <w:tcPr>
            <w:tcW w:w="1260" w:type="dxa"/>
            <w:vAlign w:val="bottom"/>
            <w:tcBorders>
              <w:bottom w:val="single" w:sz="8" w:color="E9EDF4"/>
              <w:right w:val="single" w:sz="8" w:color="auto"/>
            </w:tcBorders>
            <w:shd w:val="clear" w:color="auto" w:fill="E9EDF4"/>
          </w:tcPr>
          <w:p>
            <w:pPr>
              <w:jc w:val="center"/>
              <w:spacing w:after="0"/>
              <w:rPr>
                <w:sz w:val="20"/>
                <w:szCs w:val="20"/>
                <w:color w:val="auto"/>
              </w:rPr>
            </w:pPr>
            <w:r>
              <w:rPr>
                <w:rFonts w:ascii="Calibri" w:cs="Calibri" w:eastAsia="Calibri" w:hAnsi="Calibri"/>
                <w:sz w:val="22"/>
                <w:szCs w:val="22"/>
                <w:color w:val="auto"/>
              </w:rPr>
              <w:t>0 (0)</w:t>
            </w:r>
          </w:p>
        </w:tc>
        <w:tc>
          <w:tcPr>
            <w:tcW w:w="0" w:type="dxa"/>
            <w:vAlign w:val="bottom"/>
          </w:tcPr>
          <w:p>
            <w:pPr>
              <w:spacing w:after="0"/>
              <w:rPr>
                <w:sz w:val="1"/>
                <w:szCs w:val="1"/>
                <w:color w:val="auto"/>
              </w:rPr>
            </w:pPr>
          </w:p>
        </w:tc>
      </w:tr>
      <w:tr>
        <w:trPr>
          <w:trHeight w:val="20"/>
        </w:trPr>
        <w:tc>
          <w:tcPr>
            <w:tcW w:w="2280" w:type="dxa"/>
            <w:vAlign w:val="bottom"/>
            <w:tcBorders>
              <w:top w:val="single" w:sz="8" w:color="4F81BD"/>
              <w:left w:val="single" w:sz="8" w:color="auto"/>
              <w:right w:val="single" w:sz="8" w:color="auto"/>
            </w:tcBorders>
            <w:shd w:val="clear" w:color="auto" w:fill="4F81BD"/>
          </w:tcPr>
          <w:p>
            <w:pPr>
              <w:spacing w:after="0" w:line="20" w:lineRule="exact"/>
              <w:rPr>
                <w:sz w:val="1"/>
                <w:szCs w:val="1"/>
                <w:color w:val="auto"/>
              </w:rPr>
            </w:pPr>
          </w:p>
        </w:tc>
        <w:tc>
          <w:tcPr>
            <w:tcW w:w="2240" w:type="dxa"/>
            <w:vAlign w:val="bottom"/>
            <w:tcBorders>
              <w:top w:val="single" w:sz="8" w:color="auto"/>
              <w:right w:val="single" w:sz="8" w:color="auto"/>
            </w:tcBorders>
          </w:tcPr>
          <w:p>
            <w:pPr>
              <w:spacing w:after="0" w:line="20" w:lineRule="exact"/>
              <w:rPr>
                <w:sz w:val="1"/>
                <w:szCs w:val="1"/>
                <w:color w:val="auto"/>
              </w:rPr>
            </w:pPr>
          </w:p>
        </w:tc>
        <w:tc>
          <w:tcPr>
            <w:tcW w:w="1260" w:type="dxa"/>
            <w:vAlign w:val="bottom"/>
            <w:tcBorders>
              <w:top w:val="single" w:sz="8" w:color="auto"/>
              <w:right w:val="single" w:sz="8" w:color="auto"/>
            </w:tcBorders>
          </w:tcPr>
          <w:p>
            <w:pPr>
              <w:spacing w:after="0" w:line="20" w:lineRule="exact"/>
              <w:rPr>
                <w:sz w:val="1"/>
                <w:szCs w:val="1"/>
                <w:color w:val="auto"/>
              </w:rPr>
            </w:pPr>
          </w:p>
        </w:tc>
        <w:tc>
          <w:tcPr>
            <w:tcW w:w="1000" w:type="dxa"/>
            <w:vAlign w:val="bottom"/>
            <w:tcBorders>
              <w:top w:val="single" w:sz="8" w:color="auto"/>
              <w:right w:val="single" w:sz="8" w:color="auto"/>
            </w:tcBorders>
          </w:tcPr>
          <w:p>
            <w:pPr>
              <w:spacing w:after="0" w:line="20" w:lineRule="exact"/>
              <w:rPr>
                <w:sz w:val="1"/>
                <w:szCs w:val="1"/>
                <w:color w:val="auto"/>
              </w:rPr>
            </w:pPr>
          </w:p>
        </w:tc>
        <w:tc>
          <w:tcPr>
            <w:tcW w:w="1620" w:type="dxa"/>
            <w:vAlign w:val="bottom"/>
            <w:tcBorders>
              <w:top w:val="single" w:sz="8" w:color="auto"/>
              <w:right w:val="single" w:sz="8" w:color="auto"/>
            </w:tcBorders>
          </w:tcPr>
          <w:p>
            <w:pPr>
              <w:spacing w:after="0" w:line="20" w:lineRule="exact"/>
              <w:rPr>
                <w:sz w:val="1"/>
                <w:szCs w:val="1"/>
                <w:color w:val="auto"/>
              </w:rPr>
            </w:pPr>
          </w:p>
        </w:tc>
        <w:tc>
          <w:tcPr>
            <w:tcW w:w="1540" w:type="dxa"/>
            <w:vAlign w:val="bottom"/>
            <w:tcBorders>
              <w:top w:val="single" w:sz="8" w:color="auto"/>
              <w:right w:val="single" w:sz="8" w:color="auto"/>
            </w:tcBorders>
          </w:tcPr>
          <w:p>
            <w:pPr>
              <w:spacing w:after="0" w:line="20" w:lineRule="exact"/>
              <w:rPr>
                <w:sz w:val="1"/>
                <w:szCs w:val="1"/>
                <w:color w:val="auto"/>
              </w:rPr>
            </w:pPr>
          </w:p>
        </w:tc>
        <w:tc>
          <w:tcPr>
            <w:tcW w:w="1260" w:type="dxa"/>
            <w:vAlign w:val="bottom"/>
            <w:tcBorders>
              <w:top w:val="single" w:sz="8" w:color="auto"/>
              <w:right w:val="single" w:sz="8" w:color="auto"/>
            </w:tcBorders>
            <w:shd w:val="clear" w:color="auto" w:fill="E9EDF4"/>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289"/>
        </w:trPr>
        <w:tc>
          <w:tcPr>
            <w:tcW w:w="2280" w:type="dxa"/>
            <w:vAlign w:val="bottom"/>
            <w:tcBorders>
              <w:left w:val="single" w:sz="8" w:color="auto"/>
              <w:bottom w:val="single" w:sz="8" w:color="4F81BD"/>
              <w:right w:val="single" w:sz="8" w:color="auto"/>
            </w:tcBorders>
            <w:shd w:val="clear" w:color="auto" w:fill="4F81BD"/>
          </w:tcPr>
          <w:p>
            <w:pPr>
              <w:spacing w:after="0"/>
              <w:rPr>
                <w:sz w:val="24"/>
                <w:szCs w:val="24"/>
                <w:color w:val="auto"/>
              </w:rPr>
            </w:pPr>
          </w:p>
        </w:tc>
        <w:tc>
          <w:tcPr>
            <w:tcW w:w="2240" w:type="dxa"/>
            <w:vAlign w:val="bottom"/>
            <w:tcBorders>
              <w:right w:val="single" w:sz="8" w:color="auto"/>
            </w:tcBorders>
          </w:tcPr>
          <w:p>
            <w:pPr>
              <w:spacing w:after="0"/>
              <w:rPr>
                <w:sz w:val="20"/>
                <w:szCs w:val="20"/>
                <w:color w:val="auto"/>
              </w:rPr>
            </w:pPr>
            <w:r>
              <w:rPr>
                <w:rFonts w:ascii="Calibri" w:cs="Calibri" w:eastAsia="Calibri" w:hAnsi="Calibri"/>
                <w:sz w:val="22"/>
                <w:szCs w:val="22"/>
                <w:color w:val="auto"/>
              </w:rPr>
              <w:t>France</w:t>
            </w:r>
          </w:p>
        </w:tc>
        <w:tc>
          <w:tcPr>
            <w:tcW w:w="126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rPr>
              <w:t>11 (5)</w:t>
            </w:r>
          </w:p>
        </w:tc>
        <w:tc>
          <w:tcPr>
            <w:tcW w:w="100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rPr>
              <w:t>5 (0)</w:t>
            </w:r>
          </w:p>
        </w:tc>
        <w:tc>
          <w:tcPr>
            <w:tcW w:w="162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w w:val="98"/>
              </w:rPr>
              <w:t>6 (5)</w:t>
            </w:r>
          </w:p>
        </w:tc>
        <w:tc>
          <w:tcPr>
            <w:tcW w:w="154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rPr>
              <w:t>0 (0)</w:t>
            </w:r>
          </w:p>
        </w:tc>
        <w:tc>
          <w:tcPr>
            <w:tcW w:w="1260" w:type="dxa"/>
            <w:vAlign w:val="bottom"/>
            <w:tcBorders>
              <w:bottom w:val="single" w:sz="8" w:color="E9EDF4"/>
              <w:right w:val="single" w:sz="8" w:color="auto"/>
            </w:tcBorders>
            <w:shd w:val="clear" w:color="auto" w:fill="E9EDF4"/>
          </w:tcPr>
          <w:p>
            <w:pPr>
              <w:jc w:val="center"/>
              <w:spacing w:after="0"/>
              <w:rPr>
                <w:sz w:val="20"/>
                <w:szCs w:val="20"/>
                <w:color w:val="auto"/>
              </w:rPr>
            </w:pPr>
            <w:r>
              <w:rPr>
                <w:rFonts w:ascii="Calibri" w:cs="Calibri" w:eastAsia="Calibri" w:hAnsi="Calibri"/>
                <w:sz w:val="22"/>
                <w:szCs w:val="22"/>
                <w:color w:val="auto"/>
              </w:rPr>
              <w:t>0 (0)</w:t>
            </w:r>
          </w:p>
        </w:tc>
        <w:tc>
          <w:tcPr>
            <w:tcW w:w="0" w:type="dxa"/>
            <w:vAlign w:val="bottom"/>
          </w:tcPr>
          <w:p>
            <w:pPr>
              <w:spacing w:after="0"/>
              <w:rPr>
                <w:sz w:val="1"/>
                <w:szCs w:val="1"/>
                <w:color w:val="auto"/>
              </w:rPr>
            </w:pPr>
          </w:p>
        </w:tc>
      </w:tr>
      <w:tr>
        <w:trPr>
          <w:trHeight w:val="305"/>
        </w:trPr>
        <w:tc>
          <w:tcPr>
            <w:tcW w:w="2280" w:type="dxa"/>
            <w:vAlign w:val="bottom"/>
            <w:tcBorders>
              <w:top w:val="single" w:sz="8" w:color="4F81BD"/>
              <w:left w:val="single" w:sz="8" w:color="auto"/>
              <w:bottom w:val="single" w:sz="8" w:color="4F81BD"/>
              <w:right w:val="single" w:sz="8" w:color="auto"/>
            </w:tcBorders>
            <w:shd w:val="clear" w:color="auto" w:fill="4F81BD"/>
          </w:tcPr>
          <w:p>
            <w:pPr>
              <w:spacing w:after="0"/>
              <w:rPr>
                <w:sz w:val="24"/>
                <w:szCs w:val="24"/>
                <w:color w:val="auto"/>
              </w:rPr>
            </w:pPr>
          </w:p>
        </w:tc>
        <w:tc>
          <w:tcPr>
            <w:tcW w:w="2240" w:type="dxa"/>
            <w:vAlign w:val="bottom"/>
            <w:tcBorders>
              <w:top w:val="single" w:sz="8" w:color="auto"/>
              <w:bottom w:val="single" w:sz="8" w:color="auto"/>
              <w:right w:val="single" w:sz="8" w:color="auto"/>
            </w:tcBorders>
          </w:tcPr>
          <w:p>
            <w:pPr>
              <w:spacing w:after="0"/>
              <w:rPr>
                <w:sz w:val="20"/>
                <w:szCs w:val="20"/>
                <w:color w:val="auto"/>
              </w:rPr>
            </w:pPr>
            <w:r>
              <w:rPr>
                <w:rFonts w:ascii="Calibri" w:cs="Calibri" w:eastAsia="Calibri" w:hAnsi="Calibri"/>
                <w:sz w:val="22"/>
                <w:szCs w:val="22"/>
                <w:color w:val="auto"/>
              </w:rPr>
              <w:t>Italy</w:t>
            </w:r>
          </w:p>
        </w:tc>
        <w:tc>
          <w:tcPr>
            <w:tcW w:w="1260" w:type="dxa"/>
            <w:vAlign w:val="bottom"/>
            <w:tcBorders>
              <w:top w:val="single" w:sz="8" w:color="auto"/>
              <w:bottom w:val="single" w:sz="8" w:color="auto"/>
              <w:right w:val="single" w:sz="8" w:color="auto"/>
            </w:tcBorders>
          </w:tcPr>
          <w:p>
            <w:pPr>
              <w:jc w:val="center"/>
              <w:spacing w:after="0"/>
              <w:rPr>
                <w:sz w:val="20"/>
                <w:szCs w:val="20"/>
                <w:color w:val="auto"/>
              </w:rPr>
            </w:pPr>
            <w:r>
              <w:rPr>
                <w:rFonts w:ascii="Calibri" w:cs="Calibri" w:eastAsia="Calibri" w:hAnsi="Calibri"/>
                <w:sz w:val="22"/>
                <w:szCs w:val="22"/>
                <w:color w:val="auto"/>
                <w:w w:val="98"/>
              </w:rPr>
              <w:t>3 (0)</w:t>
            </w:r>
          </w:p>
        </w:tc>
        <w:tc>
          <w:tcPr>
            <w:tcW w:w="1000" w:type="dxa"/>
            <w:vAlign w:val="bottom"/>
            <w:tcBorders>
              <w:top w:val="single" w:sz="8" w:color="auto"/>
              <w:bottom w:val="single" w:sz="8" w:color="auto"/>
              <w:right w:val="single" w:sz="8" w:color="auto"/>
            </w:tcBorders>
          </w:tcPr>
          <w:p>
            <w:pPr>
              <w:jc w:val="center"/>
              <w:spacing w:after="0"/>
              <w:rPr>
                <w:sz w:val="20"/>
                <w:szCs w:val="20"/>
                <w:color w:val="auto"/>
              </w:rPr>
            </w:pPr>
            <w:r>
              <w:rPr>
                <w:rFonts w:ascii="Calibri" w:cs="Calibri" w:eastAsia="Calibri" w:hAnsi="Calibri"/>
                <w:sz w:val="22"/>
                <w:szCs w:val="22"/>
                <w:color w:val="auto"/>
              </w:rPr>
              <w:t>3 (0)</w:t>
            </w:r>
          </w:p>
        </w:tc>
        <w:tc>
          <w:tcPr>
            <w:tcW w:w="1620" w:type="dxa"/>
            <w:vAlign w:val="bottom"/>
            <w:tcBorders>
              <w:top w:val="single" w:sz="8" w:color="auto"/>
              <w:bottom w:val="single" w:sz="8" w:color="auto"/>
              <w:right w:val="single" w:sz="8" w:color="auto"/>
            </w:tcBorders>
          </w:tcPr>
          <w:p>
            <w:pPr>
              <w:jc w:val="center"/>
              <w:spacing w:after="0"/>
              <w:rPr>
                <w:sz w:val="20"/>
                <w:szCs w:val="20"/>
                <w:color w:val="auto"/>
              </w:rPr>
            </w:pPr>
            <w:r>
              <w:rPr>
                <w:rFonts w:ascii="Calibri" w:cs="Calibri" w:eastAsia="Calibri" w:hAnsi="Calibri"/>
                <w:sz w:val="22"/>
                <w:szCs w:val="22"/>
                <w:color w:val="auto"/>
                <w:w w:val="98"/>
              </w:rPr>
              <w:t>0 (0)</w:t>
            </w:r>
          </w:p>
        </w:tc>
        <w:tc>
          <w:tcPr>
            <w:tcW w:w="1540" w:type="dxa"/>
            <w:vAlign w:val="bottom"/>
            <w:tcBorders>
              <w:top w:val="single" w:sz="8" w:color="auto"/>
              <w:bottom w:val="single" w:sz="8" w:color="auto"/>
              <w:right w:val="single" w:sz="8" w:color="auto"/>
            </w:tcBorders>
          </w:tcPr>
          <w:p>
            <w:pPr>
              <w:jc w:val="center"/>
              <w:spacing w:after="0"/>
              <w:rPr>
                <w:sz w:val="20"/>
                <w:szCs w:val="20"/>
                <w:color w:val="auto"/>
              </w:rPr>
            </w:pPr>
            <w:r>
              <w:rPr>
                <w:rFonts w:ascii="Calibri" w:cs="Calibri" w:eastAsia="Calibri" w:hAnsi="Calibri"/>
                <w:sz w:val="22"/>
                <w:szCs w:val="22"/>
                <w:color w:val="auto"/>
              </w:rPr>
              <w:t>0 (0)</w:t>
            </w:r>
          </w:p>
        </w:tc>
        <w:tc>
          <w:tcPr>
            <w:tcW w:w="1260" w:type="dxa"/>
            <w:vAlign w:val="bottom"/>
            <w:tcBorders>
              <w:top w:val="single" w:sz="8" w:color="auto"/>
              <w:bottom w:val="single" w:sz="8" w:color="auto"/>
              <w:right w:val="single" w:sz="8" w:color="auto"/>
            </w:tcBorders>
            <w:shd w:val="clear" w:color="auto" w:fill="E9EDF4"/>
          </w:tcPr>
          <w:p>
            <w:pPr>
              <w:jc w:val="center"/>
              <w:spacing w:after="0"/>
              <w:rPr>
                <w:sz w:val="20"/>
                <w:szCs w:val="20"/>
                <w:color w:val="auto"/>
              </w:rPr>
            </w:pPr>
            <w:r>
              <w:rPr>
                <w:rFonts w:ascii="Calibri" w:cs="Calibri" w:eastAsia="Calibri" w:hAnsi="Calibri"/>
                <w:sz w:val="22"/>
                <w:szCs w:val="22"/>
                <w:color w:val="auto"/>
              </w:rPr>
              <w:t>0 (0)</w:t>
            </w:r>
          </w:p>
        </w:tc>
        <w:tc>
          <w:tcPr>
            <w:tcW w:w="0" w:type="dxa"/>
            <w:vAlign w:val="bottom"/>
          </w:tcPr>
          <w:p>
            <w:pPr>
              <w:spacing w:after="0"/>
              <w:rPr>
                <w:sz w:val="1"/>
                <w:szCs w:val="1"/>
                <w:color w:val="auto"/>
              </w:rPr>
            </w:pPr>
          </w:p>
        </w:tc>
      </w:tr>
      <w:tr>
        <w:trPr>
          <w:trHeight w:val="311"/>
        </w:trPr>
        <w:tc>
          <w:tcPr>
            <w:tcW w:w="2280" w:type="dxa"/>
            <w:vAlign w:val="bottom"/>
            <w:tcBorders>
              <w:left w:val="single" w:sz="8" w:color="auto"/>
              <w:bottom w:val="single" w:sz="8" w:color="4F81BD"/>
              <w:right w:val="single" w:sz="8" w:color="auto"/>
            </w:tcBorders>
            <w:shd w:val="clear" w:color="auto" w:fill="4F81BD"/>
          </w:tcPr>
          <w:p>
            <w:pPr>
              <w:spacing w:after="0"/>
              <w:rPr>
                <w:sz w:val="24"/>
                <w:szCs w:val="24"/>
                <w:color w:val="auto"/>
              </w:rPr>
            </w:pPr>
          </w:p>
        </w:tc>
        <w:tc>
          <w:tcPr>
            <w:tcW w:w="2240" w:type="dxa"/>
            <w:vAlign w:val="bottom"/>
            <w:tcBorders>
              <w:bottom w:val="single" w:sz="8" w:color="auto"/>
              <w:right w:val="single" w:sz="8" w:color="auto"/>
            </w:tcBorders>
          </w:tcPr>
          <w:p>
            <w:pPr>
              <w:spacing w:after="0"/>
              <w:rPr>
                <w:sz w:val="20"/>
                <w:szCs w:val="20"/>
                <w:color w:val="auto"/>
              </w:rPr>
            </w:pPr>
            <w:r>
              <w:rPr>
                <w:rFonts w:ascii="Calibri" w:cs="Calibri" w:eastAsia="Calibri" w:hAnsi="Calibri"/>
                <w:sz w:val="22"/>
                <w:szCs w:val="22"/>
                <w:color w:val="auto"/>
              </w:rPr>
              <w:t>The United Kingdom</w:t>
            </w:r>
          </w:p>
        </w:tc>
        <w:tc>
          <w:tcPr>
            <w:tcW w:w="1260" w:type="dxa"/>
            <w:vAlign w:val="bottom"/>
            <w:tcBorders>
              <w:bottom w:val="single" w:sz="8" w:color="auto"/>
              <w:right w:val="single" w:sz="8" w:color="auto"/>
            </w:tcBorders>
          </w:tcPr>
          <w:p>
            <w:pPr>
              <w:jc w:val="center"/>
              <w:spacing w:after="0"/>
              <w:rPr>
                <w:sz w:val="20"/>
                <w:szCs w:val="20"/>
                <w:color w:val="auto"/>
              </w:rPr>
            </w:pPr>
            <w:r>
              <w:rPr>
                <w:rFonts w:ascii="Calibri" w:cs="Calibri" w:eastAsia="Calibri" w:hAnsi="Calibri"/>
                <w:sz w:val="22"/>
                <w:szCs w:val="22"/>
                <w:color w:val="auto"/>
                <w:w w:val="98"/>
              </w:rPr>
              <w:t>3 (0)</w:t>
            </w:r>
          </w:p>
        </w:tc>
        <w:tc>
          <w:tcPr>
            <w:tcW w:w="1000" w:type="dxa"/>
            <w:vAlign w:val="bottom"/>
            <w:tcBorders>
              <w:bottom w:val="single" w:sz="8" w:color="auto"/>
              <w:right w:val="single" w:sz="8" w:color="auto"/>
            </w:tcBorders>
          </w:tcPr>
          <w:p>
            <w:pPr>
              <w:jc w:val="center"/>
              <w:spacing w:after="0"/>
              <w:rPr>
                <w:sz w:val="20"/>
                <w:szCs w:val="20"/>
                <w:color w:val="auto"/>
              </w:rPr>
            </w:pPr>
            <w:r>
              <w:rPr>
                <w:rFonts w:ascii="Calibri" w:cs="Calibri" w:eastAsia="Calibri" w:hAnsi="Calibri"/>
                <w:sz w:val="22"/>
                <w:szCs w:val="22"/>
                <w:color w:val="auto"/>
              </w:rPr>
              <w:t>1 (0)</w:t>
            </w:r>
          </w:p>
        </w:tc>
        <w:tc>
          <w:tcPr>
            <w:tcW w:w="1620" w:type="dxa"/>
            <w:vAlign w:val="bottom"/>
            <w:tcBorders>
              <w:bottom w:val="single" w:sz="8" w:color="auto"/>
              <w:right w:val="single" w:sz="8" w:color="auto"/>
            </w:tcBorders>
          </w:tcPr>
          <w:p>
            <w:pPr>
              <w:jc w:val="center"/>
              <w:spacing w:after="0" w:line="311" w:lineRule="exact"/>
              <w:rPr>
                <w:sz w:val="20"/>
                <w:szCs w:val="20"/>
                <w:color w:val="auto"/>
              </w:rPr>
            </w:pPr>
            <w:r>
              <w:rPr>
                <w:rFonts w:ascii="Calibri" w:cs="Calibri" w:eastAsia="Calibri" w:hAnsi="Calibri"/>
                <w:sz w:val="22"/>
                <w:szCs w:val="22"/>
                <w:color w:val="auto"/>
                <w:w w:val="91"/>
              </w:rPr>
              <w:t>2</w:t>
            </w:r>
            <w:r>
              <w:rPr>
                <w:rFonts w:ascii="Calibri" w:cs="Calibri" w:eastAsia="Calibri" w:hAnsi="Calibri"/>
                <w:sz w:val="27"/>
                <w:szCs w:val="27"/>
                <w:color w:val="auto"/>
                <w:w w:val="91"/>
                <w:vertAlign w:val="superscript"/>
              </w:rPr>
              <w:t>***</w:t>
            </w:r>
            <w:r>
              <w:rPr>
                <w:rFonts w:ascii="Calibri" w:cs="Calibri" w:eastAsia="Calibri" w:hAnsi="Calibri"/>
                <w:sz w:val="22"/>
                <w:szCs w:val="22"/>
                <w:color w:val="auto"/>
                <w:w w:val="91"/>
              </w:rPr>
              <w:t xml:space="preserve"> (0)</w:t>
            </w:r>
          </w:p>
        </w:tc>
        <w:tc>
          <w:tcPr>
            <w:tcW w:w="1540" w:type="dxa"/>
            <w:vAlign w:val="bottom"/>
            <w:tcBorders>
              <w:bottom w:val="single" w:sz="8" w:color="auto"/>
              <w:right w:val="single" w:sz="8" w:color="auto"/>
            </w:tcBorders>
          </w:tcPr>
          <w:p>
            <w:pPr>
              <w:jc w:val="center"/>
              <w:spacing w:after="0"/>
              <w:rPr>
                <w:sz w:val="20"/>
                <w:szCs w:val="20"/>
                <w:color w:val="auto"/>
              </w:rPr>
            </w:pPr>
            <w:r>
              <w:rPr>
                <w:rFonts w:ascii="Calibri" w:cs="Calibri" w:eastAsia="Calibri" w:hAnsi="Calibri"/>
                <w:sz w:val="22"/>
                <w:szCs w:val="22"/>
                <w:color w:val="auto"/>
              </w:rPr>
              <w:t>0 (0)</w:t>
            </w:r>
          </w:p>
        </w:tc>
        <w:tc>
          <w:tcPr>
            <w:tcW w:w="1260" w:type="dxa"/>
            <w:vAlign w:val="bottom"/>
            <w:tcBorders>
              <w:bottom w:val="single" w:sz="8" w:color="auto"/>
              <w:right w:val="single" w:sz="8" w:color="auto"/>
            </w:tcBorders>
            <w:shd w:val="clear" w:color="auto" w:fill="E9EDF4"/>
          </w:tcPr>
          <w:p>
            <w:pPr>
              <w:jc w:val="center"/>
              <w:spacing w:after="0"/>
              <w:rPr>
                <w:sz w:val="20"/>
                <w:szCs w:val="20"/>
                <w:color w:val="auto"/>
              </w:rPr>
            </w:pPr>
            <w:r>
              <w:rPr>
                <w:rFonts w:ascii="Calibri" w:cs="Calibri" w:eastAsia="Calibri" w:hAnsi="Calibri"/>
                <w:sz w:val="22"/>
                <w:szCs w:val="22"/>
                <w:color w:val="auto"/>
              </w:rPr>
              <w:t>0 (0)</w:t>
            </w:r>
          </w:p>
        </w:tc>
        <w:tc>
          <w:tcPr>
            <w:tcW w:w="0" w:type="dxa"/>
            <w:vAlign w:val="bottom"/>
          </w:tcPr>
          <w:p>
            <w:pPr>
              <w:spacing w:after="0"/>
              <w:rPr>
                <w:sz w:val="1"/>
                <w:szCs w:val="1"/>
                <w:color w:val="auto"/>
              </w:rPr>
            </w:pPr>
          </w:p>
        </w:tc>
      </w:tr>
      <w:tr>
        <w:trPr>
          <w:trHeight w:val="20"/>
        </w:trPr>
        <w:tc>
          <w:tcPr>
            <w:tcW w:w="2280" w:type="dxa"/>
            <w:vAlign w:val="bottom"/>
            <w:tcBorders>
              <w:left w:val="single" w:sz="8" w:color="auto"/>
              <w:right w:val="single" w:sz="8" w:color="auto"/>
            </w:tcBorders>
            <w:vMerge w:val="restart"/>
            <w:shd w:val="clear" w:color="auto" w:fill="4F81BD"/>
          </w:tcPr>
          <w:p>
            <w:pPr>
              <w:jc w:val="center"/>
              <w:spacing w:after="0"/>
              <w:rPr>
                <w:sz w:val="20"/>
                <w:szCs w:val="20"/>
                <w:color w:val="auto"/>
              </w:rPr>
            </w:pPr>
            <w:r>
              <w:rPr>
                <w:rFonts w:ascii="Calibri" w:cs="Calibri" w:eastAsia="Calibri" w:hAnsi="Calibri"/>
                <w:sz w:val="22"/>
                <w:szCs w:val="22"/>
                <w:b w:val="1"/>
                <w:bCs w:val="1"/>
                <w:color w:val="FFFFFF"/>
              </w:rPr>
              <w:t>European Region</w:t>
            </w:r>
          </w:p>
        </w:tc>
        <w:tc>
          <w:tcPr>
            <w:tcW w:w="2240" w:type="dxa"/>
            <w:vAlign w:val="bottom"/>
            <w:tcBorders>
              <w:right w:val="single" w:sz="8" w:color="auto"/>
            </w:tcBorders>
          </w:tcPr>
          <w:p>
            <w:pPr>
              <w:spacing w:after="0" w:line="20" w:lineRule="exact"/>
              <w:rPr>
                <w:sz w:val="1"/>
                <w:szCs w:val="1"/>
                <w:color w:val="auto"/>
              </w:rPr>
            </w:pPr>
          </w:p>
        </w:tc>
        <w:tc>
          <w:tcPr>
            <w:tcW w:w="1260" w:type="dxa"/>
            <w:vAlign w:val="bottom"/>
            <w:tcBorders>
              <w:right w:val="single" w:sz="8" w:color="auto"/>
            </w:tcBorders>
          </w:tcPr>
          <w:p>
            <w:pPr>
              <w:spacing w:after="0" w:line="20" w:lineRule="exact"/>
              <w:rPr>
                <w:sz w:val="1"/>
                <w:szCs w:val="1"/>
                <w:color w:val="auto"/>
              </w:rPr>
            </w:pPr>
          </w:p>
        </w:tc>
        <w:tc>
          <w:tcPr>
            <w:tcW w:w="1000" w:type="dxa"/>
            <w:vAlign w:val="bottom"/>
            <w:tcBorders>
              <w:right w:val="single" w:sz="8" w:color="auto"/>
            </w:tcBorders>
          </w:tcPr>
          <w:p>
            <w:pPr>
              <w:spacing w:after="0" w:line="20" w:lineRule="exact"/>
              <w:rPr>
                <w:sz w:val="1"/>
                <w:szCs w:val="1"/>
                <w:color w:val="auto"/>
              </w:rPr>
            </w:pPr>
          </w:p>
        </w:tc>
        <w:tc>
          <w:tcPr>
            <w:tcW w:w="1620" w:type="dxa"/>
            <w:vAlign w:val="bottom"/>
            <w:tcBorders>
              <w:right w:val="single" w:sz="8" w:color="auto"/>
            </w:tcBorders>
          </w:tcPr>
          <w:p>
            <w:pPr>
              <w:spacing w:after="0" w:line="20" w:lineRule="exact"/>
              <w:rPr>
                <w:sz w:val="1"/>
                <w:szCs w:val="1"/>
                <w:color w:val="auto"/>
              </w:rPr>
            </w:pPr>
          </w:p>
        </w:tc>
        <w:tc>
          <w:tcPr>
            <w:tcW w:w="1540" w:type="dxa"/>
            <w:vAlign w:val="bottom"/>
            <w:tcBorders>
              <w:right w:val="single" w:sz="8" w:color="auto"/>
            </w:tcBorders>
          </w:tcPr>
          <w:p>
            <w:pPr>
              <w:spacing w:after="0" w:line="20" w:lineRule="exact"/>
              <w:rPr>
                <w:sz w:val="1"/>
                <w:szCs w:val="1"/>
                <w:color w:val="auto"/>
              </w:rPr>
            </w:pPr>
          </w:p>
        </w:tc>
        <w:tc>
          <w:tcPr>
            <w:tcW w:w="1260" w:type="dxa"/>
            <w:vAlign w:val="bottom"/>
            <w:tcBorders>
              <w:right w:val="single" w:sz="8" w:color="auto"/>
            </w:tcBorders>
            <w:shd w:val="clear" w:color="auto" w:fill="E9EDF4"/>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289"/>
        </w:trPr>
        <w:tc>
          <w:tcPr>
            <w:tcW w:w="2280" w:type="dxa"/>
            <w:vAlign w:val="bottom"/>
            <w:tcBorders>
              <w:left w:val="single" w:sz="8" w:color="auto"/>
              <w:bottom w:val="single" w:sz="8" w:color="4F81BD"/>
              <w:right w:val="single" w:sz="8" w:color="auto"/>
            </w:tcBorders>
            <w:vMerge w:val="continue"/>
            <w:shd w:val="clear" w:color="auto" w:fill="4F81BD"/>
          </w:tcPr>
          <w:p>
            <w:pPr>
              <w:spacing w:after="0"/>
              <w:rPr>
                <w:sz w:val="24"/>
                <w:szCs w:val="24"/>
                <w:color w:val="auto"/>
              </w:rPr>
            </w:pPr>
          </w:p>
        </w:tc>
        <w:tc>
          <w:tcPr>
            <w:tcW w:w="2240" w:type="dxa"/>
            <w:vAlign w:val="bottom"/>
            <w:tcBorders>
              <w:right w:val="single" w:sz="8" w:color="auto"/>
            </w:tcBorders>
          </w:tcPr>
          <w:p>
            <w:pPr>
              <w:spacing w:after="0" w:line="265" w:lineRule="exact"/>
              <w:rPr>
                <w:sz w:val="20"/>
                <w:szCs w:val="20"/>
                <w:color w:val="auto"/>
              </w:rPr>
            </w:pPr>
            <w:r>
              <w:rPr>
                <w:rFonts w:ascii="Calibri" w:cs="Calibri" w:eastAsia="Calibri" w:hAnsi="Calibri"/>
                <w:sz w:val="22"/>
                <w:szCs w:val="22"/>
                <w:color w:val="auto"/>
              </w:rPr>
              <w:t>Russian Federation</w:t>
            </w:r>
          </w:p>
        </w:tc>
        <w:tc>
          <w:tcPr>
            <w:tcW w:w="1260" w:type="dxa"/>
            <w:vAlign w:val="bottom"/>
            <w:tcBorders>
              <w:right w:val="single" w:sz="8" w:color="auto"/>
            </w:tcBorders>
          </w:tcPr>
          <w:p>
            <w:pPr>
              <w:jc w:val="center"/>
              <w:spacing w:after="0" w:line="265" w:lineRule="exact"/>
              <w:rPr>
                <w:sz w:val="20"/>
                <w:szCs w:val="20"/>
                <w:color w:val="auto"/>
              </w:rPr>
            </w:pPr>
            <w:r>
              <w:rPr>
                <w:rFonts w:ascii="Calibri" w:cs="Calibri" w:eastAsia="Calibri" w:hAnsi="Calibri"/>
                <w:sz w:val="22"/>
                <w:szCs w:val="22"/>
                <w:color w:val="auto"/>
                <w:w w:val="98"/>
              </w:rPr>
              <w:t>2 (0)</w:t>
            </w:r>
          </w:p>
        </w:tc>
        <w:tc>
          <w:tcPr>
            <w:tcW w:w="1000" w:type="dxa"/>
            <w:vAlign w:val="bottom"/>
            <w:tcBorders>
              <w:right w:val="single" w:sz="8" w:color="auto"/>
            </w:tcBorders>
          </w:tcPr>
          <w:p>
            <w:pPr>
              <w:jc w:val="center"/>
              <w:spacing w:after="0" w:line="265" w:lineRule="exact"/>
              <w:rPr>
                <w:sz w:val="20"/>
                <w:szCs w:val="20"/>
                <w:color w:val="auto"/>
              </w:rPr>
            </w:pPr>
            <w:r>
              <w:rPr>
                <w:rFonts w:ascii="Calibri" w:cs="Calibri" w:eastAsia="Calibri" w:hAnsi="Calibri"/>
                <w:sz w:val="22"/>
                <w:szCs w:val="22"/>
                <w:color w:val="auto"/>
              </w:rPr>
              <w:t>2 (0)</w:t>
            </w:r>
          </w:p>
        </w:tc>
        <w:tc>
          <w:tcPr>
            <w:tcW w:w="1620" w:type="dxa"/>
            <w:vAlign w:val="bottom"/>
            <w:tcBorders>
              <w:right w:val="single" w:sz="8" w:color="auto"/>
            </w:tcBorders>
          </w:tcPr>
          <w:p>
            <w:pPr>
              <w:jc w:val="center"/>
              <w:spacing w:after="0" w:line="265" w:lineRule="exact"/>
              <w:rPr>
                <w:sz w:val="20"/>
                <w:szCs w:val="20"/>
                <w:color w:val="auto"/>
              </w:rPr>
            </w:pPr>
            <w:r>
              <w:rPr>
                <w:rFonts w:ascii="Calibri" w:cs="Calibri" w:eastAsia="Calibri" w:hAnsi="Calibri"/>
                <w:sz w:val="22"/>
                <w:szCs w:val="22"/>
                <w:color w:val="auto"/>
                <w:w w:val="98"/>
              </w:rPr>
              <w:t>0 (0)</w:t>
            </w:r>
          </w:p>
        </w:tc>
        <w:tc>
          <w:tcPr>
            <w:tcW w:w="1540" w:type="dxa"/>
            <w:vAlign w:val="bottom"/>
            <w:tcBorders>
              <w:right w:val="single" w:sz="8" w:color="auto"/>
            </w:tcBorders>
          </w:tcPr>
          <w:p>
            <w:pPr>
              <w:jc w:val="center"/>
              <w:spacing w:after="0" w:line="265" w:lineRule="exact"/>
              <w:rPr>
                <w:sz w:val="20"/>
                <w:szCs w:val="20"/>
                <w:color w:val="auto"/>
              </w:rPr>
            </w:pPr>
            <w:r>
              <w:rPr>
                <w:rFonts w:ascii="Calibri" w:cs="Calibri" w:eastAsia="Calibri" w:hAnsi="Calibri"/>
                <w:sz w:val="22"/>
                <w:szCs w:val="22"/>
                <w:color w:val="auto"/>
              </w:rPr>
              <w:t>0 (0)</w:t>
            </w:r>
          </w:p>
        </w:tc>
        <w:tc>
          <w:tcPr>
            <w:tcW w:w="1260" w:type="dxa"/>
            <w:vAlign w:val="bottom"/>
            <w:tcBorders>
              <w:bottom w:val="single" w:sz="8" w:color="E9EDF4"/>
              <w:right w:val="single" w:sz="8" w:color="auto"/>
            </w:tcBorders>
            <w:shd w:val="clear" w:color="auto" w:fill="E9EDF4"/>
          </w:tcPr>
          <w:p>
            <w:pPr>
              <w:jc w:val="center"/>
              <w:spacing w:after="0" w:line="265" w:lineRule="exact"/>
              <w:rPr>
                <w:sz w:val="20"/>
                <w:szCs w:val="20"/>
                <w:color w:val="auto"/>
              </w:rPr>
            </w:pPr>
            <w:r>
              <w:rPr>
                <w:rFonts w:ascii="Calibri" w:cs="Calibri" w:eastAsia="Calibri" w:hAnsi="Calibri"/>
                <w:sz w:val="22"/>
                <w:szCs w:val="22"/>
                <w:color w:val="auto"/>
              </w:rPr>
              <w:t>0 (0)</w:t>
            </w:r>
          </w:p>
        </w:tc>
        <w:tc>
          <w:tcPr>
            <w:tcW w:w="0" w:type="dxa"/>
            <w:vAlign w:val="bottom"/>
          </w:tcPr>
          <w:p>
            <w:pPr>
              <w:spacing w:after="0"/>
              <w:rPr>
                <w:sz w:val="1"/>
                <w:szCs w:val="1"/>
                <w:color w:val="auto"/>
              </w:rPr>
            </w:pPr>
          </w:p>
        </w:tc>
      </w:tr>
      <w:tr>
        <w:trPr>
          <w:trHeight w:val="300"/>
        </w:trPr>
        <w:tc>
          <w:tcPr>
            <w:tcW w:w="2280" w:type="dxa"/>
            <w:vAlign w:val="bottom"/>
            <w:tcBorders>
              <w:top w:val="single" w:sz="8" w:color="4F81BD"/>
              <w:left w:val="single" w:sz="8" w:color="auto"/>
              <w:bottom w:val="single" w:sz="8" w:color="4F81BD"/>
              <w:right w:val="single" w:sz="8" w:color="auto"/>
            </w:tcBorders>
            <w:shd w:val="clear" w:color="auto" w:fill="4F81BD"/>
          </w:tcPr>
          <w:p>
            <w:pPr>
              <w:spacing w:after="0"/>
              <w:rPr>
                <w:sz w:val="24"/>
                <w:szCs w:val="24"/>
                <w:color w:val="auto"/>
              </w:rPr>
            </w:pPr>
          </w:p>
        </w:tc>
        <w:tc>
          <w:tcPr>
            <w:tcW w:w="2240" w:type="dxa"/>
            <w:vAlign w:val="bottom"/>
            <w:tcBorders>
              <w:top w:val="single" w:sz="8" w:color="auto"/>
              <w:bottom w:val="single" w:sz="8" w:color="auto"/>
              <w:right w:val="single" w:sz="8" w:color="auto"/>
            </w:tcBorders>
          </w:tcPr>
          <w:p>
            <w:pPr>
              <w:spacing w:after="0"/>
              <w:rPr>
                <w:sz w:val="20"/>
                <w:szCs w:val="20"/>
                <w:color w:val="auto"/>
              </w:rPr>
            </w:pPr>
            <w:r>
              <w:rPr>
                <w:rFonts w:ascii="Calibri" w:cs="Calibri" w:eastAsia="Calibri" w:hAnsi="Calibri"/>
                <w:sz w:val="22"/>
                <w:szCs w:val="22"/>
                <w:color w:val="auto"/>
              </w:rPr>
              <w:t>Belgium</w:t>
            </w:r>
          </w:p>
        </w:tc>
        <w:tc>
          <w:tcPr>
            <w:tcW w:w="1260" w:type="dxa"/>
            <w:vAlign w:val="bottom"/>
            <w:tcBorders>
              <w:top w:val="single" w:sz="8" w:color="auto"/>
              <w:bottom w:val="single" w:sz="8" w:color="auto"/>
              <w:right w:val="single" w:sz="8" w:color="auto"/>
            </w:tcBorders>
          </w:tcPr>
          <w:p>
            <w:pPr>
              <w:jc w:val="center"/>
              <w:spacing w:after="0"/>
              <w:rPr>
                <w:sz w:val="20"/>
                <w:szCs w:val="20"/>
                <w:color w:val="auto"/>
              </w:rPr>
            </w:pPr>
            <w:r>
              <w:rPr>
                <w:rFonts w:ascii="Calibri" w:cs="Calibri" w:eastAsia="Calibri" w:hAnsi="Calibri"/>
                <w:sz w:val="22"/>
                <w:szCs w:val="22"/>
                <w:color w:val="auto"/>
                <w:w w:val="98"/>
              </w:rPr>
              <w:t>1 (0)</w:t>
            </w:r>
          </w:p>
        </w:tc>
        <w:tc>
          <w:tcPr>
            <w:tcW w:w="1000" w:type="dxa"/>
            <w:vAlign w:val="bottom"/>
            <w:tcBorders>
              <w:top w:val="single" w:sz="8" w:color="auto"/>
              <w:bottom w:val="single" w:sz="8" w:color="auto"/>
              <w:right w:val="single" w:sz="8" w:color="auto"/>
            </w:tcBorders>
          </w:tcPr>
          <w:p>
            <w:pPr>
              <w:jc w:val="center"/>
              <w:spacing w:after="0"/>
              <w:rPr>
                <w:sz w:val="20"/>
                <w:szCs w:val="20"/>
                <w:color w:val="auto"/>
              </w:rPr>
            </w:pPr>
            <w:r>
              <w:rPr>
                <w:rFonts w:ascii="Calibri" w:cs="Calibri" w:eastAsia="Calibri" w:hAnsi="Calibri"/>
                <w:sz w:val="22"/>
                <w:szCs w:val="22"/>
                <w:color w:val="auto"/>
              </w:rPr>
              <w:t>1 (0)</w:t>
            </w:r>
          </w:p>
        </w:tc>
        <w:tc>
          <w:tcPr>
            <w:tcW w:w="1620" w:type="dxa"/>
            <w:vAlign w:val="bottom"/>
            <w:tcBorders>
              <w:top w:val="single" w:sz="8" w:color="auto"/>
              <w:bottom w:val="single" w:sz="8" w:color="auto"/>
              <w:right w:val="single" w:sz="8" w:color="auto"/>
            </w:tcBorders>
          </w:tcPr>
          <w:p>
            <w:pPr>
              <w:jc w:val="center"/>
              <w:spacing w:after="0"/>
              <w:rPr>
                <w:sz w:val="20"/>
                <w:szCs w:val="20"/>
                <w:color w:val="auto"/>
              </w:rPr>
            </w:pPr>
            <w:r>
              <w:rPr>
                <w:rFonts w:ascii="Calibri" w:cs="Calibri" w:eastAsia="Calibri" w:hAnsi="Calibri"/>
                <w:sz w:val="22"/>
                <w:szCs w:val="22"/>
                <w:color w:val="auto"/>
                <w:w w:val="98"/>
              </w:rPr>
              <w:t>0 (0)</w:t>
            </w:r>
          </w:p>
        </w:tc>
        <w:tc>
          <w:tcPr>
            <w:tcW w:w="1540" w:type="dxa"/>
            <w:vAlign w:val="bottom"/>
            <w:tcBorders>
              <w:top w:val="single" w:sz="8" w:color="auto"/>
              <w:bottom w:val="single" w:sz="8" w:color="auto"/>
              <w:right w:val="single" w:sz="8" w:color="auto"/>
            </w:tcBorders>
          </w:tcPr>
          <w:p>
            <w:pPr>
              <w:jc w:val="center"/>
              <w:spacing w:after="0"/>
              <w:rPr>
                <w:sz w:val="20"/>
                <w:szCs w:val="20"/>
                <w:color w:val="auto"/>
              </w:rPr>
            </w:pPr>
            <w:r>
              <w:rPr>
                <w:rFonts w:ascii="Calibri" w:cs="Calibri" w:eastAsia="Calibri" w:hAnsi="Calibri"/>
                <w:sz w:val="22"/>
                <w:szCs w:val="22"/>
                <w:color w:val="auto"/>
              </w:rPr>
              <w:t>0 (0)</w:t>
            </w:r>
          </w:p>
        </w:tc>
        <w:tc>
          <w:tcPr>
            <w:tcW w:w="1260" w:type="dxa"/>
            <w:vAlign w:val="bottom"/>
            <w:tcBorders>
              <w:top w:val="single" w:sz="8" w:color="auto"/>
              <w:bottom w:val="single" w:sz="8" w:color="auto"/>
              <w:right w:val="single" w:sz="8" w:color="auto"/>
            </w:tcBorders>
            <w:shd w:val="clear" w:color="auto" w:fill="E9EDF4"/>
          </w:tcPr>
          <w:p>
            <w:pPr>
              <w:jc w:val="center"/>
              <w:spacing w:after="0"/>
              <w:rPr>
                <w:sz w:val="20"/>
                <w:szCs w:val="20"/>
                <w:color w:val="auto"/>
              </w:rPr>
            </w:pPr>
            <w:r>
              <w:rPr>
                <w:rFonts w:ascii="Calibri" w:cs="Calibri" w:eastAsia="Calibri" w:hAnsi="Calibri"/>
                <w:sz w:val="22"/>
                <w:szCs w:val="22"/>
                <w:color w:val="auto"/>
              </w:rPr>
              <w:t>0 (0)</w:t>
            </w:r>
          </w:p>
        </w:tc>
        <w:tc>
          <w:tcPr>
            <w:tcW w:w="0" w:type="dxa"/>
            <w:vAlign w:val="bottom"/>
          </w:tcPr>
          <w:p>
            <w:pPr>
              <w:spacing w:after="0"/>
              <w:rPr>
                <w:sz w:val="1"/>
                <w:szCs w:val="1"/>
                <w:color w:val="auto"/>
              </w:rPr>
            </w:pPr>
          </w:p>
        </w:tc>
      </w:tr>
      <w:tr>
        <w:trPr>
          <w:trHeight w:val="307"/>
        </w:trPr>
        <w:tc>
          <w:tcPr>
            <w:tcW w:w="2280" w:type="dxa"/>
            <w:vAlign w:val="bottom"/>
            <w:tcBorders>
              <w:left w:val="single" w:sz="8" w:color="auto"/>
              <w:bottom w:val="single" w:sz="8" w:color="4F81BD"/>
              <w:right w:val="single" w:sz="8" w:color="auto"/>
            </w:tcBorders>
            <w:shd w:val="clear" w:color="auto" w:fill="4F81BD"/>
          </w:tcPr>
          <w:p>
            <w:pPr>
              <w:spacing w:after="0"/>
              <w:rPr>
                <w:sz w:val="24"/>
                <w:szCs w:val="24"/>
                <w:color w:val="auto"/>
              </w:rPr>
            </w:pPr>
          </w:p>
        </w:tc>
        <w:tc>
          <w:tcPr>
            <w:tcW w:w="2240" w:type="dxa"/>
            <w:vAlign w:val="bottom"/>
            <w:tcBorders>
              <w:bottom w:val="single" w:sz="8" w:color="auto"/>
              <w:right w:val="single" w:sz="8" w:color="auto"/>
            </w:tcBorders>
          </w:tcPr>
          <w:p>
            <w:pPr>
              <w:spacing w:after="0"/>
              <w:rPr>
                <w:sz w:val="20"/>
                <w:szCs w:val="20"/>
                <w:color w:val="auto"/>
              </w:rPr>
            </w:pPr>
            <w:r>
              <w:rPr>
                <w:rFonts w:ascii="Calibri" w:cs="Calibri" w:eastAsia="Calibri" w:hAnsi="Calibri"/>
                <w:sz w:val="22"/>
                <w:szCs w:val="22"/>
                <w:color w:val="auto"/>
              </w:rPr>
              <w:t>Finland</w:t>
            </w:r>
          </w:p>
        </w:tc>
        <w:tc>
          <w:tcPr>
            <w:tcW w:w="1260" w:type="dxa"/>
            <w:vAlign w:val="bottom"/>
            <w:tcBorders>
              <w:bottom w:val="single" w:sz="8" w:color="auto"/>
              <w:right w:val="single" w:sz="8" w:color="auto"/>
            </w:tcBorders>
          </w:tcPr>
          <w:p>
            <w:pPr>
              <w:jc w:val="center"/>
              <w:spacing w:after="0"/>
              <w:rPr>
                <w:sz w:val="20"/>
                <w:szCs w:val="20"/>
                <w:color w:val="auto"/>
              </w:rPr>
            </w:pPr>
            <w:r>
              <w:rPr>
                <w:rFonts w:ascii="Calibri" w:cs="Calibri" w:eastAsia="Calibri" w:hAnsi="Calibri"/>
                <w:sz w:val="22"/>
                <w:szCs w:val="22"/>
                <w:color w:val="auto"/>
                <w:w w:val="98"/>
              </w:rPr>
              <w:t>1 (0)</w:t>
            </w:r>
          </w:p>
        </w:tc>
        <w:tc>
          <w:tcPr>
            <w:tcW w:w="1000" w:type="dxa"/>
            <w:vAlign w:val="bottom"/>
            <w:tcBorders>
              <w:bottom w:val="single" w:sz="8" w:color="auto"/>
              <w:right w:val="single" w:sz="8" w:color="auto"/>
            </w:tcBorders>
          </w:tcPr>
          <w:p>
            <w:pPr>
              <w:jc w:val="center"/>
              <w:spacing w:after="0"/>
              <w:rPr>
                <w:sz w:val="20"/>
                <w:szCs w:val="20"/>
                <w:color w:val="auto"/>
              </w:rPr>
            </w:pPr>
            <w:r>
              <w:rPr>
                <w:rFonts w:ascii="Calibri" w:cs="Calibri" w:eastAsia="Calibri" w:hAnsi="Calibri"/>
                <w:sz w:val="22"/>
                <w:szCs w:val="22"/>
                <w:color w:val="auto"/>
              </w:rPr>
              <w:t>1 (0)</w:t>
            </w:r>
          </w:p>
        </w:tc>
        <w:tc>
          <w:tcPr>
            <w:tcW w:w="1620" w:type="dxa"/>
            <w:vAlign w:val="bottom"/>
            <w:tcBorders>
              <w:bottom w:val="single" w:sz="8" w:color="auto"/>
              <w:right w:val="single" w:sz="8" w:color="auto"/>
            </w:tcBorders>
          </w:tcPr>
          <w:p>
            <w:pPr>
              <w:jc w:val="center"/>
              <w:spacing w:after="0"/>
              <w:rPr>
                <w:sz w:val="20"/>
                <w:szCs w:val="20"/>
                <w:color w:val="auto"/>
              </w:rPr>
            </w:pPr>
            <w:r>
              <w:rPr>
                <w:rFonts w:ascii="Calibri" w:cs="Calibri" w:eastAsia="Calibri" w:hAnsi="Calibri"/>
                <w:sz w:val="22"/>
                <w:szCs w:val="22"/>
                <w:color w:val="auto"/>
                <w:w w:val="98"/>
              </w:rPr>
              <w:t>0 (0)</w:t>
            </w:r>
          </w:p>
        </w:tc>
        <w:tc>
          <w:tcPr>
            <w:tcW w:w="1540" w:type="dxa"/>
            <w:vAlign w:val="bottom"/>
            <w:tcBorders>
              <w:bottom w:val="single" w:sz="8" w:color="auto"/>
              <w:right w:val="single" w:sz="8" w:color="auto"/>
            </w:tcBorders>
          </w:tcPr>
          <w:p>
            <w:pPr>
              <w:jc w:val="center"/>
              <w:spacing w:after="0"/>
              <w:rPr>
                <w:sz w:val="20"/>
                <w:szCs w:val="20"/>
                <w:color w:val="auto"/>
              </w:rPr>
            </w:pPr>
            <w:r>
              <w:rPr>
                <w:rFonts w:ascii="Calibri" w:cs="Calibri" w:eastAsia="Calibri" w:hAnsi="Calibri"/>
                <w:sz w:val="22"/>
                <w:szCs w:val="22"/>
                <w:color w:val="auto"/>
              </w:rPr>
              <w:t>0 (0)</w:t>
            </w:r>
          </w:p>
        </w:tc>
        <w:tc>
          <w:tcPr>
            <w:tcW w:w="1260" w:type="dxa"/>
            <w:vAlign w:val="bottom"/>
            <w:tcBorders>
              <w:bottom w:val="single" w:sz="8" w:color="auto"/>
              <w:right w:val="single" w:sz="8" w:color="auto"/>
            </w:tcBorders>
            <w:shd w:val="clear" w:color="auto" w:fill="E9EDF4"/>
          </w:tcPr>
          <w:p>
            <w:pPr>
              <w:jc w:val="center"/>
              <w:spacing w:after="0"/>
              <w:rPr>
                <w:sz w:val="20"/>
                <w:szCs w:val="20"/>
                <w:color w:val="auto"/>
              </w:rPr>
            </w:pPr>
            <w:r>
              <w:rPr>
                <w:rFonts w:ascii="Calibri" w:cs="Calibri" w:eastAsia="Calibri" w:hAnsi="Calibri"/>
                <w:sz w:val="22"/>
                <w:szCs w:val="22"/>
                <w:color w:val="auto"/>
              </w:rPr>
              <w:t>0 (0)</w:t>
            </w:r>
          </w:p>
        </w:tc>
        <w:tc>
          <w:tcPr>
            <w:tcW w:w="0" w:type="dxa"/>
            <w:vAlign w:val="bottom"/>
          </w:tcPr>
          <w:p>
            <w:pPr>
              <w:spacing w:after="0"/>
              <w:rPr>
                <w:sz w:val="1"/>
                <w:szCs w:val="1"/>
                <w:color w:val="auto"/>
              </w:rPr>
            </w:pPr>
          </w:p>
        </w:tc>
      </w:tr>
      <w:tr>
        <w:trPr>
          <w:trHeight w:val="310"/>
        </w:trPr>
        <w:tc>
          <w:tcPr>
            <w:tcW w:w="2280" w:type="dxa"/>
            <w:vAlign w:val="bottom"/>
            <w:tcBorders>
              <w:left w:val="single" w:sz="8" w:color="auto"/>
              <w:bottom w:val="single" w:sz="8" w:color="4F81BD"/>
              <w:right w:val="single" w:sz="8" w:color="auto"/>
            </w:tcBorders>
            <w:shd w:val="clear" w:color="auto" w:fill="4F81BD"/>
          </w:tcPr>
          <w:p>
            <w:pPr>
              <w:spacing w:after="0"/>
              <w:rPr>
                <w:sz w:val="24"/>
                <w:szCs w:val="24"/>
                <w:color w:val="auto"/>
              </w:rPr>
            </w:pPr>
          </w:p>
        </w:tc>
        <w:tc>
          <w:tcPr>
            <w:tcW w:w="2240" w:type="dxa"/>
            <w:vAlign w:val="bottom"/>
            <w:tcBorders>
              <w:bottom w:val="single" w:sz="8" w:color="auto"/>
              <w:right w:val="single" w:sz="8" w:color="auto"/>
            </w:tcBorders>
          </w:tcPr>
          <w:p>
            <w:pPr>
              <w:spacing w:after="0"/>
              <w:rPr>
                <w:sz w:val="20"/>
                <w:szCs w:val="20"/>
                <w:color w:val="auto"/>
              </w:rPr>
            </w:pPr>
            <w:r>
              <w:rPr>
                <w:rFonts w:ascii="Calibri" w:cs="Calibri" w:eastAsia="Calibri" w:hAnsi="Calibri"/>
                <w:sz w:val="22"/>
                <w:szCs w:val="22"/>
                <w:color w:val="auto"/>
              </w:rPr>
              <w:t>Spain</w:t>
            </w:r>
          </w:p>
        </w:tc>
        <w:tc>
          <w:tcPr>
            <w:tcW w:w="1260" w:type="dxa"/>
            <w:vAlign w:val="bottom"/>
            <w:tcBorders>
              <w:bottom w:val="single" w:sz="8" w:color="auto"/>
              <w:right w:val="single" w:sz="8" w:color="auto"/>
            </w:tcBorders>
          </w:tcPr>
          <w:p>
            <w:pPr>
              <w:jc w:val="center"/>
              <w:spacing w:after="0"/>
              <w:rPr>
                <w:sz w:val="20"/>
                <w:szCs w:val="20"/>
                <w:color w:val="auto"/>
              </w:rPr>
            </w:pPr>
            <w:r>
              <w:rPr>
                <w:rFonts w:ascii="Calibri" w:cs="Calibri" w:eastAsia="Calibri" w:hAnsi="Calibri"/>
                <w:sz w:val="22"/>
                <w:szCs w:val="22"/>
                <w:color w:val="auto"/>
                <w:w w:val="98"/>
              </w:rPr>
              <w:t>1 (0)</w:t>
            </w:r>
          </w:p>
        </w:tc>
        <w:tc>
          <w:tcPr>
            <w:tcW w:w="1000" w:type="dxa"/>
            <w:vAlign w:val="bottom"/>
            <w:tcBorders>
              <w:bottom w:val="single" w:sz="8" w:color="auto"/>
              <w:right w:val="single" w:sz="8" w:color="auto"/>
            </w:tcBorders>
          </w:tcPr>
          <w:p>
            <w:pPr>
              <w:jc w:val="center"/>
              <w:spacing w:after="0"/>
              <w:rPr>
                <w:sz w:val="20"/>
                <w:szCs w:val="20"/>
                <w:color w:val="auto"/>
              </w:rPr>
            </w:pPr>
            <w:r>
              <w:rPr>
                <w:rFonts w:ascii="Calibri" w:cs="Calibri" w:eastAsia="Calibri" w:hAnsi="Calibri"/>
                <w:sz w:val="22"/>
                <w:szCs w:val="22"/>
                <w:color w:val="auto"/>
              </w:rPr>
              <w:t>0 (0)</w:t>
            </w:r>
          </w:p>
        </w:tc>
        <w:tc>
          <w:tcPr>
            <w:tcW w:w="1620" w:type="dxa"/>
            <w:vAlign w:val="bottom"/>
            <w:tcBorders>
              <w:bottom w:val="single" w:sz="8" w:color="auto"/>
              <w:right w:val="single" w:sz="8" w:color="auto"/>
            </w:tcBorders>
          </w:tcPr>
          <w:p>
            <w:pPr>
              <w:jc w:val="center"/>
              <w:spacing w:after="0" w:line="303" w:lineRule="exact"/>
              <w:rPr>
                <w:sz w:val="20"/>
                <w:szCs w:val="20"/>
                <w:color w:val="auto"/>
              </w:rPr>
            </w:pPr>
            <w:r>
              <w:rPr>
                <w:rFonts w:ascii="Calibri" w:cs="Calibri" w:eastAsia="Calibri" w:hAnsi="Calibri"/>
                <w:sz w:val="22"/>
                <w:szCs w:val="22"/>
                <w:color w:val="auto"/>
                <w:w w:val="96"/>
              </w:rPr>
              <w:t>1</w:t>
            </w:r>
            <w:r>
              <w:rPr>
                <w:rFonts w:ascii="Calibri" w:cs="Calibri" w:eastAsia="Calibri" w:hAnsi="Calibri"/>
                <w:sz w:val="27"/>
                <w:szCs w:val="27"/>
                <w:color w:val="auto"/>
                <w:w w:val="96"/>
                <w:vertAlign w:val="superscript"/>
              </w:rPr>
              <w:t>§</w:t>
            </w:r>
            <w:r>
              <w:rPr>
                <w:rFonts w:ascii="Calibri" w:cs="Calibri" w:eastAsia="Calibri" w:hAnsi="Calibri"/>
                <w:sz w:val="22"/>
                <w:szCs w:val="22"/>
                <w:color w:val="auto"/>
                <w:w w:val="96"/>
              </w:rPr>
              <w:t xml:space="preserve"> (0)</w:t>
            </w:r>
          </w:p>
        </w:tc>
        <w:tc>
          <w:tcPr>
            <w:tcW w:w="1540" w:type="dxa"/>
            <w:vAlign w:val="bottom"/>
            <w:tcBorders>
              <w:bottom w:val="single" w:sz="8" w:color="auto"/>
              <w:right w:val="single" w:sz="8" w:color="auto"/>
            </w:tcBorders>
          </w:tcPr>
          <w:p>
            <w:pPr>
              <w:jc w:val="center"/>
              <w:spacing w:after="0"/>
              <w:rPr>
                <w:sz w:val="20"/>
                <w:szCs w:val="20"/>
                <w:color w:val="auto"/>
              </w:rPr>
            </w:pPr>
            <w:r>
              <w:rPr>
                <w:rFonts w:ascii="Calibri" w:cs="Calibri" w:eastAsia="Calibri" w:hAnsi="Calibri"/>
                <w:sz w:val="22"/>
                <w:szCs w:val="22"/>
                <w:color w:val="auto"/>
              </w:rPr>
              <w:t>0 (0)</w:t>
            </w:r>
          </w:p>
        </w:tc>
        <w:tc>
          <w:tcPr>
            <w:tcW w:w="1260" w:type="dxa"/>
            <w:vAlign w:val="bottom"/>
            <w:tcBorders>
              <w:bottom w:val="single" w:sz="8" w:color="auto"/>
              <w:right w:val="single" w:sz="8" w:color="auto"/>
            </w:tcBorders>
            <w:shd w:val="clear" w:color="auto" w:fill="E9EDF4"/>
          </w:tcPr>
          <w:p>
            <w:pPr>
              <w:jc w:val="center"/>
              <w:spacing w:after="0"/>
              <w:rPr>
                <w:sz w:val="20"/>
                <w:szCs w:val="20"/>
                <w:color w:val="auto"/>
              </w:rPr>
            </w:pPr>
            <w:r>
              <w:rPr>
                <w:rFonts w:ascii="Calibri" w:cs="Calibri" w:eastAsia="Calibri" w:hAnsi="Calibri"/>
                <w:sz w:val="22"/>
                <w:szCs w:val="22"/>
                <w:color w:val="auto"/>
              </w:rPr>
              <w:t>0 (0)</w:t>
            </w:r>
          </w:p>
        </w:tc>
        <w:tc>
          <w:tcPr>
            <w:tcW w:w="0" w:type="dxa"/>
            <w:vAlign w:val="bottom"/>
          </w:tcPr>
          <w:p>
            <w:pPr>
              <w:spacing w:after="0"/>
              <w:rPr>
                <w:sz w:val="1"/>
                <w:szCs w:val="1"/>
                <w:color w:val="auto"/>
              </w:rPr>
            </w:pPr>
          </w:p>
        </w:tc>
      </w:tr>
      <w:tr>
        <w:trPr>
          <w:trHeight w:val="320"/>
        </w:trPr>
        <w:tc>
          <w:tcPr>
            <w:tcW w:w="2280" w:type="dxa"/>
            <w:vAlign w:val="bottom"/>
            <w:tcBorders>
              <w:left w:val="single" w:sz="8" w:color="auto"/>
              <w:bottom w:val="single" w:sz="8" w:color="auto"/>
              <w:right w:val="single" w:sz="8" w:color="auto"/>
            </w:tcBorders>
            <w:shd w:val="clear" w:color="auto" w:fill="4F81BD"/>
          </w:tcPr>
          <w:p>
            <w:pPr>
              <w:spacing w:after="0"/>
              <w:rPr>
                <w:sz w:val="24"/>
                <w:szCs w:val="24"/>
                <w:color w:val="auto"/>
              </w:rPr>
            </w:pPr>
          </w:p>
        </w:tc>
        <w:tc>
          <w:tcPr>
            <w:tcW w:w="2240" w:type="dxa"/>
            <w:vAlign w:val="bottom"/>
            <w:tcBorders>
              <w:bottom w:val="single" w:sz="8" w:color="auto"/>
              <w:right w:val="single" w:sz="8" w:color="auto"/>
            </w:tcBorders>
          </w:tcPr>
          <w:p>
            <w:pPr>
              <w:spacing w:after="0"/>
              <w:rPr>
                <w:sz w:val="20"/>
                <w:szCs w:val="20"/>
                <w:color w:val="auto"/>
              </w:rPr>
            </w:pPr>
            <w:r>
              <w:rPr>
                <w:rFonts w:ascii="Calibri" w:cs="Calibri" w:eastAsia="Calibri" w:hAnsi="Calibri"/>
                <w:sz w:val="22"/>
                <w:szCs w:val="22"/>
                <w:color w:val="auto"/>
              </w:rPr>
              <w:t>Sweden</w:t>
            </w:r>
          </w:p>
        </w:tc>
        <w:tc>
          <w:tcPr>
            <w:tcW w:w="1260" w:type="dxa"/>
            <w:vAlign w:val="bottom"/>
            <w:tcBorders>
              <w:bottom w:val="single" w:sz="8" w:color="auto"/>
              <w:right w:val="single" w:sz="8" w:color="auto"/>
            </w:tcBorders>
          </w:tcPr>
          <w:p>
            <w:pPr>
              <w:jc w:val="center"/>
              <w:spacing w:after="0"/>
              <w:rPr>
                <w:sz w:val="20"/>
                <w:szCs w:val="20"/>
                <w:color w:val="auto"/>
              </w:rPr>
            </w:pPr>
            <w:r>
              <w:rPr>
                <w:rFonts w:ascii="Calibri" w:cs="Calibri" w:eastAsia="Calibri" w:hAnsi="Calibri"/>
                <w:sz w:val="22"/>
                <w:szCs w:val="22"/>
                <w:color w:val="auto"/>
                <w:w w:val="98"/>
              </w:rPr>
              <w:t>1 (0)</w:t>
            </w:r>
          </w:p>
        </w:tc>
        <w:tc>
          <w:tcPr>
            <w:tcW w:w="1000" w:type="dxa"/>
            <w:vAlign w:val="bottom"/>
            <w:tcBorders>
              <w:bottom w:val="single" w:sz="8" w:color="auto"/>
              <w:right w:val="single" w:sz="8" w:color="auto"/>
            </w:tcBorders>
          </w:tcPr>
          <w:p>
            <w:pPr>
              <w:jc w:val="center"/>
              <w:spacing w:after="0"/>
              <w:rPr>
                <w:sz w:val="20"/>
                <w:szCs w:val="20"/>
                <w:color w:val="auto"/>
              </w:rPr>
            </w:pPr>
            <w:r>
              <w:rPr>
                <w:rFonts w:ascii="Calibri" w:cs="Calibri" w:eastAsia="Calibri" w:hAnsi="Calibri"/>
                <w:sz w:val="22"/>
                <w:szCs w:val="22"/>
                <w:color w:val="auto"/>
              </w:rPr>
              <w:t>1 (0)</w:t>
            </w:r>
          </w:p>
        </w:tc>
        <w:tc>
          <w:tcPr>
            <w:tcW w:w="1620" w:type="dxa"/>
            <w:vAlign w:val="bottom"/>
            <w:tcBorders>
              <w:bottom w:val="single" w:sz="8" w:color="auto"/>
              <w:right w:val="single" w:sz="8" w:color="auto"/>
            </w:tcBorders>
          </w:tcPr>
          <w:p>
            <w:pPr>
              <w:jc w:val="center"/>
              <w:spacing w:after="0"/>
              <w:rPr>
                <w:sz w:val="20"/>
                <w:szCs w:val="20"/>
                <w:color w:val="auto"/>
              </w:rPr>
            </w:pPr>
            <w:r>
              <w:rPr>
                <w:rFonts w:ascii="Calibri" w:cs="Calibri" w:eastAsia="Calibri" w:hAnsi="Calibri"/>
                <w:sz w:val="22"/>
                <w:szCs w:val="22"/>
                <w:color w:val="auto"/>
                <w:w w:val="98"/>
              </w:rPr>
              <w:t>0 (0)</w:t>
            </w:r>
          </w:p>
        </w:tc>
        <w:tc>
          <w:tcPr>
            <w:tcW w:w="1540" w:type="dxa"/>
            <w:vAlign w:val="bottom"/>
            <w:tcBorders>
              <w:bottom w:val="single" w:sz="8" w:color="auto"/>
              <w:right w:val="single" w:sz="8" w:color="auto"/>
            </w:tcBorders>
          </w:tcPr>
          <w:p>
            <w:pPr>
              <w:jc w:val="center"/>
              <w:spacing w:after="0"/>
              <w:rPr>
                <w:sz w:val="20"/>
                <w:szCs w:val="20"/>
                <w:color w:val="auto"/>
              </w:rPr>
            </w:pPr>
            <w:r>
              <w:rPr>
                <w:rFonts w:ascii="Calibri" w:cs="Calibri" w:eastAsia="Calibri" w:hAnsi="Calibri"/>
                <w:sz w:val="22"/>
                <w:szCs w:val="22"/>
                <w:color w:val="auto"/>
              </w:rPr>
              <w:t>0 (0)</w:t>
            </w:r>
          </w:p>
        </w:tc>
        <w:tc>
          <w:tcPr>
            <w:tcW w:w="1260" w:type="dxa"/>
            <w:vAlign w:val="bottom"/>
            <w:tcBorders>
              <w:bottom w:val="single" w:sz="8" w:color="auto"/>
              <w:right w:val="single" w:sz="8" w:color="auto"/>
            </w:tcBorders>
            <w:shd w:val="clear" w:color="auto" w:fill="E9EDF4"/>
          </w:tcPr>
          <w:p>
            <w:pPr>
              <w:jc w:val="center"/>
              <w:spacing w:after="0"/>
              <w:rPr>
                <w:sz w:val="20"/>
                <w:szCs w:val="20"/>
                <w:color w:val="auto"/>
              </w:rPr>
            </w:pPr>
            <w:r>
              <w:rPr>
                <w:rFonts w:ascii="Calibri" w:cs="Calibri" w:eastAsia="Calibri" w:hAnsi="Calibri"/>
                <w:sz w:val="22"/>
                <w:szCs w:val="22"/>
                <w:color w:val="auto"/>
              </w:rPr>
              <w:t>0 (0)</w:t>
            </w:r>
          </w:p>
        </w:tc>
        <w:tc>
          <w:tcPr>
            <w:tcW w:w="0" w:type="dxa"/>
            <w:vAlign w:val="bottom"/>
          </w:tcPr>
          <w:p>
            <w:pPr>
              <w:spacing w:after="0"/>
              <w:rPr>
                <w:sz w:val="1"/>
                <w:szCs w:val="1"/>
                <w:color w:val="auto"/>
              </w:rPr>
            </w:pPr>
          </w:p>
        </w:tc>
      </w:tr>
      <w:tr>
        <w:trPr>
          <w:trHeight w:val="292"/>
        </w:trPr>
        <w:tc>
          <w:tcPr>
            <w:tcW w:w="2280" w:type="dxa"/>
            <w:vAlign w:val="bottom"/>
            <w:tcBorders>
              <w:left w:val="single" w:sz="8" w:color="auto"/>
              <w:right w:val="single" w:sz="8" w:color="auto"/>
            </w:tcBorders>
            <w:shd w:val="clear" w:color="auto" w:fill="4F81BD"/>
          </w:tcPr>
          <w:p>
            <w:pPr>
              <w:jc w:val="center"/>
              <w:spacing w:after="0"/>
              <w:rPr>
                <w:sz w:val="20"/>
                <w:szCs w:val="20"/>
                <w:color w:val="auto"/>
              </w:rPr>
            </w:pPr>
            <w:r>
              <w:rPr>
                <w:rFonts w:ascii="Calibri" w:cs="Calibri" w:eastAsia="Calibri" w:hAnsi="Calibri"/>
                <w:sz w:val="22"/>
                <w:szCs w:val="22"/>
                <w:b w:val="1"/>
                <w:bCs w:val="1"/>
                <w:color w:val="FFFFFF"/>
                <w:shd w:val="clear" w:color="auto" w:fill="4F81BD"/>
              </w:rPr>
              <w:t>Eastern Mediterranean</w:t>
            </w:r>
          </w:p>
        </w:tc>
        <w:tc>
          <w:tcPr>
            <w:tcW w:w="2240" w:type="dxa"/>
            <w:vAlign w:val="bottom"/>
            <w:tcBorders>
              <w:right w:val="single" w:sz="8" w:color="auto"/>
            </w:tcBorders>
          </w:tcPr>
          <w:p>
            <w:pPr>
              <w:spacing w:after="0"/>
              <w:rPr>
                <w:sz w:val="24"/>
                <w:szCs w:val="24"/>
                <w:color w:val="auto"/>
              </w:rPr>
            </w:pPr>
          </w:p>
        </w:tc>
        <w:tc>
          <w:tcPr>
            <w:tcW w:w="1260" w:type="dxa"/>
            <w:vAlign w:val="bottom"/>
            <w:tcBorders>
              <w:right w:val="single" w:sz="8" w:color="auto"/>
            </w:tcBorders>
          </w:tcPr>
          <w:p>
            <w:pPr>
              <w:spacing w:after="0"/>
              <w:rPr>
                <w:sz w:val="24"/>
                <w:szCs w:val="24"/>
                <w:color w:val="auto"/>
              </w:rPr>
            </w:pPr>
          </w:p>
        </w:tc>
        <w:tc>
          <w:tcPr>
            <w:tcW w:w="1000" w:type="dxa"/>
            <w:vAlign w:val="bottom"/>
            <w:tcBorders>
              <w:right w:val="single" w:sz="8" w:color="auto"/>
            </w:tcBorders>
          </w:tcPr>
          <w:p>
            <w:pPr>
              <w:spacing w:after="0"/>
              <w:rPr>
                <w:sz w:val="24"/>
                <w:szCs w:val="24"/>
                <w:color w:val="auto"/>
              </w:rPr>
            </w:pPr>
          </w:p>
        </w:tc>
        <w:tc>
          <w:tcPr>
            <w:tcW w:w="1620" w:type="dxa"/>
            <w:vAlign w:val="bottom"/>
            <w:tcBorders>
              <w:right w:val="single" w:sz="8" w:color="auto"/>
            </w:tcBorders>
          </w:tcPr>
          <w:p>
            <w:pPr>
              <w:spacing w:after="0"/>
              <w:rPr>
                <w:sz w:val="24"/>
                <w:szCs w:val="24"/>
                <w:color w:val="auto"/>
              </w:rPr>
            </w:pPr>
          </w:p>
        </w:tc>
        <w:tc>
          <w:tcPr>
            <w:tcW w:w="1540" w:type="dxa"/>
            <w:vAlign w:val="bottom"/>
            <w:tcBorders>
              <w:right w:val="single" w:sz="8" w:color="auto"/>
            </w:tcBorders>
          </w:tcPr>
          <w:p>
            <w:pPr>
              <w:spacing w:after="0"/>
              <w:rPr>
                <w:sz w:val="24"/>
                <w:szCs w:val="24"/>
                <w:color w:val="auto"/>
              </w:rPr>
            </w:pPr>
          </w:p>
        </w:tc>
        <w:tc>
          <w:tcPr>
            <w:tcW w:w="1260" w:type="dxa"/>
            <w:vAlign w:val="bottom"/>
            <w:tcBorders>
              <w:right w:val="single" w:sz="8" w:color="auto"/>
            </w:tcBorders>
            <w:shd w:val="clear" w:color="auto" w:fill="E9EDF4"/>
          </w:tcPr>
          <w:p>
            <w:pPr>
              <w:spacing w:after="0"/>
              <w:rPr>
                <w:sz w:val="24"/>
                <w:szCs w:val="24"/>
                <w:color w:val="auto"/>
              </w:rPr>
            </w:pPr>
          </w:p>
        </w:tc>
        <w:tc>
          <w:tcPr>
            <w:tcW w:w="0" w:type="dxa"/>
            <w:vAlign w:val="bottom"/>
          </w:tcPr>
          <w:p>
            <w:pPr>
              <w:spacing w:after="0"/>
              <w:rPr>
                <w:sz w:val="1"/>
                <w:szCs w:val="1"/>
                <w:color w:val="auto"/>
              </w:rPr>
            </w:pPr>
          </w:p>
        </w:tc>
      </w:tr>
      <w:tr>
        <w:trPr>
          <w:trHeight w:val="317"/>
        </w:trPr>
        <w:tc>
          <w:tcPr>
            <w:tcW w:w="2280" w:type="dxa"/>
            <w:vAlign w:val="bottom"/>
            <w:tcBorders>
              <w:left w:val="single" w:sz="8" w:color="auto"/>
              <w:bottom w:val="single" w:sz="8" w:color="4F81BD"/>
              <w:right w:val="single" w:sz="8" w:color="auto"/>
            </w:tcBorders>
            <w:shd w:val="clear" w:color="auto" w:fill="4F81BD"/>
          </w:tcPr>
          <w:p>
            <w:pPr>
              <w:jc w:val="center"/>
              <w:spacing w:after="0"/>
              <w:rPr>
                <w:sz w:val="20"/>
                <w:szCs w:val="20"/>
                <w:color w:val="auto"/>
              </w:rPr>
            </w:pPr>
            <w:r>
              <w:rPr>
                <w:rFonts w:ascii="Calibri" w:cs="Calibri" w:eastAsia="Calibri" w:hAnsi="Calibri"/>
                <w:sz w:val="22"/>
                <w:szCs w:val="22"/>
                <w:b w:val="1"/>
                <w:bCs w:val="1"/>
                <w:color w:val="FFFFFF"/>
              </w:rPr>
              <w:t>Region</w:t>
            </w:r>
          </w:p>
        </w:tc>
        <w:tc>
          <w:tcPr>
            <w:tcW w:w="2240" w:type="dxa"/>
            <w:vAlign w:val="bottom"/>
            <w:tcBorders>
              <w:right w:val="single" w:sz="8" w:color="auto"/>
            </w:tcBorders>
          </w:tcPr>
          <w:p>
            <w:pPr>
              <w:spacing w:after="0"/>
              <w:rPr>
                <w:sz w:val="20"/>
                <w:szCs w:val="20"/>
                <w:color w:val="auto"/>
              </w:rPr>
            </w:pPr>
            <w:r>
              <w:rPr>
                <w:rFonts w:ascii="Calibri" w:cs="Calibri" w:eastAsia="Calibri" w:hAnsi="Calibri"/>
                <w:sz w:val="22"/>
                <w:szCs w:val="22"/>
                <w:color w:val="auto"/>
              </w:rPr>
              <w:t>United Arab Emirates</w:t>
            </w:r>
          </w:p>
        </w:tc>
        <w:tc>
          <w:tcPr>
            <w:tcW w:w="126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w w:val="98"/>
              </w:rPr>
              <w:t>7 (0)</w:t>
            </w:r>
          </w:p>
        </w:tc>
        <w:tc>
          <w:tcPr>
            <w:tcW w:w="100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rPr>
              <w:t>5 (0)</w:t>
            </w:r>
          </w:p>
        </w:tc>
        <w:tc>
          <w:tcPr>
            <w:tcW w:w="162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w w:val="98"/>
              </w:rPr>
              <w:t>1 (0)</w:t>
            </w:r>
          </w:p>
        </w:tc>
        <w:tc>
          <w:tcPr>
            <w:tcW w:w="154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rPr>
              <w:t>1 (0)</w:t>
            </w:r>
          </w:p>
        </w:tc>
        <w:tc>
          <w:tcPr>
            <w:tcW w:w="1260" w:type="dxa"/>
            <w:vAlign w:val="bottom"/>
            <w:tcBorders>
              <w:bottom w:val="single" w:sz="8" w:color="E9EDF4"/>
              <w:right w:val="single" w:sz="8" w:color="auto"/>
            </w:tcBorders>
            <w:shd w:val="clear" w:color="auto" w:fill="E9EDF4"/>
          </w:tcPr>
          <w:p>
            <w:pPr>
              <w:jc w:val="center"/>
              <w:spacing w:after="0"/>
              <w:rPr>
                <w:sz w:val="20"/>
                <w:szCs w:val="20"/>
                <w:color w:val="auto"/>
              </w:rPr>
            </w:pPr>
            <w:r>
              <w:rPr>
                <w:rFonts w:ascii="Calibri" w:cs="Calibri" w:eastAsia="Calibri" w:hAnsi="Calibri"/>
                <w:sz w:val="22"/>
                <w:szCs w:val="22"/>
                <w:color w:val="auto"/>
              </w:rPr>
              <w:t>0 (0)</w:t>
            </w:r>
          </w:p>
        </w:tc>
        <w:tc>
          <w:tcPr>
            <w:tcW w:w="0" w:type="dxa"/>
            <w:vAlign w:val="bottom"/>
          </w:tcPr>
          <w:p>
            <w:pPr>
              <w:spacing w:after="0"/>
              <w:rPr>
                <w:sz w:val="1"/>
                <w:szCs w:val="1"/>
                <w:color w:val="auto"/>
              </w:rPr>
            </w:pPr>
          </w:p>
        </w:tc>
      </w:tr>
      <w:tr>
        <w:trPr>
          <w:trHeight w:val="328"/>
        </w:trPr>
        <w:tc>
          <w:tcPr>
            <w:tcW w:w="2280" w:type="dxa"/>
            <w:vAlign w:val="bottom"/>
            <w:tcBorders>
              <w:top w:val="single" w:sz="8" w:color="auto"/>
              <w:left w:val="single" w:sz="8" w:color="auto"/>
              <w:right w:val="single" w:sz="8" w:color="auto"/>
            </w:tcBorders>
            <w:vMerge w:val="restart"/>
            <w:shd w:val="clear" w:color="auto" w:fill="4F81BD"/>
          </w:tcPr>
          <w:p>
            <w:pPr>
              <w:jc w:val="center"/>
              <w:spacing w:after="0"/>
              <w:rPr>
                <w:sz w:val="20"/>
                <w:szCs w:val="20"/>
                <w:color w:val="auto"/>
              </w:rPr>
            </w:pPr>
            <w:r>
              <w:rPr>
                <w:rFonts w:ascii="Calibri" w:cs="Calibri" w:eastAsia="Calibri" w:hAnsi="Calibri"/>
                <w:sz w:val="22"/>
                <w:szCs w:val="22"/>
                <w:b w:val="1"/>
                <w:bCs w:val="1"/>
                <w:color w:val="FFFFFF"/>
                <w:w w:val="97"/>
              </w:rPr>
              <w:t>Other</w:t>
            </w:r>
          </w:p>
        </w:tc>
        <w:tc>
          <w:tcPr>
            <w:tcW w:w="2240" w:type="dxa"/>
            <w:vAlign w:val="bottom"/>
            <w:tcBorders>
              <w:top w:val="single" w:sz="8" w:color="auto"/>
              <w:right w:val="single" w:sz="8" w:color="auto"/>
            </w:tcBorders>
          </w:tcPr>
          <w:p>
            <w:pPr>
              <w:spacing w:after="0"/>
              <w:rPr>
                <w:sz w:val="20"/>
                <w:szCs w:val="20"/>
                <w:color w:val="auto"/>
              </w:rPr>
            </w:pPr>
            <w:r>
              <w:rPr>
                <w:rFonts w:ascii="Calibri" w:cs="Calibri" w:eastAsia="Calibri" w:hAnsi="Calibri"/>
                <w:sz w:val="22"/>
                <w:szCs w:val="22"/>
                <w:color w:val="auto"/>
              </w:rPr>
              <w:t>International</w:t>
            </w:r>
          </w:p>
        </w:tc>
        <w:tc>
          <w:tcPr>
            <w:tcW w:w="1260" w:type="dxa"/>
            <w:vAlign w:val="bottom"/>
            <w:tcBorders>
              <w:top w:val="single" w:sz="8" w:color="auto"/>
              <w:right w:val="single" w:sz="8" w:color="auto"/>
            </w:tcBorders>
            <w:vMerge w:val="restart"/>
          </w:tcPr>
          <w:p>
            <w:pPr>
              <w:jc w:val="center"/>
              <w:spacing w:after="0"/>
              <w:rPr>
                <w:sz w:val="20"/>
                <w:szCs w:val="20"/>
                <w:color w:val="auto"/>
              </w:rPr>
            </w:pPr>
            <w:r>
              <w:rPr>
                <w:rFonts w:ascii="Calibri" w:cs="Calibri" w:eastAsia="Calibri" w:hAnsi="Calibri"/>
                <w:sz w:val="22"/>
                <w:szCs w:val="22"/>
                <w:color w:val="auto"/>
                <w:w w:val="94"/>
              </w:rPr>
              <w:t>64</w:t>
            </w:r>
            <w:r>
              <w:rPr>
                <w:rFonts w:ascii="Calibri" w:cs="Calibri" w:eastAsia="Calibri" w:hAnsi="Calibri"/>
                <w:sz w:val="27"/>
                <w:szCs w:val="27"/>
                <w:color w:val="auto"/>
                <w:w w:val="94"/>
                <w:vertAlign w:val="superscript"/>
              </w:rPr>
              <w:t>**</w:t>
            </w:r>
            <w:r>
              <w:rPr>
                <w:rFonts w:ascii="Calibri" w:cs="Calibri" w:eastAsia="Calibri" w:hAnsi="Calibri"/>
                <w:sz w:val="22"/>
                <w:szCs w:val="22"/>
                <w:color w:val="auto"/>
                <w:w w:val="94"/>
              </w:rPr>
              <w:t xml:space="preserve"> (0)</w:t>
            </w:r>
          </w:p>
        </w:tc>
        <w:tc>
          <w:tcPr>
            <w:tcW w:w="1000" w:type="dxa"/>
            <w:vAlign w:val="bottom"/>
            <w:tcBorders>
              <w:top w:val="single" w:sz="8" w:color="auto"/>
              <w:right w:val="single" w:sz="8" w:color="auto"/>
            </w:tcBorders>
          </w:tcPr>
          <w:p>
            <w:pPr>
              <w:spacing w:after="0"/>
              <w:rPr>
                <w:sz w:val="24"/>
                <w:szCs w:val="24"/>
                <w:color w:val="auto"/>
              </w:rPr>
            </w:pPr>
          </w:p>
        </w:tc>
        <w:tc>
          <w:tcPr>
            <w:tcW w:w="1620" w:type="dxa"/>
            <w:vAlign w:val="bottom"/>
            <w:tcBorders>
              <w:top w:val="single" w:sz="8" w:color="auto"/>
              <w:right w:val="single" w:sz="8" w:color="auto"/>
            </w:tcBorders>
          </w:tcPr>
          <w:p>
            <w:pPr>
              <w:spacing w:after="0"/>
              <w:rPr>
                <w:sz w:val="24"/>
                <w:szCs w:val="24"/>
                <w:color w:val="auto"/>
              </w:rPr>
            </w:pPr>
          </w:p>
        </w:tc>
        <w:tc>
          <w:tcPr>
            <w:tcW w:w="1540" w:type="dxa"/>
            <w:vAlign w:val="bottom"/>
            <w:tcBorders>
              <w:top w:val="single" w:sz="8" w:color="auto"/>
              <w:right w:val="single" w:sz="8" w:color="auto"/>
            </w:tcBorders>
          </w:tcPr>
          <w:p>
            <w:pPr>
              <w:spacing w:after="0"/>
              <w:rPr>
                <w:sz w:val="24"/>
                <w:szCs w:val="24"/>
                <w:color w:val="auto"/>
              </w:rPr>
            </w:pPr>
          </w:p>
        </w:tc>
        <w:tc>
          <w:tcPr>
            <w:tcW w:w="1260" w:type="dxa"/>
            <w:vAlign w:val="bottom"/>
            <w:tcBorders>
              <w:top w:val="single" w:sz="8" w:color="auto"/>
              <w:right w:val="single" w:sz="8" w:color="auto"/>
            </w:tcBorders>
            <w:shd w:val="clear" w:color="auto" w:fill="E9EDF4"/>
          </w:tcPr>
          <w:p>
            <w:pPr>
              <w:spacing w:after="0"/>
              <w:rPr>
                <w:sz w:val="24"/>
                <w:szCs w:val="24"/>
                <w:color w:val="auto"/>
              </w:rPr>
            </w:pPr>
          </w:p>
        </w:tc>
        <w:tc>
          <w:tcPr>
            <w:tcW w:w="0" w:type="dxa"/>
            <w:vAlign w:val="bottom"/>
          </w:tcPr>
          <w:p>
            <w:pPr>
              <w:spacing w:after="0"/>
              <w:rPr>
                <w:sz w:val="1"/>
                <w:szCs w:val="1"/>
                <w:color w:val="auto"/>
              </w:rPr>
            </w:pPr>
          </w:p>
        </w:tc>
      </w:tr>
      <w:tr>
        <w:trPr>
          <w:trHeight w:val="106"/>
        </w:trPr>
        <w:tc>
          <w:tcPr>
            <w:tcW w:w="2280" w:type="dxa"/>
            <w:vAlign w:val="bottom"/>
            <w:tcBorders>
              <w:left w:val="single" w:sz="8" w:color="auto"/>
              <w:right w:val="single" w:sz="8" w:color="auto"/>
            </w:tcBorders>
            <w:vMerge w:val="continue"/>
            <w:shd w:val="clear" w:color="auto" w:fill="4F81BD"/>
          </w:tcPr>
          <w:p>
            <w:pPr>
              <w:spacing w:after="0"/>
              <w:rPr>
                <w:sz w:val="9"/>
                <w:szCs w:val="9"/>
                <w:color w:val="auto"/>
              </w:rPr>
            </w:pPr>
          </w:p>
        </w:tc>
        <w:tc>
          <w:tcPr>
            <w:tcW w:w="2240" w:type="dxa"/>
            <w:vAlign w:val="bottom"/>
            <w:tcBorders>
              <w:right w:val="single" w:sz="8" w:color="auto"/>
            </w:tcBorders>
            <w:vMerge w:val="restart"/>
          </w:tcPr>
          <w:p>
            <w:pPr>
              <w:spacing w:after="0"/>
              <w:rPr>
                <w:sz w:val="20"/>
                <w:szCs w:val="20"/>
                <w:color w:val="auto"/>
              </w:rPr>
            </w:pPr>
            <w:r>
              <w:rPr>
                <w:rFonts w:ascii="Calibri" w:cs="Calibri" w:eastAsia="Calibri" w:hAnsi="Calibri"/>
                <w:sz w:val="22"/>
                <w:szCs w:val="22"/>
                <w:color w:val="auto"/>
              </w:rPr>
              <w:t>conveyance (Japan)</w:t>
            </w:r>
          </w:p>
        </w:tc>
        <w:tc>
          <w:tcPr>
            <w:tcW w:w="1260" w:type="dxa"/>
            <w:vAlign w:val="bottom"/>
            <w:tcBorders>
              <w:right w:val="single" w:sz="8" w:color="auto"/>
            </w:tcBorders>
            <w:vMerge w:val="continue"/>
          </w:tcPr>
          <w:p>
            <w:pPr>
              <w:spacing w:after="0"/>
              <w:rPr>
                <w:sz w:val="9"/>
                <w:szCs w:val="9"/>
                <w:color w:val="auto"/>
              </w:rPr>
            </w:pPr>
          </w:p>
        </w:tc>
        <w:tc>
          <w:tcPr>
            <w:tcW w:w="1000" w:type="dxa"/>
            <w:vAlign w:val="bottom"/>
            <w:tcBorders>
              <w:right w:val="single" w:sz="8" w:color="auto"/>
            </w:tcBorders>
            <w:vMerge w:val="restart"/>
          </w:tcPr>
          <w:p>
            <w:pPr>
              <w:jc w:val="center"/>
              <w:spacing w:after="0"/>
              <w:rPr>
                <w:sz w:val="20"/>
                <w:szCs w:val="20"/>
                <w:color w:val="auto"/>
              </w:rPr>
            </w:pPr>
            <w:r>
              <w:rPr>
                <w:rFonts w:ascii="Calibri" w:cs="Calibri" w:eastAsia="Calibri" w:hAnsi="Calibri"/>
                <w:sz w:val="22"/>
                <w:szCs w:val="22"/>
                <w:color w:val="auto"/>
              </w:rPr>
              <w:t>0 (0)</w:t>
            </w:r>
          </w:p>
        </w:tc>
        <w:tc>
          <w:tcPr>
            <w:tcW w:w="1620" w:type="dxa"/>
            <w:vAlign w:val="bottom"/>
            <w:tcBorders>
              <w:right w:val="single" w:sz="8" w:color="auto"/>
            </w:tcBorders>
            <w:vMerge w:val="restart"/>
          </w:tcPr>
          <w:p>
            <w:pPr>
              <w:jc w:val="center"/>
              <w:spacing w:after="0"/>
              <w:rPr>
                <w:sz w:val="20"/>
                <w:szCs w:val="20"/>
                <w:color w:val="auto"/>
              </w:rPr>
            </w:pPr>
            <w:r>
              <w:rPr>
                <w:rFonts w:ascii="Calibri" w:cs="Calibri" w:eastAsia="Calibri" w:hAnsi="Calibri"/>
                <w:sz w:val="22"/>
                <w:szCs w:val="22"/>
                <w:color w:val="auto"/>
                <w:w w:val="98"/>
              </w:rPr>
              <w:t>0 (0)</w:t>
            </w:r>
          </w:p>
        </w:tc>
        <w:tc>
          <w:tcPr>
            <w:tcW w:w="1540" w:type="dxa"/>
            <w:vAlign w:val="bottom"/>
            <w:tcBorders>
              <w:right w:val="single" w:sz="8" w:color="auto"/>
            </w:tcBorders>
            <w:vMerge w:val="restart"/>
          </w:tcPr>
          <w:p>
            <w:pPr>
              <w:jc w:val="center"/>
              <w:spacing w:after="0"/>
              <w:rPr>
                <w:sz w:val="20"/>
                <w:szCs w:val="20"/>
                <w:color w:val="auto"/>
              </w:rPr>
            </w:pPr>
            <w:r>
              <w:rPr>
                <w:rFonts w:ascii="Calibri" w:cs="Calibri" w:eastAsia="Calibri" w:hAnsi="Calibri"/>
                <w:sz w:val="22"/>
                <w:szCs w:val="22"/>
                <w:color w:val="auto"/>
              </w:rPr>
              <w:t>64 (0)</w:t>
            </w:r>
          </w:p>
        </w:tc>
        <w:tc>
          <w:tcPr>
            <w:tcW w:w="1260" w:type="dxa"/>
            <w:vAlign w:val="bottom"/>
            <w:tcBorders>
              <w:right w:val="single" w:sz="8" w:color="auto"/>
            </w:tcBorders>
            <w:vMerge w:val="restart"/>
            <w:shd w:val="clear" w:color="auto" w:fill="E9EDF4"/>
          </w:tcPr>
          <w:p>
            <w:pPr>
              <w:jc w:val="center"/>
              <w:spacing w:after="0"/>
              <w:rPr>
                <w:sz w:val="20"/>
                <w:szCs w:val="20"/>
                <w:color w:val="auto"/>
              </w:rPr>
            </w:pPr>
            <w:r>
              <w:rPr>
                <w:rFonts w:ascii="Calibri" w:cs="Calibri" w:eastAsia="Calibri" w:hAnsi="Calibri"/>
                <w:sz w:val="22"/>
                <w:szCs w:val="22"/>
                <w:color w:val="auto"/>
              </w:rPr>
              <w:t>0 (0)</w:t>
            </w:r>
          </w:p>
        </w:tc>
        <w:tc>
          <w:tcPr>
            <w:tcW w:w="0" w:type="dxa"/>
            <w:vAlign w:val="bottom"/>
          </w:tcPr>
          <w:p>
            <w:pPr>
              <w:spacing w:after="0"/>
              <w:rPr>
                <w:sz w:val="1"/>
                <w:szCs w:val="1"/>
                <w:color w:val="auto"/>
              </w:rPr>
            </w:pPr>
          </w:p>
        </w:tc>
      </w:tr>
      <w:tr>
        <w:trPr>
          <w:trHeight w:val="182"/>
        </w:trPr>
        <w:tc>
          <w:tcPr>
            <w:tcW w:w="2280" w:type="dxa"/>
            <w:vAlign w:val="bottom"/>
            <w:tcBorders>
              <w:left w:val="single" w:sz="8" w:color="auto"/>
              <w:bottom w:val="single" w:sz="8" w:color="auto"/>
              <w:right w:val="single" w:sz="8" w:color="auto"/>
            </w:tcBorders>
            <w:shd w:val="clear" w:color="auto" w:fill="4F81BD"/>
          </w:tcPr>
          <w:p>
            <w:pPr>
              <w:spacing w:after="0"/>
              <w:rPr>
                <w:sz w:val="15"/>
                <w:szCs w:val="15"/>
                <w:color w:val="auto"/>
              </w:rPr>
            </w:pPr>
          </w:p>
        </w:tc>
        <w:tc>
          <w:tcPr>
            <w:tcW w:w="2240" w:type="dxa"/>
            <w:vAlign w:val="bottom"/>
            <w:tcBorders>
              <w:bottom w:val="single" w:sz="8" w:color="auto"/>
              <w:right w:val="single" w:sz="8" w:color="auto"/>
            </w:tcBorders>
            <w:vMerge w:val="continue"/>
          </w:tcPr>
          <w:p>
            <w:pPr>
              <w:spacing w:after="0"/>
              <w:rPr>
                <w:sz w:val="15"/>
                <w:szCs w:val="15"/>
                <w:color w:val="auto"/>
              </w:rPr>
            </w:pPr>
          </w:p>
        </w:tc>
        <w:tc>
          <w:tcPr>
            <w:tcW w:w="1260" w:type="dxa"/>
            <w:vAlign w:val="bottom"/>
            <w:tcBorders>
              <w:bottom w:val="single" w:sz="8" w:color="auto"/>
              <w:right w:val="single" w:sz="8" w:color="auto"/>
            </w:tcBorders>
            <w:vMerge w:val="continue"/>
          </w:tcPr>
          <w:p>
            <w:pPr>
              <w:spacing w:after="0"/>
              <w:rPr>
                <w:sz w:val="15"/>
                <w:szCs w:val="15"/>
                <w:color w:val="auto"/>
              </w:rPr>
            </w:pPr>
          </w:p>
        </w:tc>
        <w:tc>
          <w:tcPr>
            <w:tcW w:w="1000" w:type="dxa"/>
            <w:vAlign w:val="bottom"/>
            <w:tcBorders>
              <w:bottom w:val="single" w:sz="8" w:color="auto"/>
              <w:right w:val="single" w:sz="8" w:color="auto"/>
            </w:tcBorders>
            <w:vMerge w:val="continue"/>
          </w:tcPr>
          <w:p>
            <w:pPr>
              <w:spacing w:after="0"/>
              <w:rPr>
                <w:sz w:val="15"/>
                <w:szCs w:val="15"/>
                <w:color w:val="auto"/>
              </w:rPr>
            </w:pPr>
          </w:p>
        </w:tc>
        <w:tc>
          <w:tcPr>
            <w:tcW w:w="1620" w:type="dxa"/>
            <w:vAlign w:val="bottom"/>
            <w:tcBorders>
              <w:bottom w:val="single" w:sz="8" w:color="auto"/>
              <w:right w:val="single" w:sz="8" w:color="auto"/>
            </w:tcBorders>
            <w:vMerge w:val="continue"/>
          </w:tcPr>
          <w:p>
            <w:pPr>
              <w:spacing w:after="0"/>
              <w:rPr>
                <w:sz w:val="15"/>
                <w:szCs w:val="15"/>
                <w:color w:val="auto"/>
              </w:rPr>
            </w:pPr>
          </w:p>
        </w:tc>
        <w:tc>
          <w:tcPr>
            <w:tcW w:w="1540" w:type="dxa"/>
            <w:vAlign w:val="bottom"/>
            <w:tcBorders>
              <w:bottom w:val="single" w:sz="8" w:color="auto"/>
              <w:right w:val="single" w:sz="8" w:color="auto"/>
            </w:tcBorders>
            <w:vMerge w:val="continue"/>
          </w:tcPr>
          <w:p>
            <w:pPr>
              <w:spacing w:after="0"/>
              <w:rPr>
                <w:sz w:val="15"/>
                <w:szCs w:val="15"/>
                <w:color w:val="auto"/>
              </w:rPr>
            </w:pPr>
          </w:p>
        </w:tc>
        <w:tc>
          <w:tcPr>
            <w:tcW w:w="1260" w:type="dxa"/>
            <w:vAlign w:val="bottom"/>
            <w:tcBorders>
              <w:bottom w:val="single" w:sz="8" w:color="auto"/>
              <w:right w:val="single" w:sz="8" w:color="auto"/>
            </w:tcBorders>
            <w:vMerge w:val="continue"/>
            <w:shd w:val="clear" w:color="auto" w:fill="E9EDF4"/>
          </w:tcPr>
          <w:p>
            <w:pPr>
              <w:spacing w:after="0"/>
              <w:rPr>
                <w:sz w:val="15"/>
                <w:szCs w:val="15"/>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3658235</wp:posOffset>
                </wp:positionH>
                <wp:positionV relativeFrom="paragraph">
                  <wp:posOffset>-814070</wp:posOffset>
                </wp:positionV>
                <wp:extent cx="12065" cy="1524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065" cy="15240"/>
                        </a:xfrm>
                        <a:prstGeom prst="rect">
                          <a:avLst/>
                        </a:prstGeom>
                        <a:solidFill>
                          <a:srgbClr val="000000"/>
                        </a:solidFill>
                      </wps:spPr>
                      <wps:bodyPr/>
                    </wps:wsp>
                  </a:graphicData>
                </a:graphic>
              </wp:anchor>
            </w:drawing>
          </mc:Choice>
          <mc:Fallback>
            <w:pict>
              <v:rect id="Shape 5" o:spid="_x0000_s1030" style="position:absolute;margin-left:288.05pt;margin-top:-64.0999pt;width:0.95pt;height:1.2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6290945</wp:posOffset>
                </wp:positionH>
                <wp:positionV relativeFrom="paragraph">
                  <wp:posOffset>-814070</wp:posOffset>
                </wp:positionV>
                <wp:extent cx="12065" cy="1524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065" cy="15240"/>
                        </a:xfrm>
                        <a:prstGeom prst="rect">
                          <a:avLst/>
                        </a:prstGeom>
                        <a:solidFill>
                          <a:srgbClr val="000000"/>
                        </a:solidFill>
                      </wps:spPr>
                      <wps:bodyPr/>
                    </wps:wsp>
                  </a:graphicData>
                </a:graphic>
              </wp:anchor>
            </w:drawing>
          </mc:Choice>
          <mc:Fallback>
            <w:pict>
              <v:rect id="Shape 6" o:spid="_x0000_s1031" style="position:absolute;margin-left:495.35pt;margin-top:-64.0999pt;width:0.95pt;height:1.2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w:r>
    </w:p>
    <w:p>
      <w:pPr>
        <w:spacing w:after="0" w:line="156" w:lineRule="exact"/>
        <w:rPr>
          <w:sz w:val="20"/>
          <w:szCs w:val="20"/>
          <w:color w:val="auto"/>
        </w:rPr>
      </w:pPr>
    </w:p>
    <w:p>
      <w:pPr>
        <w:ind w:left="360"/>
        <w:spacing w:after="0"/>
        <w:rPr>
          <w:rFonts w:ascii="Calibri" w:cs="Calibri" w:eastAsia="Calibri" w:hAnsi="Calibri"/>
          <w:sz w:val="18"/>
          <w:szCs w:val="18"/>
          <w:color w:val="auto"/>
        </w:rPr>
      </w:pPr>
      <w:r>
        <w:rPr>
          <w:rFonts w:ascii="Calibri" w:cs="Calibri" w:eastAsia="Calibri" w:hAnsi="Calibri"/>
          <w:sz w:val="24"/>
          <w:szCs w:val="24"/>
          <w:color w:val="auto"/>
          <w:vertAlign w:val="superscript"/>
        </w:rPr>
        <w:t>*</w:t>
      </w:r>
      <w:r>
        <w:rPr>
          <w:rFonts w:ascii="Calibri" w:cs="Calibri" w:eastAsia="Calibri" w:hAnsi="Calibri"/>
          <w:sz w:val="18"/>
          <w:szCs w:val="18"/>
          <w:color w:val="auto"/>
        </w:rPr>
        <w:t xml:space="preserve">Case classifications are based on </w:t>
      </w:r>
      <w:hyperlink r:id="rId13">
        <w:r>
          <w:rPr>
            <w:rFonts w:ascii="Calibri" w:cs="Calibri" w:eastAsia="Calibri" w:hAnsi="Calibri"/>
            <w:sz w:val="18"/>
            <w:szCs w:val="18"/>
            <w:u w:val="single" w:color="auto"/>
            <w:color w:val="0000FF"/>
          </w:rPr>
          <w:t>WHO case definitions</w:t>
        </w:r>
        <w:r>
          <w:rPr>
            <w:rFonts w:ascii="Calibri" w:cs="Calibri" w:eastAsia="Calibri" w:hAnsi="Calibri"/>
            <w:sz w:val="18"/>
            <w:szCs w:val="18"/>
            <w:u w:val="single" w:color="auto"/>
            <w:color w:val="auto"/>
          </w:rPr>
          <w:t xml:space="preserve"> </w:t>
        </w:r>
      </w:hyperlink>
      <w:r>
        <w:rPr>
          <w:rFonts w:ascii="Calibri" w:cs="Calibri" w:eastAsia="Calibri" w:hAnsi="Calibri"/>
          <w:sz w:val="18"/>
          <w:szCs w:val="18"/>
          <w:color w:val="auto"/>
        </w:rPr>
        <w:t>for 2019-nCoV.</w:t>
      </w:r>
    </w:p>
    <w:p>
      <w:pPr>
        <w:ind w:left="360" w:right="360"/>
        <w:spacing w:after="0" w:line="189" w:lineRule="auto"/>
        <w:rPr>
          <w:sz w:val="20"/>
          <w:szCs w:val="20"/>
          <w:color w:val="auto"/>
        </w:rPr>
      </w:pPr>
      <w:r>
        <w:rPr>
          <w:rFonts w:ascii="Calibri" w:cs="Calibri" w:eastAsia="Calibri" w:hAnsi="Calibri"/>
          <w:sz w:val="24"/>
          <w:szCs w:val="24"/>
          <w:b w:val="1"/>
          <w:bCs w:val="1"/>
          <w:color w:val="auto"/>
          <w:vertAlign w:val="superscript"/>
        </w:rPr>
        <w:t>†</w:t>
      </w:r>
      <w:r>
        <w:rPr>
          <w:rFonts w:ascii="Calibri" w:cs="Calibri" w:eastAsia="Calibri" w:hAnsi="Calibri"/>
          <w:sz w:val="18"/>
          <w:szCs w:val="18"/>
          <w:color w:val="auto"/>
        </w:rPr>
        <w:t>Location of transmission is classified based on WHO analysis of available official data, and may be subject to reclassification as additional data become available.</w:t>
      </w:r>
    </w:p>
    <w:p>
      <w:pPr>
        <w:spacing w:after="0" w:line="35" w:lineRule="exact"/>
        <w:rPr>
          <w:sz w:val="20"/>
          <w:szCs w:val="20"/>
          <w:color w:val="auto"/>
        </w:rPr>
      </w:pPr>
    </w:p>
    <w:p>
      <w:pPr>
        <w:ind w:left="360" w:right="360"/>
        <w:spacing w:after="0" w:line="189" w:lineRule="auto"/>
        <w:rPr>
          <w:sz w:val="20"/>
          <w:szCs w:val="20"/>
          <w:color w:val="auto"/>
        </w:rPr>
      </w:pPr>
      <w:r>
        <w:rPr>
          <w:rFonts w:ascii="Calibri" w:cs="Calibri" w:eastAsia="Calibri" w:hAnsi="Calibri"/>
          <w:sz w:val="24"/>
          <w:szCs w:val="24"/>
          <w:color w:val="auto"/>
          <w:vertAlign w:val="superscript"/>
        </w:rPr>
        <w:t>‡</w:t>
      </w:r>
      <w:r>
        <w:rPr>
          <w:rFonts w:ascii="Calibri" w:cs="Calibri" w:eastAsia="Calibri" w:hAnsi="Calibri"/>
          <w:sz w:val="18"/>
          <w:szCs w:val="18"/>
          <w:color w:val="auto"/>
        </w:rPr>
        <w:t>Confirmed cases in China include cases confirmed in Hong Kong SAR (26 confirmed cases, 1 death), Macao SAR (10 confirmed cases) and Taipei and environs (17 confirmed cases).</w:t>
      </w:r>
    </w:p>
    <w:p>
      <w:pPr>
        <w:ind w:left="360"/>
        <w:spacing w:after="0" w:line="209" w:lineRule="auto"/>
        <w:rPr>
          <w:sz w:val="20"/>
          <w:szCs w:val="20"/>
          <w:color w:val="auto"/>
        </w:rPr>
      </w:pPr>
      <w:r>
        <w:rPr>
          <w:rFonts w:ascii="Calibri" w:cs="Calibri" w:eastAsia="Calibri" w:hAnsi="Calibri"/>
          <w:sz w:val="24"/>
          <w:szCs w:val="24"/>
          <w:color w:val="auto"/>
          <w:vertAlign w:val="superscript"/>
        </w:rPr>
        <w:t>§</w:t>
      </w:r>
      <w:r>
        <w:rPr>
          <w:rFonts w:ascii="Calibri" w:cs="Calibri" w:eastAsia="Calibri" w:hAnsi="Calibri"/>
          <w:sz w:val="18"/>
          <w:szCs w:val="18"/>
          <w:color w:val="auto"/>
        </w:rPr>
        <w:t>The exposure occurred in Germany.</w:t>
      </w:r>
    </w:p>
    <w:p>
      <w:pPr>
        <w:ind w:left="360"/>
        <w:spacing w:after="0" w:line="181" w:lineRule="auto"/>
        <w:rPr>
          <w:sz w:val="20"/>
          <w:szCs w:val="20"/>
          <w:color w:val="auto"/>
        </w:rPr>
      </w:pPr>
      <w:r>
        <w:rPr>
          <w:rFonts w:ascii="Calibri" w:cs="Calibri" w:eastAsia="Calibri" w:hAnsi="Calibri"/>
          <w:sz w:val="24"/>
          <w:szCs w:val="24"/>
          <w:color w:val="auto"/>
          <w:vertAlign w:val="superscript"/>
        </w:rPr>
        <w:t>**</w:t>
      </w:r>
      <w:r>
        <w:rPr>
          <w:rFonts w:ascii="Calibri" w:cs="Calibri" w:eastAsia="Calibri" w:hAnsi="Calibri"/>
          <w:sz w:val="18"/>
          <w:szCs w:val="18"/>
          <w:color w:val="auto"/>
        </w:rPr>
        <w:t>Cases identified on a cruise ship currently in Japanese territorial waters.</w:t>
      </w:r>
    </w:p>
    <w:p>
      <w:pPr>
        <w:ind w:left="360"/>
        <w:spacing w:after="0" w:line="184" w:lineRule="auto"/>
        <w:rPr>
          <w:sz w:val="20"/>
          <w:szCs w:val="20"/>
          <w:color w:val="auto"/>
        </w:rPr>
      </w:pPr>
      <w:r>
        <w:rPr>
          <w:rFonts w:ascii="Calibri" w:cs="Calibri" w:eastAsia="Calibri" w:hAnsi="Calibri"/>
          <w:sz w:val="24"/>
          <w:szCs w:val="24"/>
          <w:color w:val="auto"/>
          <w:vertAlign w:val="superscript"/>
        </w:rPr>
        <w:t>***</w:t>
      </w:r>
      <w:r>
        <w:rPr>
          <w:rFonts w:ascii="Calibri" w:cs="Calibri" w:eastAsia="Calibri" w:hAnsi="Calibri"/>
          <w:sz w:val="18"/>
          <w:szCs w:val="18"/>
          <w:color w:val="auto"/>
        </w:rPr>
        <w:t>The exposure for one of the two cases occurred outside of the United Kingdom.</w:t>
      </w:r>
    </w:p>
    <w:p>
      <w:pPr>
        <w:ind w:left="360"/>
        <w:spacing w:after="0" w:line="197" w:lineRule="auto"/>
        <w:rPr>
          <w:sz w:val="20"/>
          <w:szCs w:val="20"/>
          <w:color w:val="auto"/>
        </w:rPr>
      </w:pPr>
      <w:r>
        <w:rPr>
          <w:rFonts w:ascii="Calibri" w:cs="Calibri" w:eastAsia="Calibri" w:hAnsi="Calibri"/>
          <w:sz w:val="24"/>
          <w:szCs w:val="24"/>
          <w:color w:val="auto"/>
          <w:vertAlign w:val="superscript"/>
        </w:rPr>
        <w:t>††</w:t>
      </w:r>
      <w:r>
        <w:rPr>
          <w:rFonts w:ascii="Calibri" w:cs="Calibri" w:eastAsia="Calibri" w:hAnsi="Calibri"/>
          <w:sz w:val="18"/>
          <w:szCs w:val="18"/>
          <w:color w:val="auto"/>
        </w:rPr>
        <w:t>Modified based on updated information.</w:t>
      </w:r>
    </w:p>
    <w:p>
      <w:pPr>
        <w:sectPr>
          <w:pgSz w:w="11920" w:h="16841" w:orient="portrait"/>
          <w:cols w:equalWidth="0" w:num="1">
            <w:col w:w="11180"/>
          </w:cols>
          <w:pgMar w:left="360" w:top="943" w:right="371" w:bottom="1440" w:gutter="0" w:footer="0" w:header="0"/>
        </w:sectPr>
      </w:pPr>
    </w:p>
    <w:bookmarkStart w:id="4" w:name="page5"/>
    <w:bookmarkEnd w:id="4"/>
    <w:p>
      <w:pPr>
        <w:ind w:right="320"/>
        <w:spacing w:after="0" w:line="218" w:lineRule="auto"/>
        <w:rPr>
          <w:sz w:val="20"/>
          <w:szCs w:val="20"/>
          <w:color w:val="auto"/>
        </w:rPr>
      </w:pPr>
      <w:r>
        <w:rPr>
          <w:rFonts w:ascii="Calibri" w:cs="Calibri" w:eastAsia="Calibri" w:hAnsi="Calibri"/>
          <w:sz w:val="22"/>
          <w:szCs w:val="22"/>
          <w:b w:val="1"/>
          <w:bCs w:val="1"/>
          <w:color w:val="007AB0"/>
        </w:rPr>
        <w:t>Figure 2: Epidemic curve of 2019-nCoV cases (n=138) identified outside of China, by date of onset of symptoms and travel history, 9 February 2020</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174625</wp:posOffset>
            </wp:positionV>
            <wp:extent cx="6645910" cy="327469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extLst>
                    </a:blip>
                    <a:srcRect/>
                    <a:stretch>
                      <a:fillRect/>
                    </a:stretch>
                  </pic:blipFill>
                  <pic:spPr bwMode="auto">
                    <a:xfrm>
                      <a:off x="0" y="0"/>
                      <a:ext cx="6645910" cy="327469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7" w:lineRule="exact"/>
        <w:rPr>
          <w:sz w:val="20"/>
          <w:szCs w:val="20"/>
          <w:color w:val="auto"/>
        </w:rPr>
      </w:pPr>
    </w:p>
    <w:p>
      <w:pPr>
        <w:spacing w:after="0" w:line="236" w:lineRule="auto"/>
        <w:rPr>
          <w:sz w:val="20"/>
          <w:szCs w:val="20"/>
          <w:color w:val="auto"/>
        </w:rPr>
      </w:pPr>
      <w:r>
        <w:rPr>
          <w:rFonts w:ascii="Calibri" w:cs="Calibri" w:eastAsia="Calibri" w:hAnsi="Calibri"/>
          <w:sz w:val="22"/>
          <w:szCs w:val="22"/>
          <w:color w:val="auto"/>
        </w:rPr>
        <w:t>Note for figure 2: Of the 307 cases reported outside China, 16 were detected while asymptomatic. For the remaining 291 cases, information on date of onset is available only for the 138 cases presented in the epidemiologic curve.</w:t>
      </w:r>
    </w:p>
    <w:p>
      <w:pPr>
        <w:spacing w:after="0" w:line="200" w:lineRule="exact"/>
        <w:rPr>
          <w:sz w:val="20"/>
          <w:szCs w:val="20"/>
          <w:color w:val="auto"/>
        </w:rPr>
      </w:pPr>
    </w:p>
    <w:p>
      <w:pPr>
        <w:spacing w:after="0" w:line="398" w:lineRule="exact"/>
        <w:rPr>
          <w:sz w:val="20"/>
          <w:szCs w:val="20"/>
          <w:color w:val="auto"/>
        </w:rPr>
      </w:pPr>
    </w:p>
    <w:p>
      <w:pPr>
        <w:ind w:right="240"/>
        <w:spacing w:after="0" w:line="218" w:lineRule="auto"/>
        <w:rPr>
          <w:sz w:val="20"/>
          <w:szCs w:val="20"/>
          <w:color w:val="auto"/>
        </w:rPr>
      </w:pPr>
      <w:r>
        <w:rPr>
          <w:rFonts w:ascii="Calibri" w:cs="Calibri" w:eastAsia="Calibri" w:hAnsi="Calibri"/>
          <w:sz w:val="22"/>
          <w:szCs w:val="22"/>
          <w:b w:val="1"/>
          <w:bCs w:val="1"/>
          <w:color w:val="007AB0"/>
        </w:rPr>
        <w:t>Figure 3: Epidemic curve of 2019-nCoV cases (n=307) identified outside of China, by date of reporting and travel history, 9 February 2020</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3175</wp:posOffset>
            </wp:positionV>
            <wp:extent cx="6646545" cy="360489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extLst>
                    </a:blip>
                    <a:srcRect/>
                    <a:stretch>
                      <a:fillRect/>
                    </a:stretch>
                  </pic:blipFill>
                  <pic:spPr bwMode="auto">
                    <a:xfrm>
                      <a:off x="0" y="0"/>
                      <a:ext cx="6646545" cy="3604895"/>
                    </a:xfrm>
                    <a:prstGeom prst="rect">
                      <a:avLst/>
                    </a:prstGeom>
                    <a:noFill/>
                  </pic:spPr>
                </pic:pic>
              </a:graphicData>
            </a:graphic>
          </wp:anchor>
        </w:drawing>
      </w:r>
    </w:p>
    <w:p>
      <w:pPr>
        <w:sectPr>
          <w:pgSz w:w="11920" w:h="16841" w:orient="portrait"/>
          <w:cols w:equalWidth="0" w:num="1">
            <w:col w:w="10420"/>
          </w:cols>
          <w:pgMar w:left="720" w:top="943" w:right="771" w:bottom="1440" w:gutter="0" w:footer="0" w:header="0"/>
        </w:sectPr>
      </w:pPr>
    </w:p>
    <w:bookmarkStart w:id="5" w:name="page6"/>
    <w:bookmarkEnd w:id="5"/>
    <w:p>
      <w:pPr>
        <w:spacing w:after="0" w:line="23"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page">
                  <wp:posOffset>7063740</wp:posOffset>
                </wp:positionH>
                <wp:positionV relativeFrom="page">
                  <wp:posOffset>861695</wp:posOffset>
                </wp:positionV>
                <wp:extent cx="0" cy="3324225"/>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324225"/>
                        </a:xfrm>
                        <a:prstGeom prst="line">
                          <a:avLst/>
                        </a:prstGeom>
                        <a:solidFill>
                          <a:srgbClr val="FFFFFF"/>
                        </a:solidFill>
                        <a:ln w="25400">
                          <a:solidFill>
                            <a:srgbClr val="4F81BD"/>
                          </a:solidFill>
                          <a:miter lim="800000"/>
                          <a:headEnd/>
                          <a:tailEnd/>
                        </a:ln>
                      </wps:spPr>
                      <wps:bodyPr/>
                    </wps:wsp>
                  </a:graphicData>
                </a:graphic>
              </wp:anchor>
            </w:drawing>
          </mc:Choice>
          <mc:Fallback>
            <w:pict>
              <v:line id="Shape 9" o:spid="_x0000_s1034"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56.2pt,67.85pt" to="556.2pt,329.6pt" o:allowincell="f" strokecolor="#4F81BD" strokeweight="2pt">
                <w10:wrap anchorx="page" anchory="page"/>
              </v:line>
            </w:pict>
          </mc:Fallback>
        </mc:AlternateContent>
        <mc:AlternateContent>
          <mc:Choice Requires="wps">
            <w:drawing>
              <wp:anchor simplePos="0" relativeHeight="251657728" behindDoc="1" locked="0" layoutInCell="0" allowOverlap="1">
                <wp:simplePos x="0" y="0"/>
                <wp:positionH relativeFrom="page">
                  <wp:posOffset>444500</wp:posOffset>
                </wp:positionH>
                <wp:positionV relativeFrom="page">
                  <wp:posOffset>874395</wp:posOffset>
                </wp:positionV>
                <wp:extent cx="6631940" cy="0"/>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631940" cy="4763"/>
                        </a:xfrm>
                        <a:prstGeom prst="line">
                          <a:avLst/>
                        </a:prstGeom>
                        <a:solidFill>
                          <a:srgbClr val="FFFFFF"/>
                        </a:solidFill>
                        <a:ln w="25400">
                          <a:solidFill>
                            <a:srgbClr val="4F81BD"/>
                          </a:solidFill>
                          <a:miter lim="800000"/>
                          <a:headEnd/>
                          <a:tailEnd/>
                        </a:ln>
                      </wps:spPr>
                      <wps:bodyPr/>
                    </wps:wsp>
                  </a:graphicData>
                </a:graphic>
              </wp:anchor>
            </w:drawing>
          </mc:Choice>
          <mc:Fallback>
            <w:pict>
              <v:line id="Shape 10" o:spid="_x0000_s1035"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35pt,68.85pt" to="557.2pt,68.85pt" o:allowincell="f" strokecolor="#4F81BD" strokeweight="2pt">
                <w10:wrap anchorx="page" anchory="page"/>
              </v:line>
            </w:pict>
          </mc:Fallback>
        </mc:AlternateContent>
        <mc:AlternateContent>
          <mc:Choice Requires="wps">
            <w:drawing>
              <wp:anchor simplePos="0" relativeHeight="251657728" behindDoc="1" locked="0" layoutInCell="0" allowOverlap="1">
                <wp:simplePos x="0" y="0"/>
                <wp:positionH relativeFrom="page">
                  <wp:posOffset>457200</wp:posOffset>
                </wp:positionH>
                <wp:positionV relativeFrom="page">
                  <wp:posOffset>861695</wp:posOffset>
                </wp:positionV>
                <wp:extent cx="0" cy="3324225"/>
                <wp:wrapNone/>
                <wp:docPr id="11" name="Shape 1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324225"/>
                        </a:xfrm>
                        <a:prstGeom prst="line">
                          <a:avLst/>
                        </a:prstGeom>
                        <a:solidFill>
                          <a:srgbClr val="FFFFFF"/>
                        </a:solidFill>
                        <a:ln w="25400">
                          <a:solidFill>
                            <a:srgbClr val="4F81BD"/>
                          </a:solidFill>
                          <a:miter lim="800000"/>
                          <a:headEnd/>
                          <a:tailEnd/>
                        </a:ln>
                      </wps:spPr>
                      <wps:bodyPr/>
                    </wps:wsp>
                  </a:graphicData>
                </a:graphic>
              </wp:anchor>
            </w:drawing>
          </mc:Choice>
          <mc:Fallback>
            <w:pict>
              <v:line id="Shape 11" o:spid="_x0000_s1036"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36pt,67.85pt" to="36pt,329.6pt" o:allowincell="f" strokecolor="#4F81BD" strokeweight="2pt">
                <w10:wrap anchorx="page" anchory="page"/>
              </v:line>
            </w:pict>
          </mc:Fallback>
        </mc:AlternateContent>
        <mc:AlternateContent>
          <mc:Choice Requires="wps">
            <w:drawing>
              <wp:anchor simplePos="0" relativeHeight="251657728" behindDoc="1" locked="0" layoutInCell="0" allowOverlap="1">
                <wp:simplePos x="0" y="0"/>
                <wp:positionH relativeFrom="page">
                  <wp:posOffset>444500</wp:posOffset>
                </wp:positionH>
                <wp:positionV relativeFrom="page">
                  <wp:posOffset>4173220</wp:posOffset>
                </wp:positionV>
                <wp:extent cx="6631940" cy="0"/>
                <wp:wrapNone/>
                <wp:docPr id="12" name="Shape 1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631940" cy="4763"/>
                        </a:xfrm>
                        <a:prstGeom prst="line">
                          <a:avLst/>
                        </a:prstGeom>
                        <a:solidFill>
                          <a:srgbClr val="FFFFFF"/>
                        </a:solidFill>
                        <a:ln w="25400">
                          <a:solidFill>
                            <a:srgbClr val="4F81BD"/>
                          </a:solidFill>
                          <a:miter lim="800000"/>
                          <a:headEnd/>
                          <a:tailEnd/>
                        </a:ln>
                      </wps:spPr>
                      <wps:bodyPr/>
                    </wps:wsp>
                  </a:graphicData>
                </a:graphic>
              </wp:anchor>
            </w:drawing>
          </mc:Choice>
          <mc:Fallback>
            <w:pict>
              <v:line id="Shape 12" o:spid="_x0000_s1037"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35pt,328.6pt" to="557.2pt,328.6pt" o:allowincell="f" strokecolor="#4F81BD" strokeweight="2pt">
                <w10:wrap anchorx="page" anchory="page"/>
              </v:line>
            </w:pict>
          </mc:Fallback>
        </mc:AlternateContent>
      </w:r>
    </w:p>
    <w:p>
      <w:pPr>
        <w:ind w:left="160"/>
        <w:spacing w:after="0"/>
        <w:rPr>
          <w:sz w:val="20"/>
          <w:szCs w:val="20"/>
          <w:color w:val="auto"/>
        </w:rPr>
      </w:pPr>
      <w:r>
        <w:rPr>
          <w:rFonts w:ascii="Calibri" w:cs="Calibri" w:eastAsia="Calibri" w:hAnsi="Calibri"/>
          <w:sz w:val="22"/>
          <w:szCs w:val="22"/>
          <w:b w:val="1"/>
          <w:bCs w:val="1"/>
          <w:color w:val="auto"/>
        </w:rPr>
        <w:t>STRATEGIC OBJECTIVES</w:t>
      </w:r>
    </w:p>
    <w:p>
      <w:pPr>
        <w:spacing w:after="0" w:line="269" w:lineRule="exact"/>
        <w:rPr>
          <w:sz w:val="20"/>
          <w:szCs w:val="20"/>
          <w:color w:val="auto"/>
        </w:rPr>
      </w:pPr>
    </w:p>
    <w:p>
      <w:pPr>
        <w:ind w:left="160"/>
        <w:spacing w:after="0"/>
        <w:rPr>
          <w:sz w:val="20"/>
          <w:szCs w:val="20"/>
          <w:color w:val="auto"/>
        </w:rPr>
      </w:pPr>
      <w:r>
        <w:rPr>
          <w:rFonts w:ascii="Calibri" w:cs="Calibri" w:eastAsia="Calibri" w:hAnsi="Calibri"/>
          <w:sz w:val="22"/>
          <w:szCs w:val="22"/>
          <w:color w:val="auto"/>
        </w:rPr>
        <w:t>WHO’s strategic objectives for this response are to:</w:t>
      </w:r>
    </w:p>
    <w:p>
      <w:pPr>
        <w:spacing w:after="0" w:line="330" w:lineRule="exact"/>
        <w:rPr>
          <w:sz w:val="20"/>
          <w:szCs w:val="20"/>
          <w:color w:val="auto"/>
        </w:rPr>
      </w:pPr>
    </w:p>
    <w:p>
      <w:pPr>
        <w:jc w:val="both"/>
        <w:ind w:left="920" w:right="300" w:hanging="351"/>
        <w:spacing w:after="0" w:line="225" w:lineRule="auto"/>
        <w:tabs>
          <w:tab w:leader="none" w:pos="920" w:val="left"/>
        </w:tabs>
        <w:numPr>
          <w:ilvl w:val="0"/>
          <w:numId w:val="4"/>
        </w:numPr>
        <w:rPr>
          <w:rFonts w:ascii="Arial" w:cs="Arial" w:eastAsia="Arial" w:hAnsi="Arial"/>
          <w:sz w:val="22"/>
          <w:szCs w:val="22"/>
          <w:color w:val="auto"/>
        </w:rPr>
      </w:pPr>
      <w:r>
        <w:rPr>
          <w:rFonts w:ascii="Calibri" w:cs="Calibri" w:eastAsia="Calibri" w:hAnsi="Calibri"/>
          <w:sz w:val="22"/>
          <w:szCs w:val="22"/>
          <w:color w:val="auto"/>
        </w:rPr>
        <w:t>Limit human-to-human transmission including reducing secondary infections among close contacts and health care workers, preventing transmission amplification events, and preventing further international spread from China*;</w:t>
      </w:r>
    </w:p>
    <w:p>
      <w:pPr>
        <w:spacing w:after="0" w:line="11" w:lineRule="exact"/>
        <w:rPr>
          <w:rFonts w:ascii="Arial" w:cs="Arial" w:eastAsia="Arial" w:hAnsi="Arial"/>
          <w:sz w:val="22"/>
          <w:szCs w:val="22"/>
          <w:color w:val="auto"/>
        </w:rPr>
      </w:pPr>
    </w:p>
    <w:p>
      <w:pPr>
        <w:ind w:left="920" w:hanging="351"/>
        <w:spacing w:after="0"/>
        <w:tabs>
          <w:tab w:leader="none" w:pos="920" w:val="left"/>
        </w:tabs>
        <w:numPr>
          <w:ilvl w:val="0"/>
          <w:numId w:val="4"/>
        </w:numPr>
        <w:rPr>
          <w:rFonts w:ascii="Arial" w:cs="Arial" w:eastAsia="Arial" w:hAnsi="Arial"/>
          <w:sz w:val="22"/>
          <w:szCs w:val="22"/>
          <w:color w:val="auto"/>
        </w:rPr>
      </w:pPr>
      <w:r>
        <w:rPr>
          <w:rFonts w:ascii="Calibri" w:cs="Calibri" w:eastAsia="Calibri" w:hAnsi="Calibri"/>
          <w:sz w:val="22"/>
          <w:szCs w:val="22"/>
          <w:color w:val="auto"/>
        </w:rPr>
        <w:t>Identify, isolate and care for patients early, including providing optimized care for infected patients;</w:t>
      </w:r>
    </w:p>
    <w:p>
      <w:pPr>
        <w:spacing w:after="0" w:line="12" w:lineRule="exact"/>
        <w:rPr>
          <w:rFonts w:ascii="Arial" w:cs="Arial" w:eastAsia="Arial" w:hAnsi="Arial"/>
          <w:sz w:val="22"/>
          <w:szCs w:val="22"/>
          <w:color w:val="auto"/>
        </w:rPr>
      </w:pPr>
    </w:p>
    <w:p>
      <w:pPr>
        <w:ind w:left="920" w:hanging="351"/>
        <w:spacing w:after="0"/>
        <w:tabs>
          <w:tab w:leader="none" w:pos="920" w:val="left"/>
        </w:tabs>
        <w:numPr>
          <w:ilvl w:val="0"/>
          <w:numId w:val="4"/>
        </w:numPr>
        <w:rPr>
          <w:rFonts w:ascii="Arial" w:cs="Arial" w:eastAsia="Arial" w:hAnsi="Arial"/>
          <w:sz w:val="22"/>
          <w:szCs w:val="22"/>
          <w:color w:val="auto"/>
        </w:rPr>
      </w:pPr>
      <w:r>
        <w:rPr>
          <w:rFonts w:ascii="Calibri" w:cs="Calibri" w:eastAsia="Calibri" w:hAnsi="Calibri"/>
          <w:sz w:val="22"/>
          <w:szCs w:val="22"/>
          <w:color w:val="auto"/>
        </w:rPr>
        <w:t>Identify and reduce transmission from the animal source;</w:t>
      </w:r>
    </w:p>
    <w:p>
      <w:pPr>
        <w:spacing w:after="0" w:line="61" w:lineRule="exact"/>
        <w:rPr>
          <w:rFonts w:ascii="Arial" w:cs="Arial" w:eastAsia="Arial" w:hAnsi="Arial"/>
          <w:sz w:val="22"/>
          <w:szCs w:val="22"/>
          <w:color w:val="auto"/>
        </w:rPr>
      </w:pPr>
    </w:p>
    <w:p>
      <w:pPr>
        <w:ind w:left="920" w:right="560" w:hanging="351"/>
        <w:spacing w:after="0" w:line="218" w:lineRule="auto"/>
        <w:tabs>
          <w:tab w:leader="none" w:pos="920" w:val="left"/>
        </w:tabs>
        <w:numPr>
          <w:ilvl w:val="0"/>
          <w:numId w:val="4"/>
        </w:numPr>
        <w:rPr>
          <w:rFonts w:ascii="Arial" w:cs="Arial" w:eastAsia="Arial" w:hAnsi="Arial"/>
          <w:sz w:val="22"/>
          <w:szCs w:val="22"/>
          <w:color w:val="auto"/>
        </w:rPr>
      </w:pPr>
      <w:r>
        <w:rPr>
          <w:rFonts w:ascii="Calibri" w:cs="Calibri" w:eastAsia="Calibri" w:hAnsi="Calibri"/>
          <w:sz w:val="22"/>
          <w:szCs w:val="22"/>
          <w:color w:val="auto"/>
        </w:rPr>
        <w:t>Address crucial unknowns regarding clinical severity, extent of transmission and infection, treatment options, and accelerate the development of diagnostics, therapeutics and vaccines;</w:t>
      </w:r>
    </w:p>
    <w:p>
      <w:pPr>
        <w:spacing w:after="0" w:line="12" w:lineRule="exact"/>
        <w:rPr>
          <w:rFonts w:ascii="Arial" w:cs="Arial" w:eastAsia="Arial" w:hAnsi="Arial"/>
          <w:sz w:val="22"/>
          <w:szCs w:val="22"/>
          <w:color w:val="auto"/>
        </w:rPr>
      </w:pPr>
    </w:p>
    <w:p>
      <w:pPr>
        <w:ind w:left="920" w:hanging="351"/>
        <w:spacing w:after="0"/>
        <w:tabs>
          <w:tab w:leader="none" w:pos="920" w:val="left"/>
        </w:tabs>
        <w:numPr>
          <w:ilvl w:val="0"/>
          <w:numId w:val="4"/>
        </w:numPr>
        <w:rPr>
          <w:rFonts w:ascii="Arial" w:cs="Arial" w:eastAsia="Arial" w:hAnsi="Arial"/>
          <w:sz w:val="22"/>
          <w:szCs w:val="22"/>
          <w:color w:val="auto"/>
        </w:rPr>
      </w:pPr>
      <w:r>
        <w:rPr>
          <w:rFonts w:ascii="Calibri" w:cs="Calibri" w:eastAsia="Calibri" w:hAnsi="Calibri"/>
          <w:sz w:val="22"/>
          <w:szCs w:val="22"/>
          <w:color w:val="auto"/>
        </w:rPr>
        <w:t>Communicate critical risk and event information to all communities and counter misinformation;</w:t>
      </w:r>
    </w:p>
    <w:p>
      <w:pPr>
        <w:spacing w:after="0" w:line="9" w:lineRule="exact"/>
        <w:rPr>
          <w:rFonts w:ascii="Arial" w:cs="Arial" w:eastAsia="Arial" w:hAnsi="Arial"/>
          <w:sz w:val="22"/>
          <w:szCs w:val="22"/>
          <w:color w:val="auto"/>
        </w:rPr>
      </w:pPr>
    </w:p>
    <w:p>
      <w:pPr>
        <w:ind w:left="920" w:hanging="351"/>
        <w:spacing w:after="0"/>
        <w:tabs>
          <w:tab w:leader="none" w:pos="920" w:val="left"/>
        </w:tabs>
        <w:numPr>
          <w:ilvl w:val="0"/>
          <w:numId w:val="4"/>
        </w:numPr>
        <w:rPr>
          <w:rFonts w:ascii="Arial" w:cs="Arial" w:eastAsia="Arial" w:hAnsi="Arial"/>
          <w:sz w:val="22"/>
          <w:szCs w:val="22"/>
          <w:color w:val="auto"/>
        </w:rPr>
      </w:pPr>
      <w:r>
        <w:rPr>
          <w:rFonts w:ascii="Calibri" w:cs="Calibri" w:eastAsia="Calibri" w:hAnsi="Calibri"/>
          <w:sz w:val="22"/>
          <w:szCs w:val="22"/>
          <w:color w:val="auto"/>
        </w:rPr>
        <w:t>Minimize social and economic impact through multisectoral partnerships.</w:t>
      </w:r>
    </w:p>
    <w:p>
      <w:pPr>
        <w:spacing w:after="0" w:line="319" w:lineRule="exact"/>
        <w:rPr>
          <w:sz w:val="20"/>
          <w:szCs w:val="20"/>
          <w:color w:val="auto"/>
        </w:rPr>
      </w:pPr>
    </w:p>
    <w:p>
      <w:pPr>
        <w:jc w:val="both"/>
        <w:ind w:left="200" w:right="320"/>
        <w:spacing w:after="0" w:line="229" w:lineRule="auto"/>
        <w:rPr>
          <w:sz w:val="20"/>
          <w:szCs w:val="20"/>
          <w:color w:val="auto"/>
        </w:rPr>
      </w:pPr>
      <w:r>
        <w:rPr>
          <w:rFonts w:ascii="Calibri" w:cs="Calibri" w:eastAsia="Calibri" w:hAnsi="Calibri"/>
          <w:sz w:val="22"/>
          <w:szCs w:val="22"/>
          <w:color w:val="auto"/>
        </w:rPr>
        <w:t>*This can be achieved through a combination of public health measures, such as rapid identification, diagnosis and management of the cases, identification and follow up of the contacts, infection prevention and control in health care settings, implementation of health measures for travellers, awareness-raising in the population and risk communication.</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7" w:lineRule="exact"/>
        <w:rPr>
          <w:sz w:val="20"/>
          <w:szCs w:val="20"/>
          <w:color w:val="auto"/>
        </w:rPr>
      </w:pPr>
    </w:p>
    <w:p>
      <w:pPr>
        <w:spacing w:after="0"/>
        <w:rPr>
          <w:sz w:val="20"/>
          <w:szCs w:val="20"/>
          <w:color w:val="auto"/>
        </w:rPr>
      </w:pPr>
      <w:r>
        <w:rPr>
          <w:rFonts w:ascii="Arial" w:cs="Arial" w:eastAsia="Arial" w:hAnsi="Arial"/>
          <w:sz w:val="24"/>
          <w:szCs w:val="24"/>
          <w:b w:val="1"/>
          <w:bCs w:val="1"/>
          <w:color w:val="007AB0"/>
        </w:rPr>
        <w:t>PREPAREDNESS AND RESPONSE</w:t>
      </w:r>
    </w:p>
    <w:p>
      <w:pPr>
        <w:spacing w:after="0" w:line="293" w:lineRule="exact"/>
        <w:rPr>
          <w:sz w:val="20"/>
          <w:szCs w:val="20"/>
          <w:color w:val="auto"/>
        </w:rPr>
      </w:pPr>
    </w:p>
    <w:p>
      <w:pPr>
        <w:jc w:val="both"/>
        <w:ind w:left="360" w:right="860" w:hanging="360"/>
        <w:spacing w:after="0" w:line="253" w:lineRule="auto"/>
        <w:tabs>
          <w:tab w:leader="none" w:pos="360" w:val="left"/>
        </w:tabs>
        <w:numPr>
          <w:ilvl w:val="0"/>
          <w:numId w:val="5"/>
        </w:numPr>
        <w:rPr>
          <w:rFonts w:ascii="Calibri" w:cs="Calibri" w:eastAsia="Calibri" w:hAnsi="Calibri"/>
          <w:sz w:val="22"/>
          <w:szCs w:val="22"/>
          <w:color w:val="auto"/>
        </w:rPr>
      </w:pPr>
      <w:r>
        <w:rPr>
          <w:rFonts w:ascii="Calibri" w:cs="Calibri" w:eastAsia="Calibri" w:hAnsi="Calibri"/>
          <w:sz w:val="22"/>
          <w:szCs w:val="22"/>
          <w:color w:val="auto"/>
        </w:rPr>
        <w:t xml:space="preserve">WHO is working closely with International Air Transport Association (IATA) and have jointly developed a guidance document to provide advice to cabin crew and airport workers, based on country queries. The guidance can be found on the </w:t>
      </w:r>
      <w:hyperlink r:id="rId16">
        <w:r>
          <w:rPr>
            <w:rFonts w:ascii="Calibri" w:cs="Calibri" w:eastAsia="Calibri" w:hAnsi="Calibri"/>
            <w:sz w:val="22"/>
            <w:szCs w:val="22"/>
            <w:u w:val="single" w:color="auto"/>
            <w:color w:val="0000FF"/>
          </w:rPr>
          <w:t>IATA webpage</w:t>
        </w:r>
        <w:r>
          <w:rPr>
            <w:rFonts w:ascii="Calibri" w:cs="Calibri" w:eastAsia="Calibri" w:hAnsi="Calibri"/>
            <w:sz w:val="22"/>
            <w:szCs w:val="22"/>
            <w:u w:val="single" w:color="auto"/>
            <w:color w:val="auto"/>
          </w:rPr>
          <w:t>.</w:t>
        </w:r>
      </w:hyperlink>
    </w:p>
    <w:p>
      <w:pPr>
        <w:spacing w:after="0" w:line="77" w:lineRule="exact"/>
        <w:rPr>
          <w:rFonts w:ascii="Calibri" w:cs="Calibri" w:eastAsia="Calibri" w:hAnsi="Calibri"/>
          <w:sz w:val="22"/>
          <w:szCs w:val="22"/>
          <w:color w:val="auto"/>
        </w:rPr>
      </w:pPr>
    </w:p>
    <w:p>
      <w:pPr>
        <w:ind w:left="360" w:right="220" w:hanging="360"/>
        <w:spacing w:after="0" w:line="265" w:lineRule="auto"/>
        <w:tabs>
          <w:tab w:leader="none" w:pos="360" w:val="left"/>
        </w:tabs>
        <w:numPr>
          <w:ilvl w:val="0"/>
          <w:numId w:val="5"/>
        </w:numPr>
        <w:rPr>
          <w:rFonts w:ascii="Calibri" w:cs="Calibri" w:eastAsia="Calibri" w:hAnsi="Calibri"/>
          <w:sz w:val="22"/>
          <w:szCs w:val="22"/>
          <w:color w:val="0000FF"/>
        </w:rPr>
      </w:pPr>
      <w:r>
        <w:rPr>
          <w:rFonts w:ascii="Calibri" w:cs="Calibri" w:eastAsia="Calibri" w:hAnsi="Calibri"/>
          <w:sz w:val="22"/>
          <w:szCs w:val="22"/>
          <w:color w:val="auto"/>
        </w:rPr>
        <w:t>WHO has developed a protocol for the investigation of early cases (the “</w:t>
      </w:r>
      <w:hyperlink r:id="rId17">
        <w:r>
          <w:rPr>
            <w:rFonts w:ascii="Calibri" w:cs="Calibri" w:eastAsia="Calibri" w:hAnsi="Calibri"/>
            <w:sz w:val="22"/>
            <w:szCs w:val="22"/>
            <w:u w:val="single" w:color="auto"/>
            <w:color w:val="0000FF"/>
          </w:rPr>
          <w:t>First Few X (FFX) Cases and contact</w:t>
        </w:r>
      </w:hyperlink>
      <w:r>
        <w:rPr>
          <w:rFonts w:ascii="Calibri" w:cs="Calibri" w:eastAsia="Calibri" w:hAnsi="Calibri"/>
          <w:sz w:val="22"/>
          <w:szCs w:val="22"/>
          <w:color w:val="auto"/>
        </w:rPr>
        <w:t xml:space="preserve"> </w:t>
      </w:r>
      <w:hyperlink r:id="rId17">
        <w:r>
          <w:rPr>
            <w:rFonts w:ascii="Calibri" w:cs="Calibri" w:eastAsia="Calibri" w:hAnsi="Calibri"/>
            <w:sz w:val="22"/>
            <w:szCs w:val="22"/>
            <w:u w:val="single" w:color="auto"/>
            <w:color w:val="0000FF"/>
          </w:rPr>
          <w:t>investigation protocol for 2019-novel coronavirus (2019-nCoV) infection</w:t>
        </w:r>
      </w:hyperlink>
      <w:r>
        <w:rPr>
          <w:rFonts w:ascii="Calibri" w:cs="Calibri" w:eastAsia="Calibri" w:hAnsi="Calibri"/>
          <w:sz w:val="22"/>
          <w:szCs w:val="22"/>
          <w:color w:val="000000"/>
        </w:rPr>
        <w:t>”). The protocol is designed to gain an</w:t>
      </w:r>
      <w:r>
        <w:rPr>
          <w:rFonts w:ascii="Calibri" w:cs="Calibri" w:eastAsia="Calibri" w:hAnsi="Calibri"/>
          <w:sz w:val="22"/>
          <w:szCs w:val="22"/>
          <w:color w:val="0000FF"/>
        </w:rPr>
        <w:t xml:space="preserve"> </w:t>
      </w:r>
      <w:r>
        <w:rPr>
          <w:rFonts w:ascii="Calibri" w:cs="Calibri" w:eastAsia="Calibri" w:hAnsi="Calibri"/>
          <w:sz w:val="22"/>
          <w:szCs w:val="22"/>
          <w:color w:val="000000"/>
        </w:rPr>
        <w:t>early understanding of the key clinical, epidemiological and virological characteristics of the first cases of 2019-nCoV infection detected in any individual country, to inform the development and updating of public health guidance to manage cases and reduce potential spread and impact of infection.</w:t>
      </w:r>
    </w:p>
    <w:p>
      <w:pPr>
        <w:spacing w:after="0" w:line="60" w:lineRule="exact"/>
        <w:rPr>
          <w:rFonts w:ascii="Calibri" w:cs="Calibri" w:eastAsia="Calibri" w:hAnsi="Calibri"/>
          <w:sz w:val="22"/>
          <w:szCs w:val="22"/>
          <w:color w:val="0000FF"/>
        </w:rPr>
      </w:pPr>
    </w:p>
    <w:p>
      <w:pPr>
        <w:ind w:left="360" w:right="180" w:hanging="360"/>
        <w:spacing w:after="0" w:line="236" w:lineRule="auto"/>
        <w:tabs>
          <w:tab w:leader="none" w:pos="360" w:val="left"/>
        </w:tabs>
        <w:numPr>
          <w:ilvl w:val="0"/>
          <w:numId w:val="5"/>
        </w:numPr>
        <w:rPr>
          <w:rFonts w:ascii="Arial" w:cs="Arial" w:eastAsia="Arial" w:hAnsi="Arial"/>
          <w:sz w:val="22"/>
          <w:szCs w:val="22"/>
          <w:color w:val="auto"/>
        </w:rPr>
      </w:pPr>
      <w:r>
        <w:rPr>
          <w:rFonts w:ascii="Calibri" w:cs="Calibri" w:eastAsia="Calibri" w:hAnsi="Calibri"/>
          <w:sz w:val="22"/>
          <w:szCs w:val="22"/>
          <w:color w:val="auto"/>
        </w:rPr>
        <w:t>WHO has been in regular and direct contact with Member States where cases have been reported. WHO is also informing other countries about the situation and providing support as requested.</w:t>
      </w:r>
    </w:p>
    <w:p>
      <w:pPr>
        <w:spacing w:after="0" w:line="91" w:lineRule="exact"/>
        <w:rPr>
          <w:rFonts w:ascii="Arial" w:cs="Arial" w:eastAsia="Arial" w:hAnsi="Arial"/>
          <w:sz w:val="22"/>
          <w:szCs w:val="22"/>
          <w:color w:val="auto"/>
        </w:rPr>
      </w:pPr>
    </w:p>
    <w:p>
      <w:pPr>
        <w:ind w:left="360" w:right="40" w:hanging="360"/>
        <w:spacing w:after="0" w:line="264" w:lineRule="auto"/>
        <w:tabs>
          <w:tab w:leader="none" w:pos="360" w:val="left"/>
        </w:tabs>
        <w:numPr>
          <w:ilvl w:val="0"/>
          <w:numId w:val="5"/>
        </w:numPr>
        <w:rPr>
          <w:rFonts w:ascii="Calibri" w:cs="Calibri" w:eastAsia="Calibri" w:hAnsi="Calibri"/>
          <w:sz w:val="22"/>
          <w:szCs w:val="22"/>
          <w:u w:val="single" w:color="auto"/>
          <w:color w:val="0000FF"/>
        </w:rPr>
      </w:pPr>
      <w:r>
        <w:rPr>
          <w:rFonts w:ascii="Calibri" w:cs="Calibri" w:eastAsia="Calibri" w:hAnsi="Calibri"/>
          <w:sz w:val="22"/>
          <w:szCs w:val="22"/>
          <w:color w:val="auto"/>
        </w:rPr>
        <w:t xml:space="preserve">WHO has developed interim guidance for </w:t>
      </w:r>
      <w:hyperlink r:id="rId18">
        <w:r>
          <w:rPr>
            <w:rFonts w:ascii="Calibri" w:cs="Calibri" w:eastAsia="Calibri" w:hAnsi="Calibri"/>
            <w:sz w:val="22"/>
            <w:szCs w:val="22"/>
            <w:u w:val="single" w:color="auto"/>
            <w:color w:val="800080"/>
          </w:rPr>
          <w:t>laboratory diagnosis</w:t>
        </w:r>
        <w:r>
          <w:rPr>
            <w:rFonts w:ascii="Calibri" w:cs="Calibri" w:eastAsia="Calibri" w:hAnsi="Calibri"/>
            <w:sz w:val="22"/>
            <w:szCs w:val="22"/>
            <w:u w:val="single" w:color="auto"/>
            <w:color w:val="auto"/>
          </w:rPr>
          <w:t xml:space="preserve">, </w:t>
        </w:r>
      </w:hyperlink>
      <w:hyperlink r:id="rId19">
        <w:r>
          <w:rPr>
            <w:rFonts w:ascii="Calibri" w:cs="Calibri" w:eastAsia="Calibri" w:hAnsi="Calibri"/>
            <w:sz w:val="22"/>
            <w:szCs w:val="22"/>
            <w:u w:val="single" w:color="auto"/>
            <w:color w:val="0000FF"/>
          </w:rPr>
          <w:t>advice on the use of masks during home care and</w:t>
        </w:r>
      </w:hyperlink>
      <w:r>
        <w:rPr>
          <w:rFonts w:ascii="Calibri" w:cs="Calibri" w:eastAsia="Calibri" w:hAnsi="Calibri"/>
          <w:sz w:val="22"/>
          <w:szCs w:val="22"/>
          <w:color w:val="auto"/>
        </w:rPr>
        <w:t xml:space="preserve"> </w:t>
      </w:r>
      <w:hyperlink r:id="rId19">
        <w:r>
          <w:rPr>
            <w:rFonts w:ascii="Calibri" w:cs="Calibri" w:eastAsia="Calibri" w:hAnsi="Calibri"/>
            <w:sz w:val="22"/>
            <w:szCs w:val="22"/>
            <w:u w:val="single" w:color="auto"/>
            <w:color w:val="0000FF"/>
          </w:rPr>
          <w:t>in health care settings in the context of the novel coronavirus (2019-nCoV) outbreak</w:t>
        </w:r>
        <w:r>
          <w:rPr>
            <w:rFonts w:ascii="Calibri" w:cs="Calibri" w:eastAsia="Calibri" w:hAnsi="Calibri"/>
            <w:sz w:val="22"/>
            <w:szCs w:val="22"/>
            <w:color w:val="000000"/>
          </w:rPr>
          <w:t>,</w:t>
        </w:r>
        <w:r>
          <w:rPr>
            <w:rFonts w:ascii="Calibri" w:cs="Calibri" w:eastAsia="Calibri" w:hAnsi="Calibri"/>
            <w:sz w:val="22"/>
            <w:szCs w:val="22"/>
            <w:color w:val="0000FF"/>
          </w:rPr>
          <w:t xml:space="preserve"> </w:t>
        </w:r>
      </w:hyperlink>
      <w:hyperlink r:id="rId20">
        <w:r>
          <w:rPr>
            <w:rFonts w:ascii="Calibri" w:cs="Calibri" w:eastAsia="Calibri" w:hAnsi="Calibri"/>
            <w:sz w:val="22"/>
            <w:szCs w:val="22"/>
            <w:u w:val="single" w:color="auto"/>
            <w:color w:val="0000FF"/>
          </w:rPr>
          <w:t>clinical management</w:t>
        </w:r>
      </w:hyperlink>
      <w:hyperlink r:id="rId21">
        <w:r>
          <w:rPr>
            <w:rFonts w:ascii="Calibri" w:cs="Calibri" w:eastAsia="Calibri" w:hAnsi="Calibri"/>
            <w:sz w:val="22"/>
            <w:szCs w:val="22"/>
            <w:color w:val="000000"/>
          </w:rPr>
          <w:t>,</w:t>
        </w:r>
      </w:hyperlink>
      <w:r>
        <w:rPr>
          <w:rFonts w:ascii="Calibri" w:cs="Calibri" w:eastAsia="Calibri" w:hAnsi="Calibri"/>
          <w:sz w:val="22"/>
          <w:szCs w:val="22"/>
          <w:color w:val="0000FF"/>
        </w:rPr>
        <w:t xml:space="preserve"> </w:t>
      </w:r>
      <w:hyperlink r:id="rId21">
        <w:r>
          <w:rPr>
            <w:rFonts w:ascii="Calibri" w:cs="Calibri" w:eastAsia="Calibri" w:hAnsi="Calibri"/>
            <w:sz w:val="22"/>
            <w:szCs w:val="22"/>
            <w:u w:val="single" w:color="auto"/>
            <w:color w:val="0000FF"/>
          </w:rPr>
          <w:t>infection prevention and control in health care settings</w:t>
        </w:r>
        <w:r>
          <w:rPr>
            <w:rFonts w:ascii="Calibri" w:cs="Calibri" w:eastAsia="Calibri" w:hAnsi="Calibri"/>
            <w:sz w:val="22"/>
            <w:szCs w:val="22"/>
            <w:color w:val="000000"/>
          </w:rPr>
          <w:t>,</w:t>
        </w:r>
        <w:r>
          <w:rPr>
            <w:rFonts w:ascii="Calibri" w:cs="Calibri" w:eastAsia="Calibri" w:hAnsi="Calibri"/>
            <w:sz w:val="22"/>
            <w:szCs w:val="22"/>
            <w:color w:val="0000FF"/>
          </w:rPr>
          <w:t xml:space="preserve"> </w:t>
        </w:r>
      </w:hyperlink>
      <w:hyperlink r:id="rId22">
        <w:r>
          <w:rPr>
            <w:rFonts w:ascii="Calibri" w:cs="Calibri" w:eastAsia="Calibri" w:hAnsi="Calibri"/>
            <w:sz w:val="22"/>
            <w:szCs w:val="22"/>
            <w:u w:val="single" w:color="auto"/>
            <w:color w:val="0000FF"/>
          </w:rPr>
          <w:t>home care for patients with suspected novel</w:t>
        </w:r>
      </w:hyperlink>
      <w:r>
        <w:rPr>
          <w:rFonts w:ascii="Calibri" w:cs="Calibri" w:eastAsia="Calibri" w:hAnsi="Calibri"/>
          <w:sz w:val="22"/>
          <w:szCs w:val="22"/>
          <w:color w:val="0000FF"/>
        </w:rPr>
        <w:t xml:space="preserve"> </w:t>
      </w:r>
      <w:hyperlink r:id="rId22">
        <w:r>
          <w:rPr>
            <w:rFonts w:ascii="Calibri" w:cs="Calibri" w:eastAsia="Calibri" w:hAnsi="Calibri"/>
            <w:sz w:val="22"/>
            <w:szCs w:val="22"/>
            <w:u w:val="single" w:color="auto"/>
            <w:color w:val="0000FF"/>
          </w:rPr>
          <w:t xml:space="preserve">coronavirus, </w:t>
        </w:r>
      </w:hyperlink>
      <w:hyperlink r:id="rId23">
        <w:r>
          <w:rPr>
            <w:rFonts w:ascii="Calibri" w:cs="Calibri" w:eastAsia="Calibri" w:hAnsi="Calibri"/>
            <w:sz w:val="22"/>
            <w:szCs w:val="22"/>
            <w:u w:val="single" w:color="auto"/>
            <w:color w:val="0000FF"/>
          </w:rPr>
          <w:t xml:space="preserve">risk communication and community engagement </w:t>
        </w:r>
      </w:hyperlink>
      <w:r>
        <w:rPr>
          <w:rFonts w:ascii="Calibri" w:cs="Calibri" w:eastAsia="Calibri" w:hAnsi="Calibri"/>
          <w:sz w:val="22"/>
          <w:szCs w:val="22"/>
          <w:u w:val="single" w:color="auto"/>
          <w:color w:val="0000FF"/>
        </w:rPr>
        <w:t xml:space="preserve">and </w:t>
      </w:r>
      <w:hyperlink r:id="rId13">
        <w:r>
          <w:rPr>
            <w:rFonts w:ascii="Calibri" w:cs="Calibri" w:eastAsia="Calibri" w:hAnsi="Calibri"/>
            <w:sz w:val="22"/>
            <w:szCs w:val="22"/>
            <w:u w:val="single" w:color="auto"/>
            <w:color w:val="0000FF"/>
          </w:rPr>
          <w:t>Global Surveillance for human infection with</w:t>
        </w:r>
      </w:hyperlink>
      <w:r>
        <w:rPr>
          <w:rFonts w:ascii="Calibri" w:cs="Calibri" w:eastAsia="Calibri" w:hAnsi="Calibri"/>
          <w:sz w:val="22"/>
          <w:szCs w:val="22"/>
          <w:u w:val="single" w:color="auto"/>
          <w:color w:val="0000FF"/>
        </w:rPr>
        <w:t xml:space="preserve"> </w:t>
      </w:r>
      <w:hyperlink r:id="rId13">
        <w:r>
          <w:rPr>
            <w:rFonts w:ascii="Calibri" w:cs="Calibri" w:eastAsia="Calibri" w:hAnsi="Calibri"/>
            <w:sz w:val="22"/>
            <w:szCs w:val="22"/>
            <w:u w:val="single" w:color="auto"/>
            <w:color w:val="0000FF"/>
          </w:rPr>
          <w:t>novel coronavirus (2019-nCoV).</w:t>
        </w:r>
      </w:hyperlink>
    </w:p>
    <w:p>
      <w:pPr>
        <w:spacing w:after="0" w:line="66" w:lineRule="exact"/>
        <w:rPr>
          <w:rFonts w:ascii="Calibri" w:cs="Calibri" w:eastAsia="Calibri" w:hAnsi="Calibri"/>
          <w:sz w:val="22"/>
          <w:szCs w:val="22"/>
          <w:u w:val="single" w:color="auto"/>
          <w:color w:val="0000FF"/>
        </w:rPr>
      </w:pPr>
    </w:p>
    <w:p>
      <w:pPr>
        <w:ind w:left="360" w:right="880" w:hanging="360"/>
        <w:spacing w:after="0" w:line="236" w:lineRule="auto"/>
        <w:tabs>
          <w:tab w:leader="none" w:pos="360" w:val="left"/>
        </w:tabs>
        <w:numPr>
          <w:ilvl w:val="0"/>
          <w:numId w:val="5"/>
        </w:numPr>
        <w:rPr>
          <w:rFonts w:ascii="Calibri" w:cs="Calibri" w:eastAsia="Calibri" w:hAnsi="Calibri"/>
          <w:sz w:val="22"/>
          <w:szCs w:val="22"/>
          <w:color w:val="auto"/>
        </w:rPr>
      </w:pPr>
      <w:r>
        <w:rPr>
          <w:rFonts w:ascii="Calibri" w:cs="Calibri" w:eastAsia="Calibri" w:hAnsi="Calibri"/>
          <w:sz w:val="22"/>
          <w:szCs w:val="22"/>
          <w:color w:val="auto"/>
        </w:rPr>
        <w:t xml:space="preserve">WHO has prepared </w:t>
      </w:r>
      <w:hyperlink r:id="rId24">
        <w:r>
          <w:rPr>
            <w:rFonts w:ascii="Calibri" w:cs="Calibri" w:eastAsia="Calibri" w:hAnsi="Calibri"/>
            <w:sz w:val="22"/>
            <w:szCs w:val="22"/>
            <w:u w:val="single" w:color="auto"/>
            <w:color w:val="0000FF"/>
          </w:rPr>
          <w:t>disease commodity package</w:t>
        </w:r>
        <w:r>
          <w:rPr>
            <w:rFonts w:ascii="Calibri" w:cs="Calibri" w:eastAsia="Calibri" w:hAnsi="Calibri"/>
            <w:sz w:val="22"/>
            <w:szCs w:val="22"/>
            <w:u w:val="single" w:color="auto"/>
            <w:color w:val="auto"/>
          </w:rPr>
          <w:t xml:space="preserve"> </w:t>
        </w:r>
      </w:hyperlink>
      <w:r>
        <w:rPr>
          <w:rFonts w:ascii="Calibri" w:cs="Calibri" w:eastAsia="Calibri" w:hAnsi="Calibri"/>
          <w:sz w:val="22"/>
          <w:szCs w:val="22"/>
          <w:color w:val="auto"/>
        </w:rPr>
        <w:t>that includes an essential list of biomedical equipment, medicines and supplies necessary to care for patients with 2019-nCoV.</w:t>
      </w:r>
    </w:p>
    <w:p>
      <w:pPr>
        <w:spacing w:after="0" w:line="39" w:lineRule="exact"/>
        <w:rPr>
          <w:rFonts w:ascii="Calibri" w:cs="Calibri" w:eastAsia="Calibri" w:hAnsi="Calibri"/>
          <w:sz w:val="22"/>
          <w:szCs w:val="22"/>
          <w:color w:val="auto"/>
        </w:rPr>
      </w:pPr>
    </w:p>
    <w:p>
      <w:pPr>
        <w:ind w:left="360" w:hanging="360"/>
        <w:spacing w:after="0"/>
        <w:tabs>
          <w:tab w:leader="none" w:pos="360" w:val="left"/>
        </w:tabs>
        <w:numPr>
          <w:ilvl w:val="0"/>
          <w:numId w:val="5"/>
        </w:numPr>
        <w:rPr>
          <w:rFonts w:ascii="Calibri" w:cs="Calibri" w:eastAsia="Calibri" w:hAnsi="Calibri"/>
          <w:sz w:val="22"/>
          <w:szCs w:val="22"/>
          <w:color w:val="auto"/>
        </w:rPr>
      </w:pPr>
      <w:r>
        <w:rPr>
          <w:rFonts w:ascii="Calibri" w:cs="Calibri" w:eastAsia="Calibri" w:hAnsi="Calibri"/>
          <w:sz w:val="22"/>
          <w:szCs w:val="22"/>
          <w:color w:val="auto"/>
        </w:rPr>
        <w:t xml:space="preserve">WHO has provided recommendations to reduce risk of </w:t>
      </w:r>
      <w:hyperlink r:id="rId25">
        <w:r>
          <w:rPr>
            <w:rFonts w:ascii="Calibri" w:cs="Calibri" w:eastAsia="Calibri" w:hAnsi="Calibri"/>
            <w:sz w:val="22"/>
            <w:szCs w:val="22"/>
            <w:u w:val="single" w:color="auto"/>
            <w:color w:val="0000FF"/>
          </w:rPr>
          <w:t>transmission from animals to humans</w:t>
        </w:r>
        <w:r>
          <w:rPr>
            <w:rFonts w:ascii="Calibri" w:cs="Calibri" w:eastAsia="Calibri" w:hAnsi="Calibri"/>
            <w:sz w:val="22"/>
            <w:szCs w:val="22"/>
            <w:u w:val="single" w:color="auto"/>
            <w:color w:val="auto"/>
          </w:rPr>
          <w:t>.</w:t>
        </w:r>
      </w:hyperlink>
    </w:p>
    <w:p>
      <w:pPr>
        <w:spacing w:after="0" w:line="90" w:lineRule="exact"/>
        <w:rPr>
          <w:rFonts w:ascii="Calibri" w:cs="Calibri" w:eastAsia="Calibri" w:hAnsi="Calibri"/>
          <w:sz w:val="22"/>
          <w:szCs w:val="22"/>
          <w:color w:val="auto"/>
        </w:rPr>
      </w:pPr>
    </w:p>
    <w:p>
      <w:pPr>
        <w:ind w:left="360" w:right="1020" w:hanging="360"/>
        <w:spacing w:after="0" w:line="236" w:lineRule="auto"/>
        <w:tabs>
          <w:tab w:leader="none" w:pos="360" w:val="left"/>
        </w:tabs>
        <w:numPr>
          <w:ilvl w:val="0"/>
          <w:numId w:val="5"/>
        </w:numPr>
        <w:rPr>
          <w:rFonts w:ascii="Calibri" w:cs="Calibri" w:eastAsia="Calibri" w:hAnsi="Calibri"/>
          <w:sz w:val="22"/>
          <w:szCs w:val="22"/>
          <w:color w:val="0000FF"/>
        </w:rPr>
      </w:pPr>
      <w:r>
        <w:rPr>
          <w:rFonts w:ascii="Calibri" w:cs="Calibri" w:eastAsia="Calibri" w:hAnsi="Calibri"/>
          <w:sz w:val="22"/>
          <w:szCs w:val="22"/>
          <w:color w:val="auto"/>
        </w:rPr>
        <w:t xml:space="preserve">WHO has published an </w:t>
      </w:r>
      <w:hyperlink r:id="rId26">
        <w:r>
          <w:rPr>
            <w:rFonts w:ascii="Calibri" w:cs="Calibri" w:eastAsia="Calibri" w:hAnsi="Calibri"/>
            <w:sz w:val="22"/>
            <w:szCs w:val="22"/>
            <w:u w:val="single" w:color="auto"/>
            <w:color w:val="0000FF"/>
          </w:rPr>
          <w:t>updated advice for international traffic in relation to the outbreak of the novel</w:t>
        </w:r>
      </w:hyperlink>
      <w:r>
        <w:rPr>
          <w:rFonts w:ascii="Calibri" w:cs="Calibri" w:eastAsia="Calibri" w:hAnsi="Calibri"/>
          <w:sz w:val="22"/>
          <w:szCs w:val="22"/>
          <w:color w:val="auto"/>
        </w:rPr>
        <w:t xml:space="preserve"> </w:t>
      </w:r>
      <w:hyperlink r:id="rId26">
        <w:r>
          <w:rPr>
            <w:rFonts w:ascii="Calibri" w:cs="Calibri" w:eastAsia="Calibri" w:hAnsi="Calibri"/>
            <w:sz w:val="22"/>
            <w:szCs w:val="22"/>
            <w:u w:val="single" w:color="auto"/>
            <w:color w:val="0000FF"/>
          </w:rPr>
          <w:t>coronavirus 2019-nCoV</w:t>
        </w:r>
        <w:r>
          <w:rPr>
            <w:rFonts w:ascii="Calibri" w:cs="Calibri" w:eastAsia="Calibri" w:hAnsi="Calibri"/>
            <w:sz w:val="22"/>
            <w:szCs w:val="22"/>
            <w:color w:val="000000"/>
          </w:rPr>
          <w:t>.</w:t>
        </w:r>
      </w:hyperlink>
    </w:p>
    <w:p>
      <w:pPr>
        <w:spacing w:after="0" w:line="39" w:lineRule="exact"/>
        <w:rPr>
          <w:rFonts w:ascii="Calibri" w:cs="Calibri" w:eastAsia="Calibri" w:hAnsi="Calibri"/>
          <w:sz w:val="22"/>
          <w:szCs w:val="22"/>
          <w:color w:val="0000FF"/>
        </w:rPr>
      </w:pPr>
    </w:p>
    <w:p>
      <w:pPr>
        <w:ind w:left="360" w:hanging="360"/>
        <w:spacing w:after="0"/>
        <w:tabs>
          <w:tab w:leader="none" w:pos="360" w:val="left"/>
        </w:tabs>
        <w:numPr>
          <w:ilvl w:val="0"/>
          <w:numId w:val="5"/>
        </w:numPr>
        <w:rPr>
          <w:rFonts w:ascii="Arial" w:cs="Arial" w:eastAsia="Arial" w:hAnsi="Arial"/>
          <w:sz w:val="22"/>
          <w:szCs w:val="22"/>
          <w:color w:val="auto"/>
        </w:rPr>
      </w:pPr>
      <w:r>
        <w:rPr>
          <w:rFonts w:ascii="Calibri" w:cs="Calibri" w:eastAsia="Calibri" w:hAnsi="Calibri"/>
          <w:sz w:val="22"/>
          <w:szCs w:val="22"/>
          <w:color w:val="auto"/>
        </w:rPr>
        <w:t>WHO has activated of R&amp;D blueprint to accelerate diagnostics, vaccines, and therapeutics.</w:t>
      </w:r>
    </w:p>
    <w:p>
      <w:pPr>
        <w:spacing w:after="0" w:line="90" w:lineRule="exact"/>
        <w:rPr>
          <w:rFonts w:ascii="Arial" w:cs="Arial" w:eastAsia="Arial" w:hAnsi="Arial"/>
          <w:sz w:val="22"/>
          <w:szCs w:val="22"/>
          <w:color w:val="auto"/>
        </w:rPr>
      </w:pPr>
    </w:p>
    <w:p>
      <w:pPr>
        <w:ind w:left="360" w:right="160" w:hanging="360"/>
        <w:spacing w:after="0" w:line="236" w:lineRule="auto"/>
        <w:tabs>
          <w:tab w:leader="none" w:pos="360" w:val="left"/>
        </w:tabs>
        <w:numPr>
          <w:ilvl w:val="0"/>
          <w:numId w:val="5"/>
        </w:numPr>
        <w:rPr>
          <w:rFonts w:ascii="Calibri" w:cs="Calibri" w:eastAsia="Calibri" w:hAnsi="Calibri"/>
          <w:sz w:val="22"/>
          <w:szCs w:val="22"/>
          <w:color w:val="auto"/>
        </w:rPr>
      </w:pPr>
      <w:r>
        <w:rPr>
          <w:rFonts w:ascii="Calibri" w:cs="Calibri" w:eastAsia="Calibri" w:hAnsi="Calibri"/>
          <w:sz w:val="22"/>
          <w:szCs w:val="22"/>
          <w:color w:val="auto"/>
        </w:rPr>
        <w:t xml:space="preserve">WHO has developed an </w:t>
      </w:r>
      <w:hyperlink r:id="rId11">
        <w:r>
          <w:rPr>
            <w:rFonts w:ascii="Calibri" w:cs="Calibri" w:eastAsia="Calibri" w:hAnsi="Calibri"/>
            <w:sz w:val="22"/>
            <w:szCs w:val="22"/>
            <w:u w:val="single" w:color="auto"/>
            <w:color w:val="0000FF"/>
          </w:rPr>
          <w:t>online course</w:t>
        </w:r>
        <w:r>
          <w:rPr>
            <w:rFonts w:ascii="Calibri" w:cs="Calibri" w:eastAsia="Calibri" w:hAnsi="Calibri"/>
            <w:sz w:val="22"/>
            <w:szCs w:val="22"/>
            <w:u w:val="single" w:color="auto"/>
            <w:color w:val="auto"/>
          </w:rPr>
          <w:t xml:space="preserve"> </w:t>
        </w:r>
      </w:hyperlink>
      <w:r>
        <w:rPr>
          <w:rFonts w:ascii="Calibri" w:cs="Calibri" w:eastAsia="Calibri" w:hAnsi="Calibri"/>
          <w:sz w:val="22"/>
          <w:szCs w:val="22"/>
          <w:color w:val="auto"/>
        </w:rPr>
        <w:t>to provide general introduction to emerging respiratory viruses, including novel coronaviruses.</w:t>
      </w:r>
    </w:p>
    <w:p>
      <w:pPr>
        <w:spacing w:after="0" w:line="88" w:lineRule="exact"/>
        <w:rPr>
          <w:rFonts w:ascii="Calibri" w:cs="Calibri" w:eastAsia="Calibri" w:hAnsi="Calibri"/>
          <w:sz w:val="22"/>
          <w:szCs w:val="22"/>
          <w:color w:val="auto"/>
        </w:rPr>
      </w:pPr>
    </w:p>
    <w:p>
      <w:pPr>
        <w:ind w:left="360" w:hanging="360"/>
        <w:spacing w:after="0" w:line="262" w:lineRule="auto"/>
        <w:tabs>
          <w:tab w:leader="none" w:pos="360" w:val="left"/>
        </w:tabs>
        <w:numPr>
          <w:ilvl w:val="0"/>
          <w:numId w:val="5"/>
        </w:numPr>
        <w:rPr>
          <w:rFonts w:ascii="Arial" w:cs="Arial" w:eastAsia="Arial" w:hAnsi="Arial"/>
          <w:sz w:val="22"/>
          <w:szCs w:val="22"/>
          <w:color w:val="auto"/>
        </w:rPr>
      </w:pPr>
      <w:r>
        <w:rPr>
          <w:rFonts w:ascii="Calibri" w:cs="Calibri" w:eastAsia="Calibri" w:hAnsi="Calibri"/>
          <w:sz w:val="22"/>
          <w:szCs w:val="22"/>
          <w:color w:val="auto"/>
        </w:rPr>
        <w:t>WHO is providing guidance on early investigations, which are critical to carry out early in an outbreak of a new virus. The data collected from the protocols can be used to refine recommendations for surveillance and case definitions, to characterize the key epidemiological transmission features of 2019-nCoV, help understand spread, severity, spectrum of disease, impact on the community and to inform operational models for implementation of</w:t>
      </w:r>
    </w:p>
    <w:p>
      <w:pPr>
        <w:spacing w:after="0" w:line="20" w:lineRule="exact"/>
        <w:rPr>
          <w:rFonts w:ascii="Calibri" w:cs="Calibri" w:eastAsia="Calibri" w:hAnsi="Calibri"/>
          <w:sz w:val="22"/>
          <w:szCs w:val="22"/>
          <w:color w:val="auto"/>
        </w:rPr>
      </w:pPr>
      <w:r>
        <w:rPr>
          <w:rFonts w:ascii="Calibri" w:cs="Calibri" w:eastAsia="Calibri" w:hAnsi="Calibri"/>
          <w:sz w:val="22"/>
          <w:szCs w:val="22"/>
          <w:color w:val="auto"/>
        </w:rPr>
        <mc:AlternateContent>
          <mc:Choice Requires="wps">
            <w:drawing>
              <wp:anchor simplePos="0" relativeHeight="251657728" behindDoc="1" locked="0" layoutInCell="0" allowOverlap="1">
                <wp:simplePos x="0" y="0"/>
                <wp:positionH relativeFrom="column">
                  <wp:posOffset>2577465</wp:posOffset>
                </wp:positionH>
                <wp:positionV relativeFrom="paragraph">
                  <wp:posOffset>-3174365</wp:posOffset>
                </wp:positionV>
                <wp:extent cx="31750" cy="12700"/>
                <wp:wrapNone/>
                <wp:docPr id="13" name="Shape 1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1750" cy="12700"/>
                        </a:xfrm>
                        <a:prstGeom prst="rect">
                          <a:avLst/>
                        </a:prstGeom>
                        <a:solidFill>
                          <a:srgbClr val="000000"/>
                        </a:solidFill>
                      </wps:spPr>
                      <wps:bodyPr/>
                    </wps:wsp>
                  </a:graphicData>
                </a:graphic>
              </wp:anchor>
            </w:drawing>
          </mc:Choice>
          <mc:Fallback>
            <w:pict>
              <v:rect id="Shape 13" o:spid="_x0000_s1038" style="position:absolute;margin-left:202.95pt;margin-top:-249.9499pt;width: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w:r>
    </w:p>
    <w:p>
      <w:pPr>
        <w:sectPr>
          <w:pgSz w:w="11920" w:h="16841" w:orient="portrait"/>
          <w:cols w:equalWidth="0" w:num="1">
            <w:col w:w="10480"/>
          </w:cols>
          <w:pgMar w:left="720" w:top="1440" w:right="711" w:bottom="236" w:gutter="0" w:footer="0" w:header="0"/>
        </w:sectPr>
      </w:pPr>
    </w:p>
    <w:bookmarkStart w:id="6" w:name="page7"/>
    <w:bookmarkEnd w:id="6"/>
    <w:p>
      <w:pPr>
        <w:ind w:left="360"/>
        <w:spacing w:after="0"/>
        <w:rPr>
          <w:sz w:val="20"/>
          <w:szCs w:val="20"/>
          <w:color w:val="auto"/>
        </w:rPr>
      </w:pPr>
      <w:r>
        <w:rPr>
          <w:rFonts w:ascii="Calibri" w:cs="Calibri" w:eastAsia="Calibri" w:hAnsi="Calibri"/>
          <w:sz w:val="22"/>
          <w:szCs w:val="22"/>
          <w:color w:val="auto"/>
        </w:rPr>
        <w:t>countermeasures such as case isolation, contact tracing and isolation. Several protocols are available here:</w:t>
      </w:r>
    </w:p>
    <w:p>
      <w:pPr>
        <w:spacing w:after="0" w:line="41" w:lineRule="exact"/>
        <w:rPr>
          <w:sz w:val="20"/>
          <w:szCs w:val="20"/>
          <w:color w:val="auto"/>
        </w:rPr>
      </w:pPr>
    </w:p>
    <w:p>
      <w:pPr>
        <w:ind w:left="360"/>
        <w:spacing w:after="0"/>
        <w:rPr>
          <w:rFonts w:ascii="Calibri" w:cs="Calibri" w:eastAsia="Calibri" w:hAnsi="Calibri"/>
          <w:sz w:val="22"/>
          <w:szCs w:val="22"/>
          <w:u w:val="single" w:color="auto"/>
          <w:color w:val="0000FF"/>
        </w:rPr>
      </w:pPr>
      <w:hyperlink r:id="rId27">
        <w:r>
          <w:rPr>
            <w:rFonts w:ascii="Calibri" w:cs="Calibri" w:eastAsia="Calibri" w:hAnsi="Calibri"/>
            <w:sz w:val="22"/>
            <w:szCs w:val="22"/>
            <w:u w:val="single" w:color="auto"/>
            <w:color w:val="0000FF"/>
          </w:rPr>
          <w:t>https://www.who.int/emergencies/diseases/novel-coronavirus-2019/technical-guidance/early-investigations</w:t>
        </w:r>
      </w:hyperlink>
    </w:p>
    <w:p>
      <w:pPr>
        <w:spacing w:after="0" w:line="88" w:lineRule="exact"/>
        <w:rPr>
          <w:sz w:val="20"/>
          <w:szCs w:val="20"/>
          <w:color w:val="auto"/>
        </w:rPr>
      </w:pPr>
    </w:p>
    <w:p>
      <w:pPr>
        <w:ind w:left="360" w:right="300" w:hanging="360"/>
        <w:spacing w:after="0" w:line="261" w:lineRule="auto"/>
        <w:tabs>
          <w:tab w:leader="none" w:pos="360" w:val="left"/>
        </w:tabs>
        <w:numPr>
          <w:ilvl w:val="0"/>
          <w:numId w:val="6"/>
        </w:numPr>
        <w:rPr>
          <w:rFonts w:ascii="Arial" w:cs="Arial" w:eastAsia="Arial" w:hAnsi="Arial"/>
          <w:sz w:val="22"/>
          <w:szCs w:val="22"/>
          <w:color w:val="auto"/>
        </w:rPr>
      </w:pPr>
      <w:r>
        <w:rPr>
          <w:rFonts w:ascii="Calibri" w:cs="Calibri" w:eastAsia="Calibri" w:hAnsi="Calibri"/>
          <w:sz w:val="22"/>
          <w:szCs w:val="22"/>
          <w:color w:val="auto"/>
        </w:rPr>
        <w:t>WHO is working with its networks of researchers and other experts to coordinate global work on surveillance, epidemiology, modelling, diagnostics, clinical care and treatment, and other ways to identify, manage the disease and limit onward transmission. WHO has issued interim guidance for countries, which are updated regularly.</w:t>
      </w:r>
    </w:p>
    <w:p>
      <w:pPr>
        <w:spacing w:after="0" w:line="67" w:lineRule="exact"/>
        <w:rPr>
          <w:rFonts w:ascii="Arial" w:cs="Arial" w:eastAsia="Arial" w:hAnsi="Arial"/>
          <w:sz w:val="22"/>
          <w:szCs w:val="22"/>
          <w:color w:val="auto"/>
        </w:rPr>
      </w:pPr>
    </w:p>
    <w:p>
      <w:pPr>
        <w:ind w:left="360" w:right="200" w:hanging="360"/>
        <w:spacing w:after="0" w:line="236" w:lineRule="auto"/>
        <w:tabs>
          <w:tab w:leader="none" w:pos="360" w:val="left"/>
        </w:tabs>
        <w:numPr>
          <w:ilvl w:val="0"/>
          <w:numId w:val="6"/>
        </w:numPr>
        <w:rPr>
          <w:rFonts w:ascii="Arial" w:cs="Arial" w:eastAsia="Arial" w:hAnsi="Arial"/>
          <w:sz w:val="22"/>
          <w:szCs w:val="22"/>
          <w:color w:val="auto"/>
        </w:rPr>
      </w:pPr>
      <w:r>
        <w:rPr>
          <w:rFonts w:ascii="Calibri" w:cs="Calibri" w:eastAsia="Calibri" w:hAnsi="Calibri"/>
          <w:sz w:val="22"/>
          <w:szCs w:val="22"/>
          <w:color w:val="auto"/>
        </w:rPr>
        <w:t>WHO is working with global expert networks and partnerships for laboratory, infection prevention and control, clinical management and mathematical modelling.</w:t>
      </w:r>
    </w:p>
    <w:p>
      <w:pPr>
        <w:spacing w:after="0" w:line="200" w:lineRule="exact"/>
        <w:rPr>
          <w:sz w:val="20"/>
          <w:szCs w:val="20"/>
          <w:color w:val="auto"/>
        </w:rPr>
      </w:pPr>
    </w:p>
    <w:p>
      <w:pPr>
        <w:spacing w:after="0" w:line="200" w:lineRule="exact"/>
        <w:rPr>
          <w:sz w:val="20"/>
          <w:szCs w:val="20"/>
          <w:color w:val="auto"/>
        </w:rPr>
      </w:pPr>
    </w:p>
    <w:p>
      <w:pPr>
        <w:spacing w:after="0" w:line="351" w:lineRule="exact"/>
        <w:rPr>
          <w:sz w:val="20"/>
          <w:szCs w:val="20"/>
          <w:color w:val="auto"/>
        </w:rPr>
      </w:pPr>
    </w:p>
    <w:p>
      <w:pPr>
        <w:spacing w:after="0"/>
        <w:rPr>
          <w:sz w:val="20"/>
          <w:szCs w:val="20"/>
          <w:color w:val="auto"/>
        </w:rPr>
      </w:pPr>
      <w:r>
        <w:rPr>
          <w:rFonts w:ascii="Arial" w:cs="Arial" w:eastAsia="Arial" w:hAnsi="Arial"/>
          <w:sz w:val="24"/>
          <w:szCs w:val="24"/>
          <w:b w:val="1"/>
          <w:bCs w:val="1"/>
          <w:color w:val="007AB0"/>
        </w:rPr>
        <w:t>RECOMMENDATIONS AND ADVICE FOR THE PUBLIC</w:t>
      </w:r>
    </w:p>
    <w:p>
      <w:pPr>
        <w:spacing w:after="0" w:line="394" w:lineRule="exact"/>
        <w:rPr>
          <w:sz w:val="20"/>
          <w:szCs w:val="20"/>
          <w:color w:val="auto"/>
        </w:rPr>
      </w:pPr>
    </w:p>
    <w:p>
      <w:pPr>
        <w:ind w:right="540"/>
        <w:spacing w:after="0" w:line="261" w:lineRule="auto"/>
        <w:rPr>
          <w:sz w:val="20"/>
          <w:szCs w:val="20"/>
          <w:color w:val="auto"/>
        </w:rPr>
      </w:pPr>
      <w:r>
        <w:rPr>
          <w:rFonts w:ascii="Calibri" w:cs="Calibri" w:eastAsia="Calibri" w:hAnsi="Calibri"/>
          <w:sz w:val="22"/>
          <w:szCs w:val="22"/>
          <w:color w:val="auto"/>
        </w:rPr>
        <w:t>During previous outbreaks due to other coronavirus (Middle-East Respiratory Syndrome (MERS) and Severe Acute Respiratory Syndrome (SARS), human-to-human transmission occurred through droplets, contact and fomites, suggesting that the transmission mode of the 2019-nCoV can be similar. The basic principles to reduce the general risk of transmission of acute respiratory infections include the following:</w:t>
      </w:r>
    </w:p>
    <w:p>
      <w:pPr>
        <w:spacing w:after="0" w:line="329" w:lineRule="exact"/>
        <w:rPr>
          <w:sz w:val="20"/>
          <w:szCs w:val="20"/>
          <w:color w:val="auto"/>
        </w:rPr>
      </w:pPr>
    </w:p>
    <w:p>
      <w:pPr>
        <w:ind w:left="360" w:hanging="360"/>
        <w:spacing w:after="0"/>
        <w:tabs>
          <w:tab w:leader="none" w:pos="360" w:val="left"/>
        </w:tabs>
        <w:numPr>
          <w:ilvl w:val="0"/>
          <w:numId w:val="7"/>
        </w:numPr>
        <w:rPr>
          <w:rFonts w:ascii="Arial" w:cs="Arial" w:eastAsia="Arial" w:hAnsi="Arial"/>
          <w:sz w:val="22"/>
          <w:szCs w:val="22"/>
          <w:color w:val="auto"/>
        </w:rPr>
      </w:pPr>
      <w:r>
        <w:rPr>
          <w:rFonts w:ascii="Calibri" w:cs="Calibri" w:eastAsia="Calibri" w:hAnsi="Calibri"/>
          <w:sz w:val="22"/>
          <w:szCs w:val="22"/>
          <w:color w:val="auto"/>
        </w:rPr>
        <w:t>Avoiding close contact with people suffering from acute respiratory infections.</w:t>
      </w:r>
    </w:p>
    <w:p>
      <w:pPr>
        <w:spacing w:after="0" w:line="38" w:lineRule="exact"/>
        <w:rPr>
          <w:rFonts w:ascii="Arial" w:cs="Arial" w:eastAsia="Arial" w:hAnsi="Arial"/>
          <w:sz w:val="22"/>
          <w:szCs w:val="22"/>
          <w:color w:val="auto"/>
        </w:rPr>
      </w:pPr>
    </w:p>
    <w:p>
      <w:pPr>
        <w:ind w:left="360" w:hanging="360"/>
        <w:spacing w:after="0"/>
        <w:tabs>
          <w:tab w:leader="none" w:pos="360" w:val="left"/>
        </w:tabs>
        <w:numPr>
          <w:ilvl w:val="0"/>
          <w:numId w:val="7"/>
        </w:numPr>
        <w:rPr>
          <w:rFonts w:ascii="Arial" w:cs="Arial" w:eastAsia="Arial" w:hAnsi="Arial"/>
          <w:sz w:val="22"/>
          <w:szCs w:val="22"/>
          <w:color w:val="auto"/>
        </w:rPr>
      </w:pPr>
      <w:r>
        <w:rPr>
          <w:rFonts w:ascii="Calibri" w:cs="Calibri" w:eastAsia="Calibri" w:hAnsi="Calibri"/>
          <w:sz w:val="22"/>
          <w:szCs w:val="22"/>
          <w:color w:val="auto"/>
        </w:rPr>
        <w:t>Frequent hand-washing, especially after direct contact with ill people or their environment.</w:t>
      </w:r>
    </w:p>
    <w:p>
      <w:pPr>
        <w:spacing w:after="0" w:line="41" w:lineRule="exact"/>
        <w:rPr>
          <w:rFonts w:ascii="Arial" w:cs="Arial" w:eastAsia="Arial" w:hAnsi="Arial"/>
          <w:sz w:val="22"/>
          <w:szCs w:val="22"/>
          <w:color w:val="auto"/>
        </w:rPr>
      </w:pPr>
    </w:p>
    <w:p>
      <w:pPr>
        <w:ind w:left="360" w:hanging="360"/>
        <w:spacing w:after="0"/>
        <w:tabs>
          <w:tab w:leader="none" w:pos="360" w:val="left"/>
        </w:tabs>
        <w:numPr>
          <w:ilvl w:val="0"/>
          <w:numId w:val="7"/>
        </w:numPr>
        <w:rPr>
          <w:rFonts w:ascii="Arial" w:cs="Arial" w:eastAsia="Arial" w:hAnsi="Arial"/>
          <w:sz w:val="22"/>
          <w:szCs w:val="22"/>
          <w:color w:val="auto"/>
        </w:rPr>
      </w:pPr>
      <w:r>
        <w:rPr>
          <w:rFonts w:ascii="Calibri" w:cs="Calibri" w:eastAsia="Calibri" w:hAnsi="Calibri"/>
          <w:sz w:val="22"/>
          <w:szCs w:val="22"/>
          <w:color w:val="auto"/>
        </w:rPr>
        <w:t>Avoiding unprotected contact with farm or wild animals.</w:t>
      </w:r>
    </w:p>
    <w:p>
      <w:pPr>
        <w:spacing w:after="0" w:line="90" w:lineRule="exact"/>
        <w:rPr>
          <w:rFonts w:ascii="Arial" w:cs="Arial" w:eastAsia="Arial" w:hAnsi="Arial"/>
          <w:sz w:val="22"/>
          <w:szCs w:val="22"/>
          <w:color w:val="auto"/>
        </w:rPr>
      </w:pPr>
    </w:p>
    <w:p>
      <w:pPr>
        <w:ind w:left="360" w:right="200" w:hanging="360"/>
        <w:spacing w:after="0" w:line="235" w:lineRule="auto"/>
        <w:tabs>
          <w:tab w:leader="none" w:pos="360" w:val="left"/>
        </w:tabs>
        <w:numPr>
          <w:ilvl w:val="0"/>
          <w:numId w:val="7"/>
        </w:numPr>
        <w:rPr>
          <w:rFonts w:ascii="Arial" w:cs="Arial" w:eastAsia="Arial" w:hAnsi="Arial"/>
          <w:sz w:val="22"/>
          <w:szCs w:val="22"/>
          <w:color w:val="auto"/>
        </w:rPr>
      </w:pPr>
      <w:r>
        <w:rPr>
          <w:rFonts w:ascii="Calibri" w:cs="Calibri" w:eastAsia="Calibri" w:hAnsi="Calibri"/>
          <w:sz w:val="22"/>
          <w:szCs w:val="22"/>
          <w:color w:val="auto"/>
        </w:rPr>
        <w:t>People with symptoms of acute respiratory infection should practice cough etiquette (maintain distance, cover coughs and sneezes with disposable tissues or clothing, and wash hands).</w:t>
      </w:r>
    </w:p>
    <w:p>
      <w:pPr>
        <w:spacing w:after="0" w:line="90" w:lineRule="exact"/>
        <w:rPr>
          <w:rFonts w:ascii="Arial" w:cs="Arial" w:eastAsia="Arial" w:hAnsi="Arial"/>
          <w:sz w:val="22"/>
          <w:szCs w:val="22"/>
          <w:color w:val="auto"/>
        </w:rPr>
      </w:pPr>
    </w:p>
    <w:p>
      <w:pPr>
        <w:ind w:left="360" w:right="100" w:hanging="360"/>
        <w:spacing w:after="0" w:line="236" w:lineRule="auto"/>
        <w:tabs>
          <w:tab w:leader="none" w:pos="360" w:val="left"/>
        </w:tabs>
        <w:numPr>
          <w:ilvl w:val="0"/>
          <w:numId w:val="7"/>
        </w:numPr>
        <w:rPr>
          <w:rFonts w:ascii="Arial" w:cs="Arial" w:eastAsia="Arial" w:hAnsi="Arial"/>
          <w:sz w:val="22"/>
          <w:szCs w:val="22"/>
          <w:color w:val="auto"/>
        </w:rPr>
      </w:pPr>
      <w:r>
        <w:rPr>
          <w:rFonts w:ascii="Calibri" w:cs="Calibri" w:eastAsia="Calibri" w:hAnsi="Calibri"/>
          <w:sz w:val="22"/>
          <w:szCs w:val="22"/>
          <w:color w:val="auto"/>
        </w:rPr>
        <w:t>Within health care facilities, enhance standard infection prevention and control practices in hospitals, especially in emergency departments.</w:t>
      </w:r>
    </w:p>
    <w:p>
      <w:pPr>
        <w:spacing w:after="0" w:line="291" w:lineRule="exact"/>
        <w:rPr>
          <w:sz w:val="20"/>
          <w:szCs w:val="20"/>
          <w:color w:val="auto"/>
        </w:rPr>
      </w:pPr>
    </w:p>
    <w:p>
      <w:pPr>
        <w:jc w:val="both"/>
        <w:spacing w:after="0" w:line="253" w:lineRule="auto"/>
        <w:rPr>
          <w:sz w:val="20"/>
          <w:szCs w:val="20"/>
          <w:color w:val="auto"/>
        </w:rPr>
      </w:pPr>
      <w:r>
        <w:rPr>
          <w:rFonts w:ascii="Calibri" w:cs="Calibri" w:eastAsia="Calibri" w:hAnsi="Calibri"/>
          <w:sz w:val="22"/>
          <w:szCs w:val="22"/>
          <w:color w:val="auto"/>
        </w:rPr>
        <w:t>WHO does not recommend any specific health measures for travellers. In case of symptoms suggestive of respiratory illness either during or after travel, travellers are encouraged to seek medical attention and share their travel history with their health care provider.</w:t>
      </w:r>
    </w:p>
    <w:sectPr>
      <w:pgSz w:w="11920" w:h="16841" w:orient="portrait"/>
      <w:cols w:equalWidth="0" w:num="1">
        <w:col w:w="10460"/>
      </w:cols>
      <w:pgMar w:left="720" w:top="894" w:right="731" w:bottom="1440"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s>
</file>

<file path=word/numbering.xml><?xml version="1.0" encoding="utf-8"?>
<w:numbering xmlns:w="http://schemas.openxmlformats.org/wordprocessingml/2006/main">
  <w:abstractNum w:abstractNumId="0">
    <w:nsid w:val="625558EC"/>
    <w:multiLevelType w:val="hybridMultilevel"/>
    <w:lvl w:ilvl="0">
      <w:lvlJc w:val="left"/>
      <w:lvlText w:val="•"/>
      <w:numFmt w:val="bullet"/>
      <w:start w:val="1"/>
    </w:lvl>
  </w:abstractNum>
  <w:abstractNum w:abstractNumId="1">
    <w:nsid w:val="238E1F29"/>
    <w:multiLevelType w:val="hybridMultilevel"/>
    <w:lvl w:ilvl="0">
      <w:lvlJc w:val="left"/>
      <w:lvlText w:val="%1"/>
      <w:numFmt w:val="decimal"/>
      <w:start w:val="24"/>
    </w:lvl>
  </w:abstractNum>
  <w:abstractNum w:abstractNumId="2">
    <w:nsid w:val="46E87CCD"/>
    <w:multiLevelType w:val="hybridMultilevel"/>
    <w:lvl w:ilvl="0">
      <w:lvlJc w:val="left"/>
      <w:lvlText w:val="%1."/>
      <w:numFmt w:val="decimal"/>
      <w:start w:val="1"/>
    </w:lvl>
  </w:abstractNum>
  <w:abstractNum w:abstractNumId="3">
    <w:nsid w:val="3D1B58BA"/>
    <w:multiLevelType w:val="hybridMultilevel"/>
    <w:lvl w:ilvl="0">
      <w:lvlJc w:val="left"/>
      <w:lvlText w:val="•"/>
      <w:numFmt w:val="bullet"/>
      <w:start w:val="1"/>
    </w:lvl>
  </w:abstractNum>
  <w:abstractNum w:abstractNumId="4">
    <w:nsid w:val="507ED7AB"/>
    <w:multiLevelType w:val="hybridMultilevel"/>
    <w:lvl w:ilvl="0">
      <w:lvlJc w:val="left"/>
      <w:lvlText w:val="•"/>
      <w:numFmt w:val="bullet"/>
      <w:start w:val="1"/>
    </w:lvl>
  </w:abstractNum>
  <w:abstractNum w:abstractNumId="5">
    <w:nsid w:val="2EB141F2"/>
    <w:multiLevelType w:val="hybridMultilevel"/>
    <w:lvl w:ilvl="0">
      <w:lvlJc w:val="left"/>
      <w:lvlText w:val="•"/>
      <w:numFmt w:val="bullet"/>
      <w:start w:val="1"/>
    </w:lvl>
  </w:abstractNum>
  <w:abstractNum w:abstractNumId="6">
    <w:nsid w:val="41B71EFB"/>
    <w:multiLevelType w:val="hybridMultilevel"/>
    <w:lvl w:ilvl="0">
      <w:lvlJc w:val="left"/>
      <w:lvlText w:val="•"/>
      <w:numFmt w:val="bullet"/>
      <w:start w:val="1"/>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png"/><Relationship Id="rId9" Type="http://schemas.openxmlformats.org/officeDocument/2006/relationships/image" Target="media/image2.jpeg"/><Relationship Id="rId14" Type="http://schemas.openxmlformats.org/officeDocument/2006/relationships/image" Target="media/image3.jpeg"/><Relationship Id="rId15" Type="http://schemas.openxmlformats.org/officeDocument/2006/relationships/image" Target="media/image4.jpeg"/><Relationship Id="rId10" Type="http://schemas.openxmlformats.org/officeDocument/2006/relationships/hyperlink" Target="https://openwho.org/" TargetMode="External"/><Relationship Id="rId11" Type="http://schemas.openxmlformats.org/officeDocument/2006/relationships/hyperlink" Target="https://openwho.org/courses/introduction-to-ncov" TargetMode="External"/><Relationship Id="rId12" Type="http://schemas.openxmlformats.org/officeDocument/2006/relationships/hyperlink" Target="https://openwho.org/courses/severe-acute-respiratory-infection" TargetMode="External"/><Relationship Id="rId13" Type="http://schemas.openxmlformats.org/officeDocument/2006/relationships/hyperlink" Target="https://www.who.int/publications-detail/global-surveillance-for-human-infection-with-novel-coronavirus-(2019-ncov)" TargetMode="External"/><Relationship Id="rId16" Type="http://schemas.openxmlformats.org/officeDocument/2006/relationships/hyperlink" Target="https://www.iata.org/en/programs/safety/health/diseases/#tab-2" TargetMode="External"/><Relationship Id="rId17" Type="http://schemas.openxmlformats.org/officeDocument/2006/relationships/hyperlink" Target="https://www.who.int/publications-detail/the-first-few-x-(ffx)-cases-and-contact-investigation-protocol-for-2019-novel-coronavirus-(2019-ncov)-infection" TargetMode="External"/><Relationship Id="rId18" Type="http://schemas.openxmlformats.org/officeDocument/2006/relationships/hyperlink" Target="https://www.who.int/emergencies/diseases/novel-coronavirus-2019/technical-guidance/laboratory-guidance" TargetMode="External"/><Relationship Id="rId19" Type="http://schemas.openxmlformats.org/officeDocument/2006/relationships/hyperlink" Target="https://www.who.int/publications-detail/advice-on-the-use-of-masks-the-community-during-home-care-and-in-health-care-settings-in-the-context-of-the-novel-coronavirus-(2019-ncov)-outbreak" TargetMode="External"/><Relationship Id="rId20" Type="http://schemas.openxmlformats.org/officeDocument/2006/relationships/hyperlink" Target="https://www.who.int/publications-detail/clinical-management-of-severe-acute-respiratory-infection-when-novel-coronavirus-(ncov)-infection-is-suspected" TargetMode="External"/><Relationship Id="rId21" Type="http://schemas.openxmlformats.org/officeDocument/2006/relationships/hyperlink" Target="https://www.who.int/publications-detail/infection-prevention-and-control-during-health-care-when-novel-coronavirus-(ncov)-infection-is-suspected" TargetMode="External"/><Relationship Id="rId22" Type="http://schemas.openxmlformats.org/officeDocument/2006/relationships/hyperlink" Target="https://www.who.int/publications-detail/home-care-for-patients-with-suspected-novel-coronavirus-(ncov)-infection-presenting-with-mild-symptoms-and-management-of-contacts" TargetMode="External"/><Relationship Id="rId23" Type="http://schemas.openxmlformats.org/officeDocument/2006/relationships/hyperlink" Target="https://www.who.int/publications-detail/risk-communication-and-community-engagement-readiness-and-initial-response-for-novel-coronaviruses-(-ncov)" TargetMode="External"/><Relationship Id="rId24" Type="http://schemas.openxmlformats.org/officeDocument/2006/relationships/hyperlink" Target="https://www.who.int/publications-detail/disease-commodity-package---novel-coronavirus-(ncov)" TargetMode="External"/><Relationship Id="rId25" Type="http://schemas.openxmlformats.org/officeDocument/2006/relationships/hyperlink" Target="https://www.who.int/health-topics/coronavirus/who-recommendations-to-reduce-risk-of-transmission-of-emerging-pathogens-from-animals-to-humans-in-live-animal-markets" TargetMode="External"/><Relationship Id="rId26" Type="http://schemas.openxmlformats.org/officeDocument/2006/relationships/hyperlink" Target="https://www.who.int/ith/2019-nCoV_advice_for_international_traffic/en/" TargetMode="External"/><Relationship Id="rId27" Type="http://schemas.openxmlformats.org/officeDocument/2006/relationships/hyperlink" Target="https://www.who.int/emergencies/diseases/novel-coronavirus-2019/technical-guidance/early-investigations" TargetMode="Externa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2020-03-10T16:46:30Z</dcterms:created>
  <dcterms:modified xsi:type="dcterms:W3CDTF">2020-03-10T16:46:30Z</dcterms:modified>
</cp:coreProperties>
</file>