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32</w:t>
      </w:r>
    </w:p>
    <w:p>
      <w:pPr>
        <w:spacing w:after="0" w:line="318"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21 February 2020*</w:t>
      </w:r>
    </w:p>
    <w:p>
      <w:pPr>
        <w:spacing w:after="0" w:line="19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820" w:hanging="361"/>
        <w:spacing w:after="0"/>
        <w:tabs>
          <w:tab w:leader="none" w:pos="8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30" w:lineRule="exact"/>
        <w:rPr>
          <w:rFonts w:ascii="Arial" w:cs="Arial" w:eastAsia="Arial" w:hAnsi="Arial"/>
          <w:sz w:val="22"/>
          <w:szCs w:val="22"/>
          <w:color w:val="auto"/>
        </w:rPr>
      </w:pPr>
    </w:p>
    <w:p>
      <w:pPr>
        <w:jc w:val="both"/>
        <w:ind w:left="820" w:hanging="361"/>
        <w:spacing w:after="0" w:line="235" w:lineRule="auto"/>
        <w:tabs>
          <w:tab w:leader="none" w:pos="8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Through the International Food Safety Authorities Network (INFOSAN), national food safety authorities are seeking more information on the potential for persistence of SARS-CoV-2, which causes COVID-19, on foods traded internationally as well as the potential role of food in the transmission of the virus. Currently, there are investigations conducted to evaluate the viability and survival time of SARS-CoV-2. As a general rule, the consumption of raw or undercooked animal products should be avoided. Raw meat, raw milk or raw animal organs should be handled with care to avoid cross-contamination with uncooked foods.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-280035</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2.04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76 769 confirmed (1021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75569 confirmed (894 new)</w:t>
      </w:r>
    </w:p>
    <w:p>
      <w:pPr>
        <w:spacing w:after="0" w:line="2" w:lineRule="exact"/>
        <w:rPr>
          <w:sz w:val="24"/>
          <w:szCs w:val="24"/>
          <w:color w:val="auto"/>
        </w:rPr>
      </w:pPr>
    </w:p>
    <w:p>
      <w:pPr>
        <w:ind w:left="220"/>
        <w:spacing w:after="0"/>
        <w:rPr>
          <w:sz w:val="20"/>
          <w:szCs w:val="20"/>
          <w:color w:val="auto"/>
        </w:rPr>
      </w:pPr>
      <w:r>
        <w:rPr>
          <w:rFonts w:ascii="Calibri" w:cs="Calibri" w:eastAsia="Calibri" w:hAnsi="Calibri"/>
          <w:sz w:val="24"/>
          <w:szCs w:val="24"/>
          <w:color w:val="FF6600"/>
        </w:rPr>
        <w:t>2239 deaths (118 new)</w:t>
      </w:r>
    </w:p>
    <w:p>
      <w:pPr>
        <w:spacing w:after="0" w:line="293"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ind w:left="120"/>
        <w:spacing w:after="0"/>
        <w:rPr>
          <w:sz w:val="20"/>
          <w:szCs w:val="20"/>
          <w:color w:val="auto"/>
        </w:rPr>
      </w:pPr>
      <w:r>
        <w:rPr>
          <w:rFonts w:ascii="Calibri" w:cs="Calibri" w:eastAsia="Calibri" w:hAnsi="Calibri"/>
          <w:sz w:val="24"/>
          <w:szCs w:val="24"/>
          <w:color w:val="FF6600"/>
        </w:rPr>
        <w:t>1200 confirmed (127 new)</w:t>
      </w:r>
    </w:p>
    <w:p>
      <w:pPr>
        <w:ind w:left="520" w:hanging="296"/>
        <w:spacing w:after="0"/>
        <w:tabs>
          <w:tab w:leader="none" w:pos="52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340"/>
        <w:spacing w:after="0"/>
        <w:rPr>
          <w:rFonts w:ascii="Calibri" w:cs="Calibri" w:eastAsia="Calibri" w:hAnsi="Calibri"/>
          <w:sz w:val="24"/>
          <w:szCs w:val="24"/>
          <w:color w:val="FF6600"/>
        </w:rPr>
      </w:pPr>
      <w:r>
        <w:rPr>
          <w:rFonts w:ascii="Calibri" w:cs="Calibri" w:eastAsia="Calibri" w:hAnsi="Calibri"/>
          <w:sz w:val="24"/>
          <w:szCs w:val="24"/>
          <w:color w:val="FF6600"/>
        </w:rPr>
        <w:t>8 deaths</w:t>
      </w:r>
    </w:p>
    <w:p>
      <w:pPr>
        <w:spacing w:after="0" w:line="292" w:lineRule="exact"/>
        <w:rPr>
          <w:sz w:val="24"/>
          <w:szCs w:val="24"/>
          <w:color w:val="auto"/>
        </w:rPr>
      </w:pPr>
    </w:p>
    <w:p>
      <w:pPr>
        <w:jc w:val="center"/>
        <w:ind w:right="3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700" w:space="320"/>
            <w:col w:w="3000"/>
          </w:cols>
          <w:pgMar w:left="400" w:top="521" w:right="491" w:bottom="73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21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303530</wp:posOffset>
            </wp:positionH>
            <wp:positionV relativeFrom="paragraph">
              <wp:posOffset>29210</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ind w:left="1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1020"/>
          </w:cols>
          <w:pgMar w:left="400" w:top="521" w:right="491" w:bottom="737"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Food related considerations</w:t>
      </w:r>
    </w:p>
    <w:p>
      <w:pPr>
        <w:spacing w:after="0" w:line="200" w:lineRule="exact"/>
        <w:rPr>
          <w:sz w:val="20"/>
          <w:szCs w:val="20"/>
          <w:color w:val="auto"/>
        </w:rPr>
      </w:pPr>
    </w:p>
    <w:p>
      <w:pPr>
        <w:spacing w:after="0" w:line="374" w:lineRule="exact"/>
        <w:rPr>
          <w:sz w:val="20"/>
          <w:szCs w:val="20"/>
          <w:color w:val="auto"/>
        </w:rPr>
      </w:pPr>
    </w:p>
    <w:p>
      <w:pPr>
        <w:jc w:val="both"/>
        <w:spacing w:after="0" w:line="229" w:lineRule="auto"/>
        <w:rPr>
          <w:sz w:val="20"/>
          <w:szCs w:val="20"/>
          <w:color w:val="auto"/>
        </w:rPr>
      </w:pPr>
      <w:r>
        <w:rPr>
          <w:rFonts w:ascii="Calibri" w:cs="Calibri" w:eastAsia="Calibri" w:hAnsi="Calibri"/>
          <w:sz w:val="22"/>
          <w:szCs w:val="22"/>
          <w:color w:val="auto"/>
        </w:rPr>
        <w:t>The new COVID-19 is caused by the virus SARS-CoV-2. The most likely ecological reservoirs for SARS-CoV-2 are bats, but it is believed that the virus jumped the species barrier to humans from another intermediate animal host. This intermediate animal host could be a domestic food animal, a wild animal, or a domesticated wild animal which has not yet been identified.</w:t>
      </w:r>
    </w:p>
    <w:p>
      <w:pPr>
        <w:spacing w:after="0" w:line="305" w:lineRule="exact"/>
        <w:rPr>
          <w:sz w:val="20"/>
          <w:szCs w:val="20"/>
          <w:color w:val="auto"/>
        </w:rPr>
      </w:pPr>
    </w:p>
    <w:p>
      <w:pPr>
        <w:jc w:val="both"/>
        <w:spacing w:after="0" w:line="235" w:lineRule="auto"/>
        <w:rPr>
          <w:sz w:val="20"/>
          <w:szCs w:val="20"/>
          <w:color w:val="auto"/>
        </w:rPr>
      </w:pPr>
      <w:r>
        <w:rPr>
          <w:rFonts w:ascii="Calibri" w:cs="Calibri" w:eastAsia="Calibri" w:hAnsi="Calibri"/>
          <w:sz w:val="22"/>
          <w:szCs w:val="22"/>
          <w:color w:val="auto"/>
        </w:rPr>
        <w:t>WHO continues to collaborate with experts, Member States and other partners to identify gaps and research priorities for the control of COVID-19, and provide advice to countries and individuals on prevention measures. National food safety authorities have been following this event with the International Food Safety Authorities Network (INFOSAN) Secretariat to seek more information on the potential for persistence of the virus on foods traded internationally and the potential role of food in the transmission of the virus. Experiences from previous outbreaks of related coronaviruses, such as the Severe Acute Respiratory Syndrome coronavirus (SARS-CoV) and Middle East respiratory syndrome coronavirus (MERS-CoV) show that transmission through food consumption did not occur. To date, there have not been any reports of transmission of SARS-CoV-2 virus through food. However, concerns were expressed about the potential for these viruses to persist on raw foods of animal origin.</w:t>
      </w:r>
    </w:p>
    <w:p>
      <w:pPr>
        <w:spacing w:after="0" w:line="320" w:lineRule="exact"/>
        <w:rPr>
          <w:sz w:val="20"/>
          <w:szCs w:val="20"/>
          <w:color w:val="auto"/>
        </w:rPr>
      </w:pPr>
    </w:p>
    <w:p>
      <w:pPr>
        <w:jc w:val="both"/>
        <w:spacing w:after="0" w:line="236" w:lineRule="auto"/>
        <w:rPr>
          <w:sz w:val="20"/>
          <w:szCs w:val="20"/>
          <w:color w:val="auto"/>
        </w:rPr>
      </w:pPr>
      <w:r>
        <w:rPr>
          <w:rFonts w:ascii="Calibri" w:cs="Calibri" w:eastAsia="Calibri" w:hAnsi="Calibri"/>
          <w:sz w:val="22"/>
          <w:szCs w:val="22"/>
          <w:color w:val="auto"/>
        </w:rPr>
        <w:t>Currently, there are investigations conducted to evaluate the viability and survival time of SARS-CoV-2. In general, coronaviruses are very stable in a frozen state according to studies of other coronaviruses, which have shown survival for up to two years at -20°C. Studies conducted on SARS-CoV ad MERS-CoV indicate that these viruses can persist on different surfaces for up to a few days depending on a combination of parameters such as temperature, humidity and light. For example, at refrigeration temperature (4°C), MERS-CoV can remain viable for up to 72 hours. Current evidence on other coronavirus strains shows that while coronaviruses appear to be stable at low and freezing temperatures for a certain period, food hygiene and good food safety practices can prevent their transmission through food. Specifically, coronaviruses are thermolabile, which means that they are susceptible to normal cooking temperatures (70°C). Therefore, as a general rule, the consumption of raw or undercooked animal products should be avoided. Raw meat, raw milk or raw animal organs should be handled with care to avoid cross-contamination with uncooked foods.</w:t>
      </w:r>
    </w:p>
    <w:p>
      <w:pPr>
        <w:spacing w:after="0" w:line="319" w:lineRule="exact"/>
        <w:rPr>
          <w:sz w:val="20"/>
          <w:szCs w:val="20"/>
          <w:color w:val="auto"/>
        </w:rPr>
      </w:pPr>
    </w:p>
    <w:p>
      <w:pPr>
        <w:jc w:val="both"/>
        <w:ind w:right="20"/>
        <w:spacing w:after="0" w:line="218" w:lineRule="auto"/>
        <w:rPr>
          <w:sz w:val="20"/>
          <w:szCs w:val="20"/>
          <w:color w:val="auto"/>
        </w:rPr>
      </w:pPr>
      <w:r>
        <w:rPr>
          <w:rFonts w:ascii="Calibri" w:cs="Calibri" w:eastAsia="Calibri" w:hAnsi="Calibri"/>
          <w:sz w:val="22"/>
          <w:szCs w:val="22"/>
          <w:color w:val="auto"/>
        </w:rPr>
        <w:t>SARS-CoV and MERS-CoV are susceptible to the most common cleaning and disinfection protocols and there is no indication so far that SARS-Cov-2 behaves differently.</w:t>
      </w:r>
    </w:p>
    <w:p>
      <w:pPr>
        <w:spacing w:after="0" w:line="304"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Additional recommendations and materials on food safety are available on WHO and Food and Agriculture Organization of the United Nations (FAO) websites, such as:</w:t>
      </w:r>
    </w:p>
    <w:p>
      <w:pPr>
        <w:spacing w:after="0" w:line="319" w:lineRule="exact"/>
        <w:rPr>
          <w:sz w:val="20"/>
          <w:szCs w:val="20"/>
          <w:color w:val="auto"/>
        </w:rPr>
      </w:pPr>
    </w:p>
    <w:p>
      <w:pPr>
        <w:ind w:left="1080" w:right="5480"/>
        <w:spacing w:after="0" w:line="221" w:lineRule="auto"/>
        <w:tabs>
          <w:tab w:leader="none" w:pos="1440" w:val="left"/>
        </w:tabs>
        <w:numPr>
          <w:ilvl w:val="0"/>
          <w:numId w:val="3"/>
        </w:numPr>
        <w:rPr>
          <w:rFonts w:ascii="Courier New" w:cs="Courier New" w:eastAsia="Courier New" w:hAnsi="Courier New"/>
          <w:sz w:val="22"/>
          <w:szCs w:val="22"/>
          <w:color w:val="0000FF"/>
        </w:rPr>
      </w:pPr>
      <w:hyperlink r:id="rId10">
        <w:r>
          <w:rPr>
            <w:rFonts w:ascii="Calibri" w:cs="Calibri" w:eastAsia="Calibri" w:hAnsi="Calibri"/>
            <w:sz w:val="22"/>
            <w:szCs w:val="22"/>
            <w:u w:val="single" w:color="auto"/>
            <w:color w:val="0000FF"/>
          </w:rPr>
          <w:t>WHO: Five Keys to Safer Food Manual</w:t>
        </w:r>
      </w:hyperlink>
      <w:r>
        <w:rPr>
          <w:rFonts w:ascii="Calibri" w:cs="Calibri" w:eastAsia="Calibri" w:hAnsi="Calibri"/>
          <w:sz w:val="22"/>
          <w:szCs w:val="22"/>
          <w:u w:val="single" w:color="auto"/>
          <w:color w:val="0000FF"/>
        </w:rPr>
        <w:t xml:space="preserve"> </w:t>
      </w:r>
      <w:r>
        <w:rPr>
          <w:rFonts w:ascii="Courier New" w:cs="Courier New" w:eastAsia="Courier New" w:hAnsi="Courier New"/>
          <w:sz w:val="22"/>
          <w:szCs w:val="22"/>
          <w:color w:val="0000FF"/>
        </w:rPr>
        <w:t xml:space="preserve">o </w:t>
      </w:r>
      <w:hyperlink r:id="rId11">
        <w:r>
          <w:rPr>
            <w:rFonts w:ascii="Calibri" w:cs="Calibri" w:eastAsia="Calibri" w:hAnsi="Calibri"/>
            <w:sz w:val="22"/>
            <w:szCs w:val="22"/>
            <w:u w:val="single" w:color="auto"/>
            <w:color w:val="0000FF"/>
          </w:rPr>
          <w:t>WHO: Guide on Safe Food for Travellers</w:t>
        </w:r>
      </w:hyperlink>
    </w:p>
    <w:p>
      <w:pPr>
        <w:spacing w:after="0" w:line="15" w:lineRule="exact"/>
        <w:rPr>
          <w:rFonts w:ascii="Courier New" w:cs="Courier New" w:eastAsia="Courier New" w:hAnsi="Courier New"/>
          <w:sz w:val="22"/>
          <w:szCs w:val="22"/>
          <w:color w:val="0000FF"/>
        </w:rPr>
      </w:pPr>
    </w:p>
    <w:p>
      <w:pPr>
        <w:ind w:left="1080"/>
        <w:spacing w:after="0"/>
        <w:rPr>
          <w:rFonts w:ascii="Courier New" w:cs="Courier New" w:eastAsia="Courier New" w:hAnsi="Courier New"/>
          <w:sz w:val="22"/>
          <w:szCs w:val="22"/>
          <w:color w:val="0000FF"/>
        </w:rPr>
      </w:pPr>
      <w:r>
        <w:rPr>
          <w:rFonts w:ascii="Courier New" w:cs="Courier New" w:eastAsia="Courier New" w:hAnsi="Courier New"/>
          <w:sz w:val="22"/>
          <w:szCs w:val="22"/>
          <w:color w:val="0000FF"/>
        </w:rPr>
        <w:t xml:space="preserve">o  </w:t>
      </w:r>
      <w:hyperlink r:id="rId12">
        <w:r>
          <w:rPr>
            <w:rFonts w:ascii="Calibri" w:cs="Calibri" w:eastAsia="Calibri" w:hAnsi="Calibri"/>
            <w:sz w:val="22"/>
            <w:szCs w:val="22"/>
            <w:u w:val="single" w:color="auto"/>
            <w:color w:val="0000FF"/>
          </w:rPr>
          <w:t>FAO and Pan American Health Organization (PAHO): Food Handlers Manual</w:t>
        </w:r>
      </w:hyperlink>
    </w:p>
    <w:p>
      <w:pPr>
        <w:spacing w:after="0" w:line="14" w:lineRule="exact"/>
        <w:rPr>
          <w:rFonts w:ascii="Courier New" w:cs="Courier New" w:eastAsia="Courier New" w:hAnsi="Courier New"/>
          <w:sz w:val="22"/>
          <w:szCs w:val="22"/>
          <w:color w:val="0000FF"/>
        </w:rPr>
      </w:pPr>
    </w:p>
    <w:p>
      <w:pPr>
        <w:ind w:left="1080"/>
        <w:spacing w:after="0"/>
        <w:rPr>
          <w:rFonts w:ascii="Courier New" w:cs="Courier New" w:eastAsia="Courier New" w:hAnsi="Courier New"/>
          <w:sz w:val="22"/>
          <w:szCs w:val="22"/>
          <w:color w:val="auto"/>
        </w:rPr>
      </w:pPr>
      <w:r>
        <w:rPr>
          <w:rFonts w:ascii="Courier New" w:cs="Courier New" w:eastAsia="Courier New" w:hAnsi="Courier New"/>
          <w:sz w:val="22"/>
          <w:szCs w:val="22"/>
          <w:color w:val="auto"/>
        </w:rPr>
        <w:t xml:space="preserve">o  </w:t>
      </w:r>
      <w:hyperlink r:id="rId13">
        <w:r>
          <w:rPr>
            <w:rFonts w:ascii="Calibri" w:cs="Calibri" w:eastAsia="Calibri" w:hAnsi="Calibri"/>
            <w:sz w:val="22"/>
            <w:szCs w:val="22"/>
            <w:u w:val="single" w:color="auto"/>
            <w:color w:val="0000FF"/>
          </w:rPr>
          <w:t>WHO: Q&amp;A on Coronavirus</w:t>
        </w:r>
      </w:hyperlink>
    </w:p>
    <w:p>
      <w:pPr>
        <w:sectPr>
          <w:pgSz w:w="11920" w:h="16841" w:orient="portrait"/>
          <w:cols w:equalWidth="0" w:num="1">
            <w:col w:w="10480"/>
          </w:cols>
          <w:pgMar w:left="720" w:top="899" w:right="711"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21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372"/>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115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62662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2144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1333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1267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1203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988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202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748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567</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525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479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396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308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Gansu</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Inner Mongolia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Hong Kong SAR</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894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1614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5"/>
              </w:rPr>
              <w:t>118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75569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2239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left="180" w:right="98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21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1"/>
        </w:trPr>
        <w:tc>
          <w:tcPr>
            <w:tcW w:w="100" w:type="dxa"/>
            <w:vAlign w:val="bottom"/>
            <w:tcBorders>
              <w:top w:val="single" w:sz="8" w:color="auto"/>
              <w:left w:val="single" w:sz="8" w:color="auto"/>
            </w:tcBorders>
            <w:shd w:val="clear" w:color="auto" w:fill="4F81BD"/>
          </w:tcPr>
          <w:p>
            <w:pPr>
              <w:spacing w:after="0"/>
              <w:rPr>
                <w:sz w:val="24"/>
                <w:szCs w:val="24"/>
                <w:color w:val="auto"/>
              </w:rPr>
            </w:pPr>
          </w:p>
        </w:tc>
        <w:tc>
          <w:tcPr>
            <w:tcW w:w="222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480" w:type="dxa"/>
            <w:vAlign w:val="bottom"/>
            <w:tcBorders>
              <w:top w:val="single" w:sz="8" w:color="auto"/>
            </w:tcBorders>
            <w:shd w:val="clear" w:color="auto" w:fill="4F81BD"/>
          </w:tcPr>
          <w:p>
            <w:pPr>
              <w:spacing w:after="0"/>
              <w:rPr>
                <w:sz w:val="24"/>
                <w:szCs w:val="24"/>
                <w:color w:val="auto"/>
              </w:rPr>
            </w:pPr>
          </w:p>
        </w:tc>
        <w:tc>
          <w:tcPr>
            <w:tcW w:w="60" w:type="dxa"/>
            <w:vAlign w:val="bottom"/>
            <w:tcBorders>
              <w:top w:val="single" w:sz="8" w:color="auto"/>
            </w:tcBorders>
            <w:shd w:val="clear" w:color="auto" w:fill="4F81BD"/>
          </w:tcPr>
          <w:p>
            <w:pPr>
              <w:spacing w:after="0"/>
              <w:rPr>
                <w:sz w:val="24"/>
                <w:szCs w:val="24"/>
                <w:color w:val="auto"/>
              </w:rPr>
            </w:pPr>
          </w:p>
        </w:tc>
        <w:tc>
          <w:tcPr>
            <w:tcW w:w="56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3420" w:type="dxa"/>
            <w:vAlign w:val="bottom"/>
            <w:tcBorders>
              <w:top w:val="single" w:sz="8" w:color="auto"/>
            </w:tcBorders>
            <w:gridSpan w:val="7"/>
            <w:shd w:val="clear" w:color="auto" w:fill="4F81BD"/>
          </w:tcPr>
          <w:p>
            <w:pPr>
              <w:ind w:left="600"/>
              <w:spacing w:after="0"/>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27"/>
                <w:szCs w:val="27"/>
                <w:b w:val="1"/>
                <w:bCs w:val="1"/>
                <w:color w:val="FFFFFF"/>
                <w:vertAlign w:val="superscript"/>
              </w:rPr>
              <w:t>†</w:t>
            </w: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1040" w:type="dxa"/>
            <w:vAlign w:val="bottom"/>
            <w:tcBorders>
              <w:top w:val="single" w:sz="8" w:color="auto"/>
            </w:tcBorders>
            <w:shd w:val="clear" w:color="auto" w:fill="4F81BD"/>
          </w:tcPr>
          <w:p>
            <w:pPr>
              <w:spacing w:after="0"/>
              <w:rPr>
                <w:sz w:val="24"/>
                <w:szCs w:val="24"/>
                <w:color w:val="auto"/>
              </w:rPr>
            </w:pPr>
          </w:p>
        </w:tc>
        <w:tc>
          <w:tcPr>
            <w:tcW w:w="116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110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84"/>
        </w:trPr>
        <w:tc>
          <w:tcPr>
            <w:tcW w:w="100" w:type="dxa"/>
            <w:vAlign w:val="bottom"/>
            <w:tcBorders>
              <w:left w:val="single" w:sz="8" w:color="auto"/>
              <w:bottom w:val="single" w:sz="8" w:color="4F81BD"/>
            </w:tcBorders>
            <w:shd w:val="clear" w:color="auto" w:fill="4F81BD"/>
          </w:tcPr>
          <w:p>
            <w:pPr>
              <w:spacing w:after="0"/>
              <w:rPr>
                <w:sz w:val="7"/>
                <w:szCs w:val="7"/>
                <w:color w:val="auto"/>
              </w:rPr>
            </w:pPr>
          </w:p>
        </w:tc>
        <w:tc>
          <w:tcPr>
            <w:tcW w:w="222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480" w:type="dxa"/>
            <w:vAlign w:val="bottom"/>
            <w:tcBorders>
              <w:bottom w:val="single" w:sz="8" w:color="4F81BD"/>
            </w:tcBorders>
            <w:shd w:val="clear" w:color="auto" w:fill="4F81BD"/>
          </w:tcPr>
          <w:p>
            <w:pPr>
              <w:spacing w:after="0"/>
              <w:rPr>
                <w:sz w:val="7"/>
                <w:szCs w:val="7"/>
                <w:color w:val="auto"/>
              </w:rPr>
            </w:pPr>
          </w:p>
        </w:tc>
        <w:tc>
          <w:tcPr>
            <w:tcW w:w="60" w:type="dxa"/>
            <w:vAlign w:val="bottom"/>
            <w:tcBorders>
              <w:bottom w:val="single" w:sz="8" w:color="4F81BD"/>
            </w:tcBorders>
            <w:shd w:val="clear" w:color="auto" w:fill="4F81BD"/>
          </w:tcPr>
          <w:p>
            <w:pPr>
              <w:spacing w:after="0"/>
              <w:rPr>
                <w:sz w:val="7"/>
                <w:szCs w:val="7"/>
                <w:color w:val="auto"/>
              </w:rPr>
            </w:pPr>
          </w:p>
        </w:tc>
        <w:tc>
          <w:tcPr>
            <w:tcW w:w="56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auto"/>
            </w:tcBorders>
            <w:shd w:val="clear" w:color="auto" w:fill="4F81BD"/>
          </w:tcPr>
          <w:p>
            <w:pPr>
              <w:spacing w:after="0"/>
              <w:rPr>
                <w:sz w:val="7"/>
                <w:szCs w:val="7"/>
                <w:color w:val="auto"/>
              </w:rPr>
            </w:pPr>
          </w:p>
        </w:tc>
        <w:tc>
          <w:tcPr>
            <w:tcW w:w="800" w:type="dxa"/>
            <w:vAlign w:val="bottom"/>
            <w:tcBorders>
              <w:bottom w:val="single" w:sz="8" w:color="auto"/>
            </w:tcBorders>
            <w:shd w:val="clear" w:color="auto" w:fill="4F81BD"/>
          </w:tcPr>
          <w:p>
            <w:pPr>
              <w:spacing w:after="0"/>
              <w:rPr>
                <w:sz w:val="7"/>
                <w:szCs w:val="7"/>
                <w:color w:val="auto"/>
              </w:rPr>
            </w:pPr>
          </w:p>
        </w:tc>
        <w:tc>
          <w:tcPr>
            <w:tcW w:w="160" w:type="dxa"/>
            <w:vAlign w:val="bottom"/>
            <w:tcBorders>
              <w:bottom w:val="single" w:sz="8" w:color="auto"/>
              <w:right w:val="single" w:sz="8" w:color="4F81BD"/>
            </w:tcBorders>
            <w:shd w:val="clear" w:color="auto" w:fill="4F81BD"/>
          </w:tcPr>
          <w:p>
            <w:pPr>
              <w:spacing w:after="0"/>
              <w:rPr>
                <w:sz w:val="7"/>
                <w:szCs w:val="7"/>
                <w:color w:val="auto"/>
              </w:rPr>
            </w:pPr>
          </w:p>
        </w:tc>
        <w:tc>
          <w:tcPr>
            <w:tcW w:w="60" w:type="dxa"/>
            <w:vAlign w:val="bottom"/>
            <w:tcBorders>
              <w:bottom w:val="single" w:sz="8" w:color="auto"/>
            </w:tcBorders>
            <w:shd w:val="clear" w:color="auto" w:fill="4F81BD"/>
          </w:tcPr>
          <w:p>
            <w:pPr>
              <w:spacing w:after="0"/>
              <w:rPr>
                <w:sz w:val="7"/>
                <w:szCs w:val="7"/>
                <w:color w:val="auto"/>
              </w:rPr>
            </w:pPr>
          </w:p>
        </w:tc>
        <w:tc>
          <w:tcPr>
            <w:tcW w:w="122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4F81BD"/>
            </w:tcBorders>
            <w:shd w:val="clear" w:color="auto" w:fill="4F81BD"/>
          </w:tcPr>
          <w:p>
            <w:pPr>
              <w:spacing w:after="0"/>
              <w:rPr>
                <w:sz w:val="7"/>
                <w:szCs w:val="7"/>
                <w:color w:val="auto"/>
              </w:rPr>
            </w:pPr>
          </w:p>
        </w:tc>
        <w:tc>
          <w:tcPr>
            <w:tcW w:w="100" w:type="dxa"/>
            <w:vAlign w:val="bottom"/>
            <w:tcBorders>
              <w:bottom w:val="single" w:sz="8" w:color="auto"/>
            </w:tcBorders>
            <w:shd w:val="clear" w:color="auto" w:fill="4F81BD"/>
          </w:tcPr>
          <w:p>
            <w:pPr>
              <w:spacing w:after="0"/>
              <w:rPr>
                <w:sz w:val="7"/>
                <w:szCs w:val="7"/>
                <w:color w:val="auto"/>
              </w:rPr>
            </w:pPr>
          </w:p>
        </w:tc>
        <w:tc>
          <w:tcPr>
            <w:tcW w:w="96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040" w:type="dxa"/>
            <w:vAlign w:val="bottom"/>
            <w:tcBorders>
              <w:bottom w:val="single" w:sz="8" w:color="4F81BD"/>
            </w:tcBorders>
            <w:shd w:val="clear" w:color="auto" w:fill="4F81BD"/>
          </w:tcPr>
          <w:p>
            <w:pPr>
              <w:spacing w:after="0"/>
              <w:rPr>
                <w:sz w:val="7"/>
                <w:szCs w:val="7"/>
                <w:color w:val="auto"/>
              </w:rPr>
            </w:pPr>
          </w:p>
        </w:tc>
        <w:tc>
          <w:tcPr>
            <w:tcW w:w="116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10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tcBorders>
            <w:shd w:val="clear" w:color="auto" w:fill="4F81BD"/>
          </w:tcPr>
          <w:p>
            <w:pPr>
              <w:spacing w:after="0"/>
              <w:rPr>
                <w:sz w:val="22"/>
                <w:szCs w:val="22"/>
                <w:color w:val="auto"/>
              </w:rPr>
            </w:pPr>
          </w:p>
        </w:tc>
        <w:tc>
          <w:tcPr>
            <w:tcW w:w="2220" w:type="dxa"/>
            <w:vAlign w:val="bottom"/>
            <w:shd w:val="clear" w:color="auto" w:fill="4F81BD"/>
          </w:tcPr>
          <w:p>
            <w:pPr>
              <w:spacing w:after="0"/>
              <w:rPr>
                <w:sz w:val="22"/>
                <w:szCs w:val="22"/>
                <w:color w:val="auto"/>
              </w:rPr>
            </w:pP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100" w:type="dxa"/>
            <w:vAlign w:val="bottom"/>
            <w:gridSpan w:val="3"/>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rPr>
              <w:t>Confirmed</w:t>
            </w:r>
            <w:r>
              <w:rPr>
                <w:rFonts w:ascii="Calibri" w:cs="Calibri" w:eastAsia="Calibri" w:hAnsi="Calibri"/>
                <w:sz w:val="27"/>
                <w:szCs w:val="27"/>
                <w:b w:val="1"/>
                <w:bCs w:val="1"/>
                <w:color w:val="FFFFFF"/>
                <w:vertAlign w:val="superscript"/>
              </w:rPr>
              <w:t>*</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00" w:type="dxa"/>
            <w:vAlign w:val="bottom"/>
            <w:shd w:val="clear" w:color="auto" w:fill="4F81BD"/>
          </w:tcPr>
          <w:p>
            <w:pPr>
              <w:spacing w:after="0"/>
              <w:rPr>
                <w:sz w:val="22"/>
                <w:szCs w:val="22"/>
                <w:color w:val="auto"/>
              </w:rPr>
            </w:pPr>
          </w:p>
        </w:tc>
        <w:tc>
          <w:tcPr>
            <w:tcW w:w="160" w:type="dxa"/>
            <w:vAlign w:val="bottom"/>
            <w:tcBorders>
              <w:right w:val="single" w:sz="8" w:color="auto"/>
            </w:tcBorders>
            <w:shd w:val="clear" w:color="auto" w:fill="4F81BD"/>
          </w:tcPr>
          <w:p>
            <w:pPr>
              <w:spacing w:after="0"/>
              <w:rPr>
                <w:sz w:val="22"/>
                <w:szCs w:val="22"/>
                <w:color w:val="auto"/>
              </w:rPr>
            </w:pPr>
          </w:p>
        </w:tc>
        <w:tc>
          <w:tcPr>
            <w:tcW w:w="60" w:type="dxa"/>
            <w:vAlign w:val="bottom"/>
            <w:shd w:val="clear" w:color="auto" w:fill="4F81BD"/>
          </w:tcPr>
          <w:p>
            <w:pPr>
              <w:spacing w:after="0"/>
              <w:rPr>
                <w:sz w:val="22"/>
                <w:szCs w:val="22"/>
                <w:color w:val="auto"/>
              </w:rPr>
            </w:pPr>
          </w:p>
        </w:tc>
        <w:tc>
          <w:tcPr>
            <w:tcW w:w="1220" w:type="dxa"/>
            <w:vAlign w:val="bottom"/>
            <w:shd w:val="clear" w:color="auto" w:fill="4F81BD"/>
          </w:tcPr>
          <w:p>
            <w:pPr>
              <w:spacing w:after="0" w:line="252"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9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In</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2200" w:type="dxa"/>
            <w:vAlign w:val="bottom"/>
            <w:gridSpan w:val="2"/>
            <w:shd w:val="clear" w:color="auto" w:fill="4F81BD"/>
          </w:tcPr>
          <w:p>
            <w:pPr>
              <w:jc w:val="center"/>
              <w:spacing w:after="0" w:line="258" w:lineRule="exact"/>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100" w:type="dxa"/>
            <w:vAlign w:val="bottom"/>
            <w:shd w:val="clear" w:color="auto" w:fill="4F81BD"/>
          </w:tcPr>
          <w:p>
            <w:pPr>
              <w:jc w:val="center"/>
              <w:spacing w:after="0" w:line="258"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restart"/>
            <w:shd w:val="clear" w:color="auto" w:fill="4F81BD"/>
          </w:tcPr>
          <w:p>
            <w:pPr>
              <w:ind w:left="4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 under</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w w:val="99"/>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line="262" w:lineRule="exact"/>
              <w:rPr>
                <w:sz w:val="20"/>
                <w:szCs w:val="20"/>
                <w:color w:val="auto"/>
              </w:rPr>
            </w:pPr>
            <w:r>
              <w:rPr>
                <w:rFonts w:ascii="Calibri" w:cs="Calibri" w:eastAsia="Calibri" w:hAnsi="Calibri"/>
                <w:sz w:val="22"/>
                <w:szCs w:val="22"/>
                <w:b w:val="1"/>
                <w:bCs w:val="1"/>
                <w:color w:val="FFFFFF"/>
              </w:rPr>
              <w:t>China</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shd w:val="clear" w:color="auto" w:fill="4F81BD"/>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shd w:val="clear" w:color="auto" w:fill="4F81BD"/>
              </w:rPr>
              <w:t>country and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investigation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line="262" w:lineRule="exact"/>
              <w:rPr>
                <w:sz w:val="20"/>
                <w:szCs w:val="20"/>
                <w:color w:val="auto"/>
              </w:rPr>
            </w:pPr>
            <w:r>
              <w:rPr>
                <w:rFonts w:ascii="Calibri" w:cs="Calibri" w:eastAsia="Calibri" w:hAnsi="Calibri"/>
                <w:sz w:val="22"/>
                <w:szCs w:val="22"/>
                <w:b w:val="1"/>
                <w:bCs w:val="1"/>
                <w:color w:val="FFFFFF"/>
              </w:rPr>
              <w:t>(new)</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China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shd w:val="clear" w:color="auto" w:fill="4F81BD"/>
          </w:tcPr>
          <w:p>
            <w:pPr>
              <w:spacing w:after="0"/>
              <w:rPr>
                <w:sz w:val="11"/>
                <w:szCs w:val="11"/>
                <w:color w:val="auto"/>
              </w:rPr>
            </w:pPr>
          </w:p>
        </w:tc>
        <w:tc>
          <w:tcPr>
            <w:tcW w:w="222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80" w:type="dxa"/>
            <w:vAlign w:val="bottom"/>
            <w:tcBorders>
              <w:bottom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5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0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9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1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10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9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00" w:type="dxa"/>
            <w:vAlign w:val="bottom"/>
            <w:tcBorders>
              <w:top w:val="single" w:sz="8" w:color="auto"/>
              <w:left w:val="single" w:sz="8" w:color="auto"/>
            </w:tcBorders>
          </w:tcPr>
          <w:p>
            <w:pPr>
              <w:spacing w:after="0"/>
              <w:rPr>
                <w:sz w:val="23"/>
                <w:szCs w:val="23"/>
                <w:color w:val="auto"/>
              </w:rPr>
            </w:pPr>
          </w:p>
        </w:tc>
        <w:tc>
          <w:tcPr>
            <w:tcW w:w="234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Republic of Korea</w:t>
            </w:r>
          </w:p>
        </w:tc>
        <w:tc>
          <w:tcPr>
            <w:tcW w:w="580" w:type="dxa"/>
            <w:vAlign w:val="bottom"/>
            <w:tcBorders>
              <w:top w:val="single" w:sz="8" w:color="auto"/>
            </w:tcBorders>
            <w:gridSpan w:val="2"/>
          </w:tcPr>
          <w:p>
            <w:pPr>
              <w:jc w:val="center"/>
              <w:ind w:left="90"/>
              <w:spacing w:after="0"/>
              <w:rPr>
                <w:sz w:val="20"/>
                <w:szCs w:val="20"/>
                <w:color w:val="auto"/>
              </w:rPr>
            </w:pPr>
            <w:r>
              <w:rPr>
                <w:rFonts w:ascii="Calibri" w:cs="Calibri" w:eastAsia="Calibri" w:hAnsi="Calibri"/>
                <w:sz w:val="22"/>
                <w:szCs w:val="22"/>
                <w:color w:val="auto"/>
              </w:rPr>
              <w:t>204</w:t>
            </w:r>
          </w:p>
        </w:tc>
        <w:tc>
          <w:tcPr>
            <w:tcW w:w="620" w:type="dxa"/>
            <w:vAlign w:val="bottom"/>
            <w:tcBorders>
              <w:top w:val="single" w:sz="8" w:color="auto"/>
            </w:tcBorders>
            <w:gridSpan w:val="2"/>
          </w:tcPr>
          <w:p>
            <w:pPr>
              <w:ind w:left="20"/>
              <w:spacing w:after="0"/>
              <w:rPr>
                <w:sz w:val="20"/>
                <w:szCs w:val="20"/>
                <w:color w:val="auto"/>
              </w:rPr>
            </w:pPr>
            <w:r>
              <w:rPr>
                <w:rFonts w:ascii="Calibri" w:cs="Calibri" w:eastAsia="Calibri" w:hAnsi="Calibri"/>
                <w:sz w:val="22"/>
                <w:szCs w:val="22"/>
                <w:color w:val="auto"/>
              </w:rPr>
              <w:t>(100)</w:t>
            </w:r>
          </w:p>
        </w:tc>
        <w:tc>
          <w:tcPr>
            <w:tcW w:w="120" w:type="dxa"/>
            <w:vAlign w:val="bottom"/>
            <w:tcBorders>
              <w:top w:val="single" w:sz="8" w:color="auto"/>
              <w:right w:val="single" w:sz="8" w:color="auto"/>
            </w:tcBorders>
          </w:tcPr>
          <w:p>
            <w:pPr>
              <w:spacing w:after="0"/>
              <w:rPr>
                <w:sz w:val="23"/>
                <w:szCs w:val="23"/>
                <w:color w:val="auto"/>
              </w:rPr>
            </w:pPr>
          </w:p>
        </w:tc>
        <w:tc>
          <w:tcPr>
            <w:tcW w:w="9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13 (0)</w:t>
            </w:r>
          </w:p>
        </w:tc>
        <w:tc>
          <w:tcPr>
            <w:tcW w:w="16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4 (0)</w:t>
            </w:r>
          </w:p>
        </w:tc>
        <w:tc>
          <w:tcPr>
            <w:tcW w:w="120" w:type="dxa"/>
            <w:vAlign w:val="bottom"/>
            <w:tcBorders>
              <w:top w:val="single" w:sz="8" w:color="auto"/>
              <w:right w:val="single" w:sz="8" w:color="auto"/>
            </w:tcBorders>
          </w:tcPr>
          <w:p>
            <w:pPr>
              <w:spacing w:after="0"/>
              <w:rPr>
                <w:sz w:val="23"/>
                <w:szCs w:val="23"/>
                <w:color w:val="auto"/>
              </w:rPr>
            </w:pPr>
          </w:p>
        </w:tc>
        <w:tc>
          <w:tcPr>
            <w:tcW w:w="106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9"/>
              </w:rPr>
              <w:t>158 (86)</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right"/>
              <w:spacing w:after="0"/>
              <w:rPr>
                <w:sz w:val="20"/>
                <w:szCs w:val="20"/>
                <w:color w:val="auto"/>
              </w:rPr>
            </w:pPr>
            <w:r>
              <w:rPr>
                <w:rFonts w:ascii="Calibri" w:cs="Calibri" w:eastAsia="Calibri" w:hAnsi="Calibri"/>
                <w:sz w:val="22"/>
                <w:szCs w:val="22"/>
                <w:color w:val="auto"/>
              </w:rPr>
              <w:t>29</w:t>
            </w:r>
          </w:p>
        </w:tc>
        <w:tc>
          <w:tcPr>
            <w:tcW w:w="1160" w:type="dxa"/>
            <w:vAlign w:val="bottom"/>
            <w:tcBorders>
              <w:top w:val="single" w:sz="8" w:color="auto"/>
            </w:tcBorders>
          </w:tcPr>
          <w:p>
            <w:pPr>
              <w:ind w:left="20"/>
              <w:spacing w:after="0"/>
              <w:rPr>
                <w:sz w:val="20"/>
                <w:szCs w:val="20"/>
                <w:color w:val="auto"/>
              </w:rPr>
            </w:pPr>
            <w:r>
              <w:rPr>
                <w:rFonts w:ascii="Calibri" w:cs="Calibri" w:eastAsia="Calibri" w:hAnsi="Calibri"/>
                <w:sz w:val="22"/>
                <w:szCs w:val="22"/>
                <w:color w:val="auto"/>
              </w:rPr>
              <w:t>(14)</w:t>
            </w:r>
          </w:p>
        </w:tc>
        <w:tc>
          <w:tcPr>
            <w:tcW w:w="120" w:type="dxa"/>
            <w:vAlign w:val="bottom"/>
            <w:tcBorders>
              <w:top w:val="single" w:sz="8" w:color="auto"/>
              <w:right w:val="single" w:sz="8" w:color="auto"/>
            </w:tcBorders>
          </w:tcPr>
          <w:p>
            <w:pPr>
              <w:spacing w:after="0"/>
              <w:rPr>
                <w:sz w:val="23"/>
                <w:szCs w:val="23"/>
                <w:color w:val="auto"/>
              </w:rPr>
            </w:pPr>
          </w:p>
        </w:tc>
        <w:tc>
          <w:tcPr>
            <w:tcW w:w="12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640" w:type="dxa"/>
            <w:vAlign w:val="bottom"/>
            <w:tcBorders>
              <w:bottom w:val="single" w:sz="8" w:color="auto"/>
            </w:tcBorders>
            <w:gridSpan w:val="3"/>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Japan</w:t>
            </w:r>
          </w:p>
        </w:tc>
        <w:tc>
          <w:tcPr>
            <w:tcW w:w="640" w:type="dxa"/>
            <w:vAlign w:val="bottom"/>
            <w:gridSpan w:val="3"/>
          </w:tcPr>
          <w:p>
            <w:pPr>
              <w:jc w:val="center"/>
              <w:ind w:left="230"/>
              <w:spacing w:after="0"/>
              <w:rPr>
                <w:sz w:val="20"/>
                <w:szCs w:val="20"/>
                <w:color w:val="auto"/>
              </w:rPr>
            </w:pPr>
            <w:r>
              <w:rPr>
                <w:rFonts w:ascii="Calibri" w:cs="Calibri" w:eastAsia="Calibri" w:hAnsi="Calibri"/>
                <w:sz w:val="22"/>
                <w:szCs w:val="22"/>
                <w:color w:val="auto"/>
                <w:w w:val="98"/>
              </w:rPr>
              <w:t>93</w:t>
            </w:r>
          </w:p>
        </w:tc>
        <w:tc>
          <w:tcPr>
            <w:tcW w:w="560" w:type="dxa"/>
            <w:vAlign w:val="bottom"/>
          </w:tcPr>
          <w:p>
            <w:pPr>
              <w:ind w:left="20"/>
              <w:spacing w:after="0"/>
              <w:rPr>
                <w:sz w:val="20"/>
                <w:szCs w:val="20"/>
                <w:color w:val="auto"/>
              </w:rPr>
            </w:pPr>
            <w:r>
              <w:rPr>
                <w:rFonts w:ascii="Calibri" w:cs="Calibri" w:eastAsia="Calibri" w:hAnsi="Calibri"/>
                <w:sz w:val="22"/>
                <w:szCs w:val="22"/>
                <w:color w:val="auto"/>
              </w:rPr>
              <w:t>(8)</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rPr>
              <w:t>27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5 (2)</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rPr>
              <w:t>57 (5)</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4</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(1)</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640" w:type="dxa"/>
            <w:vAlign w:val="bottom"/>
            <w:tcBorders>
              <w:bottom w:val="single" w:sz="8" w:color="auto"/>
            </w:tcBorders>
            <w:gridSpan w:val="3"/>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Singapore</w:t>
            </w:r>
          </w:p>
        </w:tc>
        <w:tc>
          <w:tcPr>
            <w:tcW w:w="640" w:type="dxa"/>
            <w:vAlign w:val="bottom"/>
            <w:gridSpan w:val="3"/>
          </w:tcPr>
          <w:p>
            <w:pPr>
              <w:jc w:val="center"/>
              <w:ind w:left="230"/>
              <w:spacing w:after="0"/>
              <w:rPr>
                <w:sz w:val="20"/>
                <w:szCs w:val="20"/>
                <w:color w:val="auto"/>
              </w:rPr>
            </w:pPr>
            <w:r>
              <w:rPr>
                <w:rFonts w:ascii="Calibri" w:cs="Calibri" w:eastAsia="Calibri" w:hAnsi="Calibri"/>
                <w:sz w:val="22"/>
                <w:szCs w:val="22"/>
                <w:color w:val="auto"/>
                <w:w w:val="98"/>
              </w:rPr>
              <w:t>85</w:t>
            </w:r>
          </w:p>
        </w:tc>
        <w:tc>
          <w:tcPr>
            <w:tcW w:w="560" w:type="dxa"/>
            <w:vAlign w:val="bottom"/>
          </w:tcPr>
          <w:p>
            <w:pPr>
              <w:ind w:left="20"/>
              <w:spacing w:after="0"/>
              <w:rPr>
                <w:sz w:val="20"/>
                <w:szCs w:val="20"/>
                <w:color w:val="auto"/>
              </w:rPr>
            </w:pPr>
            <w:r>
              <w:rPr>
                <w:rFonts w:ascii="Calibri" w:cs="Calibri" w:eastAsia="Calibri" w:hAnsi="Calibri"/>
                <w:sz w:val="22"/>
                <w:szCs w:val="22"/>
                <w:color w:val="auto"/>
              </w:rPr>
              <w:t>(1)</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rPr>
              <w:t>23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rPr>
              <w:t>55 (1)</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7</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640" w:type="dxa"/>
            <w:vAlign w:val="bottom"/>
            <w:tcBorders>
              <w:bottom w:val="single" w:sz="8" w:color="auto"/>
            </w:tcBorders>
            <w:gridSpan w:val="3"/>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7"/>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Malaysia</w:t>
            </w:r>
          </w:p>
        </w:tc>
        <w:tc>
          <w:tcPr>
            <w:tcW w:w="640" w:type="dxa"/>
            <w:vAlign w:val="bottom"/>
            <w:gridSpan w:val="3"/>
          </w:tcPr>
          <w:p>
            <w:pPr>
              <w:jc w:val="center"/>
              <w:ind w:left="230"/>
              <w:spacing w:after="0" w:line="267" w:lineRule="exact"/>
              <w:rPr>
                <w:sz w:val="20"/>
                <w:szCs w:val="20"/>
                <w:color w:val="auto"/>
              </w:rPr>
            </w:pPr>
            <w:r>
              <w:rPr>
                <w:rFonts w:ascii="Calibri" w:cs="Calibri" w:eastAsia="Calibri" w:hAnsi="Calibri"/>
                <w:sz w:val="22"/>
                <w:szCs w:val="22"/>
                <w:color w:val="auto"/>
                <w:w w:val="98"/>
              </w:rPr>
              <w:t>22</w:t>
            </w:r>
          </w:p>
        </w:tc>
        <w:tc>
          <w:tcPr>
            <w:tcW w:w="560" w:type="dxa"/>
            <w:vAlign w:val="bottom"/>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rPr>
              <w:t>17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2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line="267" w:lineRule="exact"/>
              <w:rPr>
                <w:sz w:val="20"/>
                <w:szCs w:val="20"/>
                <w:color w:val="auto"/>
              </w:rPr>
            </w:pPr>
            <w:r>
              <w:rPr>
                <w:rFonts w:ascii="Calibri" w:cs="Calibri" w:eastAsia="Calibri" w:hAnsi="Calibri"/>
                <w:sz w:val="22"/>
                <w:szCs w:val="22"/>
                <w:color w:val="auto"/>
              </w:rPr>
              <w:t>2</w:t>
            </w:r>
          </w:p>
        </w:tc>
        <w:tc>
          <w:tcPr>
            <w:tcW w:w="1160" w:type="dxa"/>
            <w:vAlign w:val="bottom"/>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640" w:type="dxa"/>
            <w:vAlign w:val="bottom"/>
            <w:tcBorders>
              <w:bottom w:val="single" w:sz="8" w:color="auto"/>
            </w:tcBorders>
            <w:gridSpan w:val="3"/>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7"/>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Australia</w:t>
            </w:r>
          </w:p>
        </w:tc>
        <w:tc>
          <w:tcPr>
            <w:tcW w:w="640" w:type="dxa"/>
            <w:vAlign w:val="bottom"/>
            <w:gridSpan w:val="3"/>
          </w:tcPr>
          <w:p>
            <w:pPr>
              <w:jc w:val="center"/>
              <w:ind w:left="230"/>
              <w:spacing w:after="0" w:line="267" w:lineRule="exact"/>
              <w:rPr>
                <w:sz w:val="20"/>
                <w:szCs w:val="20"/>
                <w:color w:val="auto"/>
              </w:rPr>
            </w:pPr>
            <w:r>
              <w:rPr>
                <w:rFonts w:ascii="Calibri" w:cs="Calibri" w:eastAsia="Calibri" w:hAnsi="Calibri"/>
                <w:sz w:val="22"/>
                <w:szCs w:val="22"/>
                <w:color w:val="auto"/>
                <w:w w:val="98"/>
              </w:rPr>
              <w:t>17</w:t>
            </w:r>
          </w:p>
        </w:tc>
        <w:tc>
          <w:tcPr>
            <w:tcW w:w="560" w:type="dxa"/>
            <w:vAlign w:val="bottom"/>
          </w:tcPr>
          <w:p>
            <w:pPr>
              <w:ind w:left="20"/>
              <w:spacing w:after="0" w:line="267" w:lineRule="exact"/>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rPr>
              <w:t>12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2 (2)</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3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line="267"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rPr>
                <w:sz w:val="2"/>
                <w:szCs w:val="2"/>
                <w:color w:val="auto"/>
              </w:rPr>
            </w:pPr>
          </w:p>
        </w:tc>
        <w:tc>
          <w:tcPr>
            <w:tcW w:w="2340" w:type="dxa"/>
            <w:vAlign w:val="bottom"/>
            <w:tcBorders>
              <w:bottom w:val="single" w:sz="8" w:color="auto"/>
              <w:right w:val="single" w:sz="8" w:color="auto"/>
            </w:tcBorders>
            <w:gridSpan w:val="2"/>
          </w:tcPr>
          <w:p>
            <w:pPr>
              <w:spacing w:after="0"/>
              <w:rPr>
                <w:sz w:val="2"/>
                <w:szCs w:val="2"/>
                <w:color w:val="auto"/>
              </w:rPr>
            </w:pPr>
          </w:p>
        </w:tc>
        <w:tc>
          <w:tcPr>
            <w:tcW w:w="640" w:type="dxa"/>
            <w:vAlign w:val="bottom"/>
            <w:tcBorders>
              <w:bottom w:val="single" w:sz="8" w:color="auto"/>
            </w:tcBorders>
            <w:gridSpan w:val="3"/>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tcBorders>
            <w:gridSpan w:val="2"/>
          </w:tcPr>
          <w:p>
            <w:pPr>
              <w:spacing w:after="0"/>
              <w:rPr>
                <w:sz w:val="2"/>
                <w:szCs w:val="2"/>
                <w:color w:val="auto"/>
              </w:rPr>
            </w:pPr>
          </w:p>
        </w:tc>
        <w:tc>
          <w:tcPr>
            <w:tcW w:w="16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tcBorders>
            <w:gridSpan w:val="2"/>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060" w:type="dxa"/>
            <w:vAlign w:val="bottom"/>
            <w:tcBorders>
              <w:bottom w:val="single" w:sz="8" w:color="auto"/>
            </w:tcBorders>
            <w:gridSpan w:val="2"/>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140" w:type="dxa"/>
            <w:vAlign w:val="bottom"/>
            <w:tcBorders>
              <w:bottom w:val="single" w:sz="8" w:color="auto"/>
            </w:tcBorders>
            <w:gridSpan w:val="2"/>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200" w:type="dxa"/>
            <w:vAlign w:val="bottom"/>
            <w:tcBorders>
              <w:bottom w:val="single" w:sz="8" w:color="auto"/>
            </w:tcBorders>
            <w:gridSpan w:val="2"/>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Viet Nam</w:t>
            </w:r>
          </w:p>
        </w:tc>
        <w:tc>
          <w:tcPr>
            <w:tcW w:w="640" w:type="dxa"/>
            <w:vAlign w:val="bottom"/>
            <w:gridSpan w:val="3"/>
          </w:tcPr>
          <w:p>
            <w:pPr>
              <w:jc w:val="center"/>
              <w:ind w:left="230"/>
              <w:spacing w:after="0"/>
              <w:rPr>
                <w:sz w:val="20"/>
                <w:szCs w:val="20"/>
                <w:color w:val="auto"/>
              </w:rPr>
            </w:pPr>
            <w:r>
              <w:rPr>
                <w:rFonts w:ascii="Calibri" w:cs="Calibri" w:eastAsia="Calibri" w:hAnsi="Calibri"/>
                <w:sz w:val="22"/>
                <w:szCs w:val="22"/>
                <w:color w:val="auto"/>
                <w:w w:val="98"/>
              </w:rPr>
              <w:t>16</w:t>
            </w:r>
          </w:p>
        </w:tc>
        <w:tc>
          <w:tcPr>
            <w:tcW w:w="5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8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8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Philippines</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3</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Cambodia</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48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80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South-East Asia Region</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9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234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Thailand</w:t>
            </w:r>
          </w:p>
        </w:tc>
        <w:tc>
          <w:tcPr>
            <w:tcW w:w="640" w:type="dxa"/>
            <w:vAlign w:val="bottom"/>
            <w:tcBorders>
              <w:top w:val="single" w:sz="8" w:color="auto"/>
            </w:tcBorders>
            <w:gridSpan w:val="3"/>
          </w:tcPr>
          <w:p>
            <w:pPr>
              <w:jc w:val="center"/>
              <w:ind w:left="230"/>
              <w:spacing w:after="0" w:line="267" w:lineRule="exact"/>
              <w:rPr>
                <w:sz w:val="20"/>
                <w:szCs w:val="20"/>
                <w:color w:val="auto"/>
              </w:rPr>
            </w:pPr>
            <w:r>
              <w:rPr>
                <w:rFonts w:ascii="Calibri" w:cs="Calibri" w:eastAsia="Calibri" w:hAnsi="Calibri"/>
                <w:sz w:val="22"/>
                <w:szCs w:val="22"/>
                <w:color w:val="auto"/>
                <w:w w:val="98"/>
              </w:rPr>
              <w:t>35</w:t>
            </w:r>
          </w:p>
        </w:tc>
        <w:tc>
          <w:tcPr>
            <w:tcW w:w="560" w:type="dxa"/>
            <w:vAlign w:val="bottom"/>
            <w:tcBorders>
              <w:top w:val="single" w:sz="8" w:color="auto"/>
            </w:tcBorders>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9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23 (0)</w:t>
            </w:r>
          </w:p>
        </w:tc>
        <w:tc>
          <w:tcPr>
            <w:tcW w:w="16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3"/>
                <w:szCs w:val="23"/>
                <w:color w:val="auto"/>
              </w:rPr>
            </w:pPr>
          </w:p>
        </w:tc>
        <w:tc>
          <w:tcPr>
            <w:tcW w:w="10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5 (0)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right"/>
              <w:spacing w:after="0" w:line="267" w:lineRule="exact"/>
              <w:rPr>
                <w:sz w:val="20"/>
                <w:szCs w:val="20"/>
                <w:color w:val="auto"/>
              </w:rPr>
            </w:pPr>
            <w:r>
              <w:rPr>
                <w:rFonts w:ascii="Calibri" w:cs="Calibri" w:eastAsia="Calibri" w:hAnsi="Calibri"/>
                <w:sz w:val="22"/>
                <w:szCs w:val="22"/>
                <w:color w:val="auto"/>
              </w:rPr>
              <w:t>7</w:t>
            </w:r>
          </w:p>
        </w:tc>
        <w:tc>
          <w:tcPr>
            <w:tcW w:w="1160" w:type="dxa"/>
            <w:vAlign w:val="bottom"/>
            <w:tcBorders>
              <w:top w:val="single" w:sz="8" w:color="auto"/>
            </w:tcBorders>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2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7"/>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India</w:t>
            </w:r>
          </w:p>
        </w:tc>
        <w:tc>
          <w:tcPr>
            <w:tcW w:w="580" w:type="dxa"/>
            <w:vAlign w:val="bottom"/>
            <w:gridSpan w:val="2"/>
          </w:tcPr>
          <w:p>
            <w:pPr>
              <w:jc w:val="center"/>
              <w:ind w:left="310"/>
              <w:spacing w:after="0" w:line="267" w:lineRule="exact"/>
              <w:rPr>
                <w:sz w:val="20"/>
                <w:szCs w:val="20"/>
                <w:color w:val="auto"/>
              </w:rPr>
            </w:pPr>
            <w:r>
              <w:rPr>
                <w:rFonts w:ascii="Calibri" w:cs="Calibri" w:eastAsia="Calibri" w:hAnsi="Calibri"/>
                <w:sz w:val="22"/>
                <w:szCs w:val="22"/>
                <w:color w:val="auto"/>
              </w:rPr>
              <w:t>3</w:t>
            </w:r>
          </w:p>
        </w:tc>
        <w:tc>
          <w:tcPr>
            <w:tcW w:w="620" w:type="dxa"/>
            <w:vAlign w:val="bottom"/>
            <w:gridSpan w:val="2"/>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3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line="267"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Nepal</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Sri Lanka</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48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80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9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100" w:type="dxa"/>
            <w:vAlign w:val="bottom"/>
            <w:tcBorders>
              <w:top w:val="single" w:sz="8" w:color="auto"/>
              <w:left w:val="single" w:sz="8" w:color="auto"/>
            </w:tcBorders>
          </w:tcPr>
          <w:p>
            <w:pPr>
              <w:spacing w:after="0"/>
              <w:rPr>
                <w:sz w:val="22"/>
                <w:szCs w:val="22"/>
                <w:color w:val="auto"/>
              </w:rPr>
            </w:pPr>
          </w:p>
        </w:tc>
        <w:tc>
          <w:tcPr>
            <w:tcW w:w="2340" w:type="dxa"/>
            <w:vAlign w:val="bottom"/>
            <w:tcBorders>
              <w:top w:val="single" w:sz="8" w:color="auto"/>
              <w:right w:val="single" w:sz="8" w:color="auto"/>
            </w:tcBorders>
            <w:gridSpan w:val="2"/>
          </w:tcPr>
          <w:p>
            <w:pPr>
              <w:spacing w:after="0" w:line="255" w:lineRule="exact"/>
              <w:rPr>
                <w:sz w:val="20"/>
                <w:szCs w:val="20"/>
                <w:color w:val="auto"/>
              </w:rPr>
            </w:pPr>
            <w:r>
              <w:rPr>
                <w:rFonts w:ascii="Calibri" w:cs="Calibri" w:eastAsia="Calibri" w:hAnsi="Calibri"/>
                <w:sz w:val="22"/>
                <w:szCs w:val="22"/>
                <w:color w:val="auto"/>
              </w:rPr>
              <w:t>United States of</w:t>
            </w:r>
          </w:p>
        </w:tc>
        <w:tc>
          <w:tcPr>
            <w:tcW w:w="640" w:type="dxa"/>
            <w:vAlign w:val="bottom"/>
            <w:tcBorders>
              <w:top w:val="single" w:sz="8" w:color="auto"/>
            </w:tcBorders>
            <w:gridSpan w:val="3"/>
            <w:vMerge w:val="restart"/>
          </w:tcPr>
          <w:p>
            <w:pPr>
              <w:jc w:val="center"/>
              <w:ind w:left="230"/>
              <w:spacing w:after="0"/>
              <w:rPr>
                <w:sz w:val="20"/>
                <w:szCs w:val="20"/>
                <w:color w:val="auto"/>
              </w:rPr>
            </w:pPr>
            <w:r>
              <w:rPr>
                <w:rFonts w:ascii="Calibri" w:cs="Calibri" w:eastAsia="Calibri" w:hAnsi="Calibri"/>
                <w:sz w:val="22"/>
                <w:szCs w:val="22"/>
                <w:color w:val="auto"/>
                <w:w w:val="98"/>
              </w:rPr>
              <w:t>15</w:t>
            </w:r>
          </w:p>
        </w:tc>
        <w:tc>
          <w:tcPr>
            <w:tcW w:w="560" w:type="dxa"/>
            <w:vAlign w:val="bottom"/>
            <w:tcBorders>
              <w:top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90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13 (0)</w:t>
            </w:r>
          </w:p>
        </w:tc>
        <w:tc>
          <w:tcPr>
            <w:tcW w:w="160" w:type="dxa"/>
            <w:vAlign w:val="bottom"/>
            <w:tcBorders>
              <w:top w:val="single" w:sz="8" w:color="auto"/>
              <w:right w:val="single" w:sz="8" w:color="auto"/>
            </w:tcBorders>
          </w:tcPr>
          <w:p>
            <w:pPr>
              <w:spacing w:after="0"/>
              <w:rPr>
                <w:sz w:val="22"/>
                <w:szCs w:val="22"/>
                <w:color w:val="auto"/>
              </w:rPr>
            </w:pPr>
          </w:p>
        </w:tc>
        <w:tc>
          <w:tcPr>
            <w:tcW w:w="128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106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2 (0)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vMerge w:val="restart"/>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top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20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2"/>
        </w:trPr>
        <w:tc>
          <w:tcPr>
            <w:tcW w:w="100" w:type="dxa"/>
            <w:vAlign w:val="bottom"/>
            <w:tcBorders>
              <w:left w:val="single" w:sz="8" w:color="auto"/>
            </w:tcBorders>
          </w:tcPr>
          <w:p>
            <w:pPr>
              <w:spacing w:after="0"/>
              <w:rPr>
                <w:sz w:val="11"/>
                <w:szCs w:val="11"/>
                <w:color w:val="auto"/>
              </w:rPr>
            </w:pPr>
          </w:p>
        </w:tc>
        <w:tc>
          <w:tcPr>
            <w:tcW w:w="2340" w:type="dxa"/>
            <w:vAlign w:val="bottom"/>
            <w:tcBorders>
              <w:right w:val="single" w:sz="8" w:color="auto"/>
            </w:tcBorders>
            <w:gridSpan w:val="2"/>
            <w:vMerge w:val="restart"/>
          </w:tcPr>
          <w:p>
            <w:pPr>
              <w:spacing w:after="0" w:line="267" w:lineRule="exact"/>
              <w:rPr>
                <w:sz w:val="20"/>
                <w:szCs w:val="20"/>
                <w:color w:val="auto"/>
              </w:rPr>
            </w:pPr>
            <w:r>
              <w:rPr>
                <w:rFonts w:ascii="Calibri" w:cs="Calibri" w:eastAsia="Calibri" w:hAnsi="Calibri"/>
                <w:sz w:val="22"/>
                <w:szCs w:val="22"/>
                <w:color w:val="auto"/>
              </w:rPr>
              <w:t>America</w:t>
            </w:r>
          </w:p>
        </w:tc>
        <w:tc>
          <w:tcPr>
            <w:tcW w:w="640" w:type="dxa"/>
            <w:vAlign w:val="bottom"/>
            <w:gridSpan w:val="3"/>
            <w:vMerge w:val="continue"/>
          </w:tcPr>
          <w:p>
            <w:pPr>
              <w:spacing w:after="0"/>
              <w:rPr>
                <w:sz w:val="11"/>
                <w:szCs w:val="11"/>
                <w:color w:val="auto"/>
              </w:rPr>
            </w:pPr>
          </w:p>
        </w:tc>
        <w:tc>
          <w:tcPr>
            <w:tcW w:w="5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0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128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06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20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bottom w:val="single" w:sz="8" w:color="auto"/>
            </w:tcBorders>
          </w:tcPr>
          <w:p>
            <w:pPr>
              <w:spacing w:after="0"/>
              <w:rPr>
                <w:sz w:val="11"/>
                <w:szCs w:val="11"/>
                <w:color w:val="auto"/>
              </w:rPr>
            </w:pPr>
          </w:p>
        </w:tc>
        <w:tc>
          <w:tcPr>
            <w:tcW w:w="234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9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1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72"/>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Canada</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8</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7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1</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48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80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line="267"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9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234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Germany</w:t>
            </w:r>
          </w:p>
        </w:tc>
        <w:tc>
          <w:tcPr>
            <w:tcW w:w="640" w:type="dxa"/>
            <w:vAlign w:val="bottom"/>
            <w:tcBorders>
              <w:top w:val="single" w:sz="8" w:color="auto"/>
            </w:tcBorders>
            <w:gridSpan w:val="3"/>
          </w:tcPr>
          <w:p>
            <w:pPr>
              <w:jc w:val="center"/>
              <w:ind w:left="230"/>
              <w:spacing w:after="0" w:line="267" w:lineRule="exact"/>
              <w:rPr>
                <w:sz w:val="20"/>
                <w:szCs w:val="20"/>
                <w:color w:val="auto"/>
              </w:rPr>
            </w:pPr>
            <w:r>
              <w:rPr>
                <w:rFonts w:ascii="Calibri" w:cs="Calibri" w:eastAsia="Calibri" w:hAnsi="Calibri"/>
                <w:sz w:val="22"/>
                <w:szCs w:val="22"/>
                <w:color w:val="auto"/>
                <w:w w:val="98"/>
              </w:rPr>
              <w:t>16</w:t>
            </w:r>
          </w:p>
        </w:tc>
        <w:tc>
          <w:tcPr>
            <w:tcW w:w="560" w:type="dxa"/>
            <w:vAlign w:val="bottom"/>
            <w:tcBorders>
              <w:top w:val="single" w:sz="8" w:color="auto"/>
            </w:tcBorders>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9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 (0)</w:t>
            </w:r>
          </w:p>
        </w:tc>
        <w:tc>
          <w:tcPr>
            <w:tcW w:w="16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3"/>
                <w:szCs w:val="23"/>
                <w:color w:val="auto"/>
              </w:rPr>
            </w:pPr>
          </w:p>
        </w:tc>
        <w:tc>
          <w:tcPr>
            <w:tcW w:w="10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14 (0)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right"/>
              <w:spacing w:after="0" w:line="267" w:lineRule="exact"/>
              <w:rPr>
                <w:sz w:val="20"/>
                <w:szCs w:val="20"/>
                <w:color w:val="auto"/>
              </w:rPr>
            </w:pPr>
            <w:r>
              <w:rPr>
                <w:rFonts w:ascii="Calibri" w:cs="Calibri" w:eastAsia="Calibri" w:hAnsi="Calibri"/>
                <w:sz w:val="22"/>
                <w:szCs w:val="22"/>
                <w:color w:val="auto"/>
              </w:rPr>
              <w:t>0</w:t>
            </w:r>
          </w:p>
        </w:tc>
        <w:tc>
          <w:tcPr>
            <w:tcW w:w="1160" w:type="dxa"/>
            <w:vAlign w:val="bottom"/>
            <w:tcBorders>
              <w:top w:val="single" w:sz="8" w:color="auto"/>
            </w:tcBorders>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2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640" w:type="dxa"/>
            <w:vAlign w:val="bottom"/>
            <w:tcBorders>
              <w:bottom w:val="single" w:sz="8" w:color="auto"/>
            </w:tcBorders>
            <w:gridSpan w:val="3"/>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France</w:t>
            </w:r>
          </w:p>
        </w:tc>
        <w:tc>
          <w:tcPr>
            <w:tcW w:w="640" w:type="dxa"/>
            <w:vAlign w:val="bottom"/>
            <w:gridSpan w:val="3"/>
          </w:tcPr>
          <w:p>
            <w:pPr>
              <w:jc w:val="center"/>
              <w:ind w:left="230"/>
              <w:spacing w:after="0"/>
              <w:rPr>
                <w:sz w:val="20"/>
                <w:szCs w:val="20"/>
                <w:color w:val="auto"/>
              </w:rPr>
            </w:pPr>
            <w:r>
              <w:rPr>
                <w:rFonts w:ascii="Calibri" w:cs="Calibri" w:eastAsia="Calibri" w:hAnsi="Calibri"/>
                <w:sz w:val="22"/>
                <w:szCs w:val="22"/>
                <w:color w:val="auto"/>
                <w:w w:val="98"/>
              </w:rPr>
              <w:t>12</w:t>
            </w:r>
          </w:p>
        </w:tc>
        <w:tc>
          <w:tcPr>
            <w:tcW w:w="5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5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7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72"/>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The United Kingdom</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9</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6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Italy</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3</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72"/>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Russian Federation</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2</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
        </w:trPr>
        <w:tc>
          <w:tcPr>
            <w:tcW w:w="100" w:type="dxa"/>
            <w:vAlign w:val="bottom"/>
            <w:tcBorders>
              <w:left w:val="single" w:sz="8" w:color="auto"/>
              <w:bottom w:val="single" w:sz="8" w:color="auto"/>
            </w:tcBorders>
          </w:tcPr>
          <w:p>
            <w:pPr>
              <w:spacing w:after="0"/>
              <w:rPr>
                <w:sz w:val="2"/>
                <w:szCs w:val="2"/>
                <w:color w:val="auto"/>
              </w:rPr>
            </w:pPr>
          </w:p>
        </w:tc>
        <w:tc>
          <w:tcPr>
            <w:tcW w:w="2340" w:type="dxa"/>
            <w:vAlign w:val="bottom"/>
            <w:tcBorders>
              <w:bottom w:val="single" w:sz="8" w:color="auto"/>
              <w:right w:val="single" w:sz="8" w:color="auto"/>
            </w:tcBorders>
            <w:gridSpan w:val="2"/>
          </w:tcPr>
          <w:p>
            <w:pPr>
              <w:spacing w:after="0"/>
              <w:rPr>
                <w:sz w:val="2"/>
                <w:szCs w:val="2"/>
                <w:color w:val="auto"/>
              </w:rPr>
            </w:pPr>
          </w:p>
        </w:tc>
        <w:tc>
          <w:tcPr>
            <w:tcW w:w="580" w:type="dxa"/>
            <w:vAlign w:val="bottom"/>
            <w:tcBorders>
              <w:bottom w:val="single" w:sz="8" w:color="auto"/>
            </w:tcBorders>
            <w:gridSpan w:val="2"/>
          </w:tcPr>
          <w:p>
            <w:pPr>
              <w:spacing w:after="0"/>
              <w:rPr>
                <w:sz w:val="2"/>
                <w:szCs w:val="2"/>
                <w:color w:val="auto"/>
              </w:rPr>
            </w:pPr>
          </w:p>
        </w:tc>
        <w:tc>
          <w:tcPr>
            <w:tcW w:w="620" w:type="dxa"/>
            <w:vAlign w:val="bottom"/>
            <w:tcBorders>
              <w:bottom w:val="single" w:sz="8" w:color="auto"/>
            </w:tcBorders>
            <w:gridSpan w:val="2"/>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tcBorders>
            <w:gridSpan w:val="2"/>
          </w:tcPr>
          <w:p>
            <w:pPr>
              <w:spacing w:after="0"/>
              <w:rPr>
                <w:sz w:val="2"/>
                <w:szCs w:val="2"/>
                <w:color w:val="auto"/>
              </w:rPr>
            </w:pPr>
          </w:p>
        </w:tc>
        <w:tc>
          <w:tcPr>
            <w:tcW w:w="16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tcBorders>
            <w:gridSpan w:val="2"/>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060" w:type="dxa"/>
            <w:vAlign w:val="bottom"/>
            <w:tcBorders>
              <w:bottom w:val="single" w:sz="8" w:color="auto"/>
            </w:tcBorders>
            <w:gridSpan w:val="2"/>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140" w:type="dxa"/>
            <w:vAlign w:val="bottom"/>
            <w:tcBorders>
              <w:bottom w:val="single" w:sz="8" w:color="auto"/>
            </w:tcBorders>
            <w:gridSpan w:val="2"/>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200" w:type="dxa"/>
            <w:vAlign w:val="bottom"/>
            <w:tcBorders>
              <w:bottom w:val="single" w:sz="8" w:color="auto"/>
            </w:tcBorders>
            <w:gridSpan w:val="2"/>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7"/>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Spain</w:t>
            </w:r>
          </w:p>
        </w:tc>
        <w:tc>
          <w:tcPr>
            <w:tcW w:w="580" w:type="dxa"/>
            <w:vAlign w:val="bottom"/>
            <w:gridSpan w:val="2"/>
          </w:tcPr>
          <w:p>
            <w:pPr>
              <w:jc w:val="center"/>
              <w:ind w:left="310"/>
              <w:spacing w:after="0" w:line="267" w:lineRule="exact"/>
              <w:rPr>
                <w:sz w:val="20"/>
                <w:szCs w:val="20"/>
                <w:color w:val="auto"/>
              </w:rPr>
            </w:pPr>
            <w:r>
              <w:rPr>
                <w:rFonts w:ascii="Calibri" w:cs="Calibri" w:eastAsia="Calibri" w:hAnsi="Calibri"/>
                <w:sz w:val="22"/>
                <w:szCs w:val="22"/>
                <w:color w:val="auto"/>
              </w:rPr>
              <w:t>2</w:t>
            </w:r>
          </w:p>
        </w:tc>
        <w:tc>
          <w:tcPr>
            <w:tcW w:w="620" w:type="dxa"/>
            <w:vAlign w:val="bottom"/>
            <w:gridSpan w:val="2"/>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2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line="267"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Belgium</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Finland</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Sweden</w:t>
            </w:r>
          </w:p>
        </w:tc>
        <w:tc>
          <w:tcPr>
            <w:tcW w:w="580" w:type="dxa"/>
            <w:vAlign w:val="bottom"/>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80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5"/>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920" w:type="dxa"/>
            <w:vAlign w:val="bottom"/>
            <w:tcBorders>
              <w:bottom w:val="single" w:sz="8" w:color="auto"/>
            </w:tcBorders>
            <w:gridSpan w:val="4"/>
            <w:shd w:val="clear" w:color="auto" w:fill="ACB9CA"/>
          </w:tcPr>
          <w:p>
            <w:pPr>
              <w:spacing w:after="0" w:line="252" w:lineRule="exact"/>
              <w:rPr>
                <w:sz w:val="20"/>
                <w:szCs w:val="20"/>
                <w:color w:val="auto"/>
              </w:rPr>
            </w:pPr>
            <w:r>
              <w:rPr>
                <w:rFonts w:ascii="Calibri" w:cs="Calibri" w:eastAsia="Calibri" w:hAnsi="Calibri"/>
                <w:sz w:val="22"/>
                <w:szCs w:val="22"/>
                <w:b w:val="1"/>
                <w:bCs w:val="1"/>
                <w:color w:val="FFFFFF"/>
              </w:rPr>
              <w:t>Eastern Mediterranean Region</w:t>
            </w: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9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10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00" w:type="dxa"/>
            <w:vAlign w:val="bottom"/>
            <w:tcBorders>
              <w:left w:val="single" w:sz="8" w:color="auto"/>
              <w:bottom w:val="single" w:sz="8" w:color="auto"/>
            </w:tcBorders>
          </w:tcPr>
          <w:p>
            <w:pPr>
              <w:spacing w:after="0"/>
              <w:rPr>
                <w:sz w:val="22"/>
                <w:szCs w:val="22"/>
                <w:color w:val="auto"/>
              </w:rPr>
            </w:pPr>
          </w:p>
        </w:tc>
        <w:tc>
          <w:tcPr>
            <w:tcW w:w="234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United Arab Emirates</w:t>
            </w:r>
          </w:p>
        </w:tc>
        <w:tc>
          <w:tcPr>
            <w:tcW w:w="580" w:type="dxa"/>
            <w:vAlign w:val="bottom"/>
            <w:tcBorders>
              <w:bottom w:val="single" w:sz="8" w:color="auto"/>
            </w:tcBorders>
            <w:gridSpan w:val="2"/>
          </w:tcPr>
          <w:p>
            <w:pPr>
              <w:jc w:val="center"/>
              <w:ind w:left="310"/>
              <w:spacing w:after="0" w:line="258" w:lineRule="exact"/>
              <w:rPr>
                <w:sz w:val="20"/>
                <w:szCs w:val="20"/>
                <w:color w:val="auto"/>
              </w:rPr>
            </w:pPr>
            <w:r>
              <w:rPr>
                <w:rFonts w:ascii="Calibri" w:cs="Calibri" w:eastAsia="Calibri" w:hAnsi="Calibri"/>
                <w:sz w:val="22"/>
                <w:szCs w:val="22"/>
                <w:color w:val="auto"/>
              </w:rPr>
              <w:t>9</w:t>
            </w:r>
          </w:p>
        </w:tc>
        <w:tc>
          <w:tcPr>
            <w:tcW w:w="620" w:type="dxa"/>
            <w:vAlign w:val="bottom"/>
            <w:tcBorders>
              <w:bottom w:val="single" w:sz="8" w:color="auto"/>
            </w:tcBorders>
            <w:gridSpan w:val="2"/>
          </w:tcPr>
          <w:p>
            <w:pPr>
              <w:ind w:left="20"/>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6 (0)</w:t>
            </w:r>
          </w:p>
        </w:tc>
        <w:tc>
          <w:tcPr>
            <w:tcW w:w="160" w:type="dxa"/>
            <w:vAlign w:val="bottom"/>
            <w:tcBorders>
              <w:bottom w:val="single" w:sz="8" w:color="auto"/>
              <w:right w:val="single" w:sz="8" w:color="auto"/>
            </w:tcBorders>
          </w:tcPr>
          <w:p>
            <w:pPr>
              <w:spacing w:after="0"/>
              <w:rPr>
                <w:sz w:val="22"/>
                <w:szCs w:val="22"/>
                <w:color w:val="auto"/>
              </w:rPr>
            </w:pPr>
          </w:p>
        </w:tc>
        <w:tc>
          <w:tcPr>
            <w:tcW w:w="128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6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right"/>
              <w:spacing w:after="0" w:line="258" w:lineRule="exact"/>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auto"/>
            </w:tcBorders>
          </w:tcPr>
          <w:p>
            <w:pPr>
              <w:ind w:left="20"/>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2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7"/>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Iran (Islamic Republic of)</w:t>
            </w:r>
          </w:p>
        </w:tc>
        <w:tc>
          <w:tcPr>
            <w:tcW w:w="580" w:type="dxa"/>
            <w:vAlign w:val="bottom"/>
            <w:gridSpan w:val="2"/>
          </w:tcPr>
          <w:p>
            <w:pPr>
              <w:jc w:val="center"/>
              <w:ind w:left="310"/>
              <w:spacing w:after="0" w:line="267" w:lineRule="exact"/>
              <w:rPr>
                <w:sz w:val="20"/>
                <w:szCs w:val="20"/>
                <w:color w:val="auto"/>
              </w:rPr>
            </w:pPr>
            <w:r>
              <w:rPr>
                <w:rFonts w:ascii="Calibri" w:cs="Calibri" w:eastAsia="Calibri" w:hAnsi="Calibri"/>
                <w:sz w:val="22"/>
                <w:szCs w:val="22"/>
                <w:color w:val="auto"/>
              </w:rPr>
              <w:t>5</w:t>
            </w:r>
          </w:p>
        </w:tc>
        <w:tc>
          <w:tcPr>
            <w:tcW w:w="620" w:type="dxa"/>
            <w:vAlign w:val="bottom"/>
            <w:gridSpan w:val="2"/>
          </w:tcPr>
          <w:p>
            <w:pPr>
              <w:ind w:left="20"/>
              <w:spacing w:after="0" w:line="267" w:lineRule="exact"/>
              <w:rPr>
                <w:sz w:val="20"/>
                <w:szCs w:val="20"/>
                <w:color w:val="auto"/>
              </w:rPr>
            </w:pPr>
            <w:r>
              <w:rPr>
                <w:rFonts w:ascii="Calibri" w:cs="Calibri" w:eastAsia="Calibri" w:hAnsi="Calibri"/>
                <w:sz w:val="22"/>
                <w:szCs w:val="22"/>
                <w:color w:val="auto"/>
              </w:rPr>
              <w:t>(3)</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5 (3)</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line="267"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2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7"/>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Egypt</w:t>
            </w:r>
          </w:p>
        </w:tc>
        <w:tc>
          <w:tcPr>
            <w:tcW w:w="580" w:type="dxa"/>
            <w:vAlign w:val="bottom"/>
            <w:gridSpan w:val="2"/>
          </w:tcPr>
          <w:p>
            <w:pPr>
              <w:jc w:val="center"/>
              <w:ind w:left="310"/>
              <w:spacing w:after="0" w:line="267" w:lineRule="exact"/>
              <w:rPr>
                <w:sz w:val="20"/>
                <w:szCs w:val="20"/>
                <w:color w:val="auto"/>
              </w:rPr>
            </w:pPr>
            <w:r>
              <w:rPr>
                <w:rFonts w:ascii="Calibri" w:cs="Calibri" w:eastAsia="Calibri" w:hAnsi="Calibri"/>
                <w:sz w:val="22"/>
                <w:szCs w:val="22"/>
                <w:color w:val="auto"/>
              </w:rPr>
              <w:t>1</w:t>
            </w:r>
          </w:p>
        </w:tc>
        <w:tc>
          <w:tcPr>
            <w:tcW w:w="620" w:type="dxa"/>
            <w:vAlign w:val="bottom"/>
            <w:gridSpan w:val="2"/>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60" w:type="dxa"/>
            <w:vAlign w:val="bottom"/>
            <w:tcBorders>
              <w:right w:val="single" w:sz="8" w:color="auto"/>
            </w:tcBorders>
          </w:tcPr>
          <w:p>
            <w:pPr>
              <w:spacing w:after="0"/>
              <w:rPr>
                <w:sz w:val="23"/>
                <w:szCs w:val="23"/>
                <w:color w:val="auto"/>
              </w:rPr>
            </w:pPr>
          </w:p>
        </w:tc>
        <w:tc>
          <w:tcPr>
            <w:tcW w:w="128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106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right"/>
              <w:spacing w:after="0" w:line="267"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1200" w:type="dxa"/>
            <w:vAlign w:val="bottom"/>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2340" w:type="dxa"/>
            <w:vAlign w:val="bottom"/>
            <w:tcBorders>
              <w:bottom w:val="single" w:sz="8" w:color="auto"/>
              <w:right w:val="single" w:sz="8" w:color="auto"/>
            </w:tcBorders>
            <w:gridSpan w:val="2"/>
          </w:tcPr>
          <w:p>
            <w:pPr>
              <w:spacing w:after="0" w:line="20" w:lineRule="exact"/>
              <w:rPr>
                <w:sz w:val="1"/>
                <w:szCs w:val="1"/>
                <w:color w:val="auto"/>
              </w:rPr>
            </w:pPr>
          </w:p>
        </w:tc>
        <w:tc>
          <w:tcPr>
            <w:tcW w:w="580" w:type="dxa"/>
            <w:vAlign w:val="bottom"/>
            <w:tcBorders>
              <w:bottom w:val="single" w:sz="8" w:color="auto"/>
            </w:tcBorders>
            <w:gridSpan w:val="2"/>
          </w:tcPr>
          <w:p>
            <w:pPr>
              <w:spacing w:after="0" w:line="20" w:lineRule="exact"/>
              <w:rPr>
                <w:sz w:val="1"/>
                <w:szCs w:val="1"/>
                <w:color w:val="auto"/>
              </w:rPr>
            </w:pPr>
          </w:p>
        </w:tc>
        <w:tc>
          <w:tcPr>
            <w:tcW w:w="6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6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2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5"/>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tcBorders>
            <w:gridSpan w:val="2"/>
          </w:tcPr>
          <w:p>
            <w:pPr>
              <w:spacing w:after="0"/>
              <w:rPr>
                <w:sz w:val="24"/>
                <w:szCs w:val="24"/>
                <w:color w:val="auto"/>
              </w:rPr>
            </w:pPr>
          </w:p>
        </w:tc>
        <w:tc>
          <w:tcPr>
            <w:tcW w:w="580" w:type="dxa"/>
            <w:vAlign w:val="bottom"/>
            <w:tcBorders>
              <w:bottom w:val="single" w:sz="8" w:color="auto"/>
            </w:tcBorders>
            <w:gridSpan w:val="2"/>
          </w:tcPr>
          <w:p>
            <w:pPr>
              <w:spacing w:after="0"/>
              <w:rPr>
                <w:sz w:val="24"/>
                <w:szCs w:val="24"/>
                <w:color w:val="auto"/>
              </w:rPr>
            </w:pPr>
          </w:p>
        </w:tc>
        <w:tc>
          <w:tcPr>
            <w:tcW w:w="620" w:type="dxa"/>
            <w:vAlign w:val="bottom"/>
            <w:tcBorders>
              <w:bottom w:val="single" w:sz="8" w:color="auto"/>
            </w:tcBorders>
            <w:gridSpan w:val="2"/>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gridSpan w:val="2"/>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gridSpan w:val="2"/>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gridSpan w:val="2"/>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gridSpan w:val="2"/>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100" w:type="dxa"/>
            <w:vAlign w:val="bottom"/>
            <w:tcBorders>
              <w:left w:val="single" w:sz="8" w:color="auto"/>
              <w:bottom w:val="single" w:sz="8" w:color="auto"/>
            </w:tcBorders>
            <w:shd w:val="clear" w:color="auto" w:fill="4F81BD"/>
          </w:tcPr>
          <w:p>
            <w:pPr>
              <w:spacing w:after="0"/>
              <w:rPr>
                <w:sz w:val="24"/>
                <w:szCs w:val="24"/>
                <w:color w:val="auto"/>
              </w:rPr>
            </w:pPr>
          </w:p>
        </w:tc>
        <w:tc>
          <w:tcPr>
            <w:tcW w:w="2220" w:type="dxa"/>
            <w:vAlign w:val="bottom"/>
            <w:tcBorders>
              <w:bottom w:val="single" w:sz="8" w:color="auto"/>
            </w:tcBorders>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Subtotal for all regions</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480" w:type="dxa"/>
            <w:vAlign w:val="bottom"/>
            <w:tcBorders>
              <w:bottom w:val="single" w:sz="8" w:color="auto"/>
            </w:tcBorders>
            <w:shd w:val="clear" w:color="auto" w:fill="4F81BD"/>
          </w:tcPr>
          <w:p>
            <w:pPr>
              <w:jc w:val="center"/>
              <w:spacing w:after="0"/>
              <w:rPr>
                <w:sz w:val="20"/>
                <w:szCs w:val="20"/>
                <w:color w:val="auto"/>
              </w:rPr>
            </w:pPr>
            <w:r>
              <w:rPr>
                <w:rFonts w:ascii="Calibri" w:cs="Calibri" w:eastAsia="Calibri" w:hAnsi="Calibri"/>
                <w:sz w:val="22"/>
                <w:szCs w:val="22"/>
                <w:color w:val="FFFFFF"/>
              </w:rPr>
              <w:t>566</w:t>
            </w:r>
          </w:p>
        </w:tc>
        <w:tc>
          <w:tcPr>
            <w:tcW w:w="620" w:type="dxa"/>
            <w:vAlign w:val="bottom"/>
            <w:tcBorders>
              <w:bottom w:val="single" w:sz="8" w:color="auto"/>
            </w:tcBorders>
            <w:gridSpan w:val="2"/>
            <w:shd w:val="clear" w:color="auto" w:fill="4F81BD"/>
          </w:tcPr>
          <w:p>
            <w:pPr>
              <w:ind w:left="20"/>
              <w:spacing w:after="0"/>
              <w:rPr>
                <w:sz w:val="20"/>
                <w:szCs w:val="20"/>
                <w:color w:val="auto"/>
              </w:rPr>
            </w:pPr>
            <w:r>
              <w:rPr>
                <w:rFonts w:ascii="Calibri" w:cs="Calibri" w:eastAsia="Calibri" w:hAnsi="Calibri"/>
                <w:sz w:val="22"/>
                <w:szCs w:val="22"/>
                <w:color w:val="FFFFFF"/>
              </w:rPr>
              <w:t>(114)</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800" w:type="dxa"/>
            <w:vAlign w:val="bottom"/>
            <w:tcBorders>
              <w:bottom w:val="single" w:sz="8" w:color="auto"/>
            </w:tcBorders>
            <w:shd w:val="clear" w:color="auto" w:fill="4F81BD"/>
          </w:tcPr>
          <w:p>
            <w:pPr>
              <w:jc w:val="center"/>
              <w:spacing w:after="0"/>
              <w:rPr>
                <w:sz w:val="20"/>
                <w:szCs w:val="20"/>
                <w:color w:val="auto"/>
              </w:rPr>
            </w:pPr>
            <w:r>
              <w:rPr>
                <w:rFonts w:ascii="Calibri" w:cs="Calibri" w:eastAsia="Calibri" w:hAnsi="Calibri"/>
                <w:sz w:val="22"/>
                <w:szCs w:val="22"/>
                <w:color w:val="FFFFFF"/>
              </w:rPr>
              <w:t>175 (0)</w:t>
            </w:r>
          </w:p>
        </w:tc>
        <w:tc>
          <w:tcPr>
            <w:tcW w:w="160" w:type="dxa"/>
            <w:vAlign w:val="bottom"/>
            <w:tcBorders>
              <w:bottom w:val="single" w:sz="8" w:color="auto"/>
              <w:right w:val="single" w:sz="8" w:color="auto"/>
            </w:tcBorders>
            <w:shd w:val="clear" w:color="auto" w:fill="4F81BD"/>
          </w:tcPr>
          <w:p>
            <w:pPr>
              <w:spacing w:after="0"/>
              <w:rPr>
                <w:sz w:val="24"/>
                <w:szCs w:val="24"/>
                <w:color w:val="auto"/>
              </w:rPr>
            </w:pPr>
          </w:p>
        </w:tc>
        <w:tc>
          <w:tcPr>
            <w:tcW w:w="60" w:type="dxa"/>
            <w:vAlign w:val="bottom"/>
            <w:tcBorders>
              <w:bottom w:val="single" w:sz="8" w:color="auto"/>
            </w:tcBorders>
            <w:shd w:val="clear" w:color="auto" w:fill="4F81BD"/>
          </w:tcPr>
          <w:p>
            <w:pPr>
              <w:spacing w:after="0"/>
              <w:rPr>
                <w:sz w:val="24"/>
                <w:szCs w:val="24"/>
                <w:color w:val="auto"/>
              </w:rPr>
            </w:pPr>
          </w:p>
        </w:tc>
        <w:tc>
          <w:tcPr>
            <w:tcW w:w="1220" w:type="dxa"/>
            <w:vAlign w:val="bottom"/>
            <w:tcBorders>
              <w:bottom w:val="single" w:sz="8" w:color="auto"/>
            </w:tcBorders>
            <w:shd w:val="clear" w:color="auto" w:fill="4F81BD"/>
          </w:tcPr>
          <w:p>
            <w:pPr>
              <w:jc w:val="center"/>
              <w:spacing w:after="0"/>
              <w:rPr>
                <w:sz w:val="20"/>
                <w:szCs w:val="20"/>
                <w:color w:val="auto"/>
              </w:rPr>
            </w:pPr>
            <w:r>
              <w:rPr>
                <w:rFonts w:ascii="Calibri" w:cs="Calibri" w:eastAsia="Calibri" w:hAnsi="Calibri"/>
                <w:sz w:val="22"/>
                <w:szCs w:val="22"/>
                <w:color w:val="FFFFFF"/>
              </w:rPr>
              <w:t>20 (4)</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960" w:type="dxa"/>
            <w:vAlign w:val="bottom"/>
            <w:tcBorders>
              <w:bottom w:val="single" w:sz="8" w:color="auto"/>
            </w:tcBorders>
            <w:shd w:val="clear" w:color="auto" w:fill="4F81BD"/>
          </w:tcPr>
          <w:p>
            <w:pPr>
              <w:jc w:val="center"/>
              <w:spacing w:after="0"/>
              <w:rPr>
                <w:sz w:val="20"/>
                <w:szCs w:val="20"/>
                <w:color w:val="auto"/>
              </w:rPr>
            </w:pPr>
            <w:r>
              <w:rPr>
                <w:rFonts w:ascii="Calibri" w:cs="Calibri" w:eastAsia="Calibri" w:hAnsi="Calibri"/>
                <w:sz w:val="22"/>
                <w:szCs w:val="22"/>
                <w:color w:val="FFFFFF"/>
                <w:w w:val="99"/>
              </w:rPr>
              <w:t>320 (95)</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1040" w:type="dxa"/>
            <w:vAlign w:val="bottom"/>
            <w:tcBorders>
              <w:bottom w:val="single" w:sz="8" w:color="auto"/>
            </w:tcBorders>
            <w:shd w:val="clear" w:color="auto" w:fill="4F81BD"/>
          </w:tcPr>
          <w:p>
            <w:pPr>
              <w:jc w:val="right"/>
              <w:spacing w:after="0"/>
              <w:rPr>
                <w:sz w:val="20"/>
                <w:szCs w:val="20"/>
                <w:color w:val="auto"/>
              </w:rPr>
            </w:pPr>
            <w:r>
              <w:rPr>
                <w:rFonts w:ascii="Calibri" w:cs="Calibri" w:eastAsia="Calibri" w:hAnsi="Calibri"/>
                <w:sz w:val="22"/>
                <w:szCs w:val="22"/>
                <w:color w:val="FFFFFF"/>
              </w:rPr>
              <w:t>51</w:t>
            </w:r>
          </w:p>
        </w:tc>
        <w:tc>
          <w:tcPr>
            <w:tcW w:w="1160" w:type="dxa"/>
            <w:vAlign w:val="bottom"/>
            <w:tcBorders>
              <w:bottom w:val="single" w:sz="8" w:color="auto"/>
            </w:tcBorders>
            <w:shd w:val="clear" w:color="auto" w:fill="4F81BD"/>
          </w:tcPr>
          <w:p>
            <w:pPr>
              <w:ind w:left="20"/>
              <w:spacing w:after="0"/>
              <w:rPr>
                <w:sz w:val="20"/>
                <w:szCs w:val="20"/>
                <w:color w:val="auto"/>
              </w:rPr>
            </w:pPr>
            <w:r>
              <w:rPr>
                <w:rFonts w:ascii="Calibri" w:cs="Calibri" w:eastAsia="Calibri" w:hAnsi="Calibri"/>
                <w:sz w:val="22"/>
                <w:szCs w:val="22"/>
                <w:color w:val="FFFFFF"/>
              </w:rPr>
              <w:t>(15)</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1100" w:type="dxa"/>
            <w:vAlign w:val="bottom"/>
            <w:tcBorders>
              <w:bottom w:val="single" w:sz="8" w:color="auto"/>
            </w:tcBorders>
            <w:shd w:val="clear" w:color="auto" w:fill="4F81BD"/>
          </w:tcPr>
          <w:p>
            <w:pPr>
              <w:jc w:val="center"/>
              <w:spacing w:after="0"/>
              <w:rPr>
                <w:sz w:val="20"/>
                <w:szCs w:val="20"/>
                <w:color w:val="auto"/>
              </w:rPr>
            </w:pPr>
            <w:r>
              <w:rPr>
                <w:rFonts w:ascii="Calibri" w:cs="Calibri" w:eastAsia="Calibri" w:hAnsi="Calibri"/>
                <w:sz w:val="22"/>
                <w:szCs w:val="22"/>
                <w:color w:val="FFFFFF"/>
                <w:w w:val="98"/>
              </w:rPr>
              <w:t>6 (0)</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234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International</w:t>
            </w:r>
          </w:p>
        </w:tc>
        <w:tc>
          <w:tcPr>
            <w:tcW w:w="10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8"/>
        </w:trPr>
        <w:tc>
          <w:tcPr>
            <w:tcW w:w="100" w:type="dxa"/>
            <w:vAlign w:val="bottom"/>
            <w:tcBorders>
              <w:left w:val="single" w:sz="8" w:color="auto"/>
            </w:tcBorders>
          </w:tcPr>
          <w:p>
            <w:pPr>
              <w:spacing w:after="0"/>
              <w:rPr>
                <w:sz w:val="24"/>
                <w:szCs w:val="24"/>
                <w:color w:val="auto"/>
              </w:rPr>
            </w:pPr>
          </w:p>
        </w:tc>
        <w:tc>
          <w:tcPr>
            <w:tcW w:w="2340" w:type="dxa"/>
            <w:vAlign w:val="bottom"/>
            <w:tcBorders>
              <w:right w:val="single" w:sz="8" w:color="auto"/>
            </w:tcBorders>
            <w:gridSpan w:val="2"/>
          </w:tcPr>
          <w:p>
            <w:pPr>
              <w:spacing w:after="0" w:line="318" w:lineRule="exact"/>
              <w:rPr>
                <w:sz w:val="20"/>
                <w:szCs w:val="20"/>
                <w:color w:val="auto"/>
              </w:rPr>
            </w:pPr>
            <w:r>
              <w:rPr>
                <w:rFonts w:ascii="Calibri" w:cs="Calibri" w:eastAsia="Calibri" w:hAnsi="Calibri"/>
                <w:sz w:val="22"/>
                <w:szCs w:val="22"/>
                <w:color w:val="auto"/>
              </w:rPr>
              <w:t>conveyance</w:t>
            </w:r>
            <w:r>
              <w:rPr>
                <w:rFonts w:ascii="Calibri" w:cs="Calibri" w:eastAsia="Calibri" w:hAnsi="Calibri"/>
                <w:sz w:val="27"/>
                <w:szCs w:val="27"/>
                <w:color w:val="auto"/>
                <w:vertAlign w:val="superscript"/>
              </w:rPr>
              <w:t>‡</w:t>
            </w:r>
            <w:r>
              <w:rPr>
                <w:rFonts w:ascii="Calibri" w:cs="Calibri" w:eastAsia="Calibri" w:hAnsi="Calibri"/>
                <w:sz w:val="22"/>
                <w:szCs w:val="22"/>
                <w:color w:val="auto"/>
              </w:rPr>
              <w:t xml:space="preserve"> (Diamond</w:t>
            </w:r>
          </w:p>
        </w:tc>
        <w:tc>
          <w:tcPr>
            <w:tcW w:w="640" w:type="dxa"/>
            <w:vAlign w:val="bottom"/>
            <w:gridSpan w:val="3"/>
          </w:tcPr>
          <w:p>
            <w:pPr>
              <w:jc w:val="right"/>
              <w:spacing w:after="0"/>
              <w:rPr>
                <w:sz w:val="20"/>
                <w:szCs w:val="20"/>
                <w:color w:val="auto"/>
              </w:rPr>
            </w:pPr>
            <w:r>
              <w:rPr>
                <w:rFonts w:ascii="Calibri" w:cs="Calibri" w:eastAsia="Calibri" w:hAnsi="Calibri"/>
                <w:sz w:val="22"/>
                <w:szCs w:val="22"/>
                <w:color w:val="auto"/>
              </w:rPr>
              <w:t>634</w:t>
            </w:r>
          </w:p>
        </w:tc>
        <w:tc>
          <w:tcPr>
            <w:tcW w:w="560" w:type="dxa"/>
            <w:vAlign w:val="bottom"/>
          </w:tcPr>
          <w:p>
            <w:pPr>
              <w:ind w:left="20"/>
              <w:spacing w:after="0"/>
              <w:rPr>
                <w:sz w:val="20"/>
                <w:szCs w:val="20"/>
                <w:color w:val="auto"/>
              </w:rPr>
            </w:pPr>
            <w:r>
              <w:rPr>
                <w:rFonts w:ascii="Calibri" w:cs="Calibri" w:eastAsia="Calibri" w:hAnsi="Calibri"/>
                <w:sz w:val="22"/>
                <w:szCs w:val="22"/>
                <w:color w:val="auto"/>
              </w:rPr>
              <w:t>(13)</w:t>
            </w:r>
          </w:p>
        </w:tc>
        <w:tc>
          <w:tcPr>
            <w:tcW w:w="120" w:type="dxa"/>
            <w:vAlign w:val="bottom"/>
            <w:tcBorders>
              <w:right w:val="single" w:sz="8" w:color="auto"/>
            </w:tcBorders>
          </w:tcPr>
          <w:p>
            <w:pPr>
              <w:spacing w:after="0"/>
              <w:rPr>
                <w:sz w:val="24"/>
                <w:szCs w:val="24"/>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60" w:type="dxa"/>
            <w:vAlign w:val="bottom"/>
            <w:tcBorders>
              <w:right w:val="single" w:sz="8" w:color="auto"/>
            </w:tcBorders>
          </w:tcPr>
          <w:p>
            <w:pPr>
              <w:spacing w:after="0"/>
              <w:rPr>
                <w:sz w:val="24"/>
                <w:szCs w:val="24"/>
                <w:color w:val="auto"/>
              </w:rPr>
            </w:pPr>
          </w:p>
        </w:tc>
        <w:tc>
          <w:tcPr>
            <w:tcW w:w="128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4"/>
                <w:szCs w:val="24"/>
                <w:color w:val="auto"/>
              </w:rPr>
            </w:pPr>
          </w:p>
        </w:tc>
        <w:tc>
          <w:tcPr>
            <w:tcW w:w="106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4"/>
                <w:szCs w:val="24"/>
                <w:color w:val="auto"/>
              </w:rPr>
            </w:pPr>
          </w:p>
        </w:tc>
        <w:tc>
          <w:tcPr>
            <w:tcW w:w="2300" w:type="dxa"/>
            <w:vAlign w:val="bottom"/>
            <w:gridSpan w:val="3"/>
          </w:tcPr>
          <w:p>
            <w:pPr>
              <w:jc w:val="center"/>
              <w:ind w:left="10"/>
              <w:spacing w:after="0"/>
              <w:rPr>
                <w:sz w:val="20"/>
                <w:szCs w:val="20"/>
                <w:color w:val="auto"/>
              </w:rPr>
            </w:pPr>
            <w:r>
              <w:rPr>
                <w:rFonts w:ascii="Calibri" w:cs="Calibri" w:eastAsia="Calibri" w:hAnsi="Calibri"/>
                <w:sz w:val="22"/>
                <w:szCs w:val="22"/>
                <w:color w:val="auto"/>
                <w:w w:val="99"/>
              </w:rPr>
              <w:t>634 (13)</w:t>
            </w:r>
          </w:p>
        </w:tc>
        <w:tc>
          <w:tcPr>
            <w:tcW w:w="120" w:type="dxa"/>
            <w:vAlign w:val="bottom"/>
            <w:tcBorders>
              <w:right w:val="single" w:sz="8" w:color="auto"/>
            </w:tcBorders>
          </w:tcPr>
          <w:p>
            <w:pPr>
              <w:spacing w:after="0"/>
              <w:rPr>
                <w:sz w:val="24"/>
                <w:szCs w:val="24"/>
                <w:color w:val="auto"/>
              </w:rPr>
            </w:pPr>
          </w:p>
        </w:tc>
        <w:tc>
          <w:tcPr>
            <w:tcW w:w="1200" w:type="dxa"/>
            <w:vAlign w:val="bottom"/>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3"/>
        </w:trPr>
        <w:tc>
          <w:tcPr>
            <w:tcW w:w="100" w:type="dxa"/>
            <w:vAlign w:val="bottom"/>
            <w:tcBorders>
              <w:left w:val="single" w:sz="8" w:color="auto"/>
              <w:bottom w:val="single" w:sz="8" w:color="auto"/>
            </w:tcBorders>
          </w:tcPr>
          <w:p>
            <w:pPr>
              <w:spacing w:after="0"/>
              <w:rPr>
                <w:sz w:val="19"/>
                <w:szCs w:val="19"/>
                <w:color w:val="auto"/>
              </w:rPr>
            </w:pPr>
          </w:p>
        </w:tc>
        <w:tc>
          <w:tcPr>
            <w:tcW w:w="2340" w:type="dxa"/>
            <w:vAlign w:val="bottom"/>
            <w:tcBorders>
              <w:bottom w:val="single" w:sz="8" w:color="auto"/>
              <w:right w:val="single" w:sz="8" w:color="auto"/>
            </w:tcBorders>
            <w:gridSpan w:val="2"/>
          </w:tcPr>
          <w:p>
            <w:pPr>
              <w:spacing w:after="0" w:line="220" w:lineRule="exact"/>
              <w:rPr>
                <w:sz w:val="20"/>
                <w:szCs w:val="20"/>
                <w:color w:val="auto"/>
              </w:rPr>
            </w:pPr>
            <w:r>
              <w:rPr>
                <w:rFonts w:ascii="Calibri" w:cs="Calibri" w:eastAsia="Calibri" w:hAnsi="Calibri"/>
                <w:sz w:val="22"/>
                <w:szCs w:val="22"/>
                <w:color w:val="auto"/>
              </w:rPr>
              <w:t>Princess)</w:t>
            </w:r>
          </w:p>
        </w:tc>
        <w:tc>
          <w:tcPr>
            <w:tcW w:w="100" w:type="dxa"/>
            <w:vAlign w:val="bottom"/>
            <w:tcBorders>
              <w:bottom w:val="single" w:sz="8" w:color="auto"/>
            </w:tcBorders>
          </w:tcPr>
          <w:p>
            <w:pPr>
              <w:spacing w:after="0"/>
              <w:rPr>
                <w:sz w:val="19"/>
                <w:szCs w:val="19"/>
                <w:color w:val="auto"/>
              </w:rPr>
            </w:pPr>
          </w:p>
        </w:tc>
        <w:tc>
          <w:tcPr>
            <w:tcW w:w="48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800" w:type="dxa"/>
            <w:vAlign w:val="bottom"/>
            <w:tcBorders>
              <w:bottom w:val="single" w:sz="8" w:color="auto"/>
            </w:tcBorders>
          </w:tcPr>
          <w:p>
            <w:pPr>
              <w:spacing w:after="0"/>
              <w:rPr>
                <w:sz w:val="19"/>
                <w:szCs w:val="19"/>
                <w:color w:val="auto"/>
              </w:rPr>
            </w:pPr>
          </w:p>
        </w:tc>
        <w:tc>
          <w:tcPr>
            <w:tcW w:w="160" w:type="dxa"/>
            <w:vAlign w:val="bottom"/>
            <w:tcBorders>
              <w:bottom w:val="single" w:sz="8" w:color="auto"/>
              <w:right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122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bottom w:val="single" w:sz="8" w:color="4F81BD"/>
            </w:tcBorders>
            <w:shd w:val="clear" w:color="auto" w:fill="4F81BD"/>
          </w:tcPr>
          <w:p>
            <w:pPr>
              <w:spacing w:after="0"/>
              <w:rPr>
                <w:sz w:val="24"/>
                <w:szCs w:val="24"/>
                <w:color w:val="auto"/>
              </w:rPr>
            </w:pPr>
          </w:p>
        </w:tc>
        <w:tc>
          <w:tcPr>
            <w:tcW w:w="2220" w:type="dxa"/>
            <w:vAlign w:val="bottom"/>
            <w:tcBorders>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540" w:type="dxa"/>
            <w:vAlign w:val="bottom"/>
            <w:tcBorders>
              <w:bottom w:val="single" w:sz="8" w:color="4F81BD"/>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1200</w:t>
            </w:r>
          </w:p>
        </w:tc>
        <w:tc>
          <w:tcPr>
            <w:tcW w:w="560" w:type="dxa"/>
            <w:vAlign w:val="bottom"/>
            <w:tcBorders>
              <w:bottom w:val="single" w:sz="8" w:color="4F81BD"/>
            </w:tcBorders>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(127)</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80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175 (0)</w:t>
            </w:r>
          </w:p>
        </w:tc>
        <w:tc>
          <w:tcPr>
            <w:tcW w:w="160" w:type="dxa"/>
            <w:vAlign w:val="bottom"/>
            <w:tcBorders>
              <w:bottom w:val="single" w:sz="8" w:color="4F81BD"/>
              <w:right w:val="single" w:sz="8" w:color="auto"/>
            </w:tcBorders>
            <w:shd w:val="clear" w:color="auto" w:fill="4F81BD"/>
          </w:tcPr>
          <w:p>
            <w:pPr>
              <w:spacing w:after="0"/>
              <w:rPr>
                <w:sz w:val="24"/>
                <w:szCs w:val="24"/>
                <w:color w:val="auto"/>
              </w:rPr>
            </w:pPr>
          </w:p>
        </w:tc>
        <w:tc>
          <w:tcPr>
            <w:tcW w:w="60" w:type="dxa"/>
            <w:vAlign w:val="bottom"/>
            <w:tcBorders>
              <w:bottom w:val="single" w:sz="8" w:color="4F81BD"/>
            </w:tcBorders>
            <w:shd w:val="clear" w:color="auto" w:fill="4F81BD"/>
          </w:tcPr>
          <w:p>
            <w:pPr>
              <w:spacing w:after="0"/>
              <w:rPr>
                <w:sz w:val="24"/>
                <w:szCs w:val="24"/>
                <w:color w:val="auto"/>
              </w:rPr>
            </w:pPr>
          </w:p>
        </w:tc>
        <w:tc>
          <w:tcPr>
            <w:tcW w:w="122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20 (4)</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96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320 (95)</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2200" w:type="dxa"/>
            <w:vAlign w:val="bottom"/>
            <w:tcBorders>
              <w:bottom w:val="single" w:sz="8" w:color="4F81BD"/>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685 (28)</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110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8 (0)</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22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80" w:type="dxa"/>
            <w:vAlign w:val="bottom"/>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5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800" w:type="dxa"/>
            <w:vAlign w:val="bottom"/>
            <w:shd w:val="clear" w:color="auto" w:fill="000000"/>
          </w:tcPr>
          <w:p>
            <w:pPr>
              <w:spacing w:after="0" w:line="20" w:lineRule="exact"/>
              <w:rPr>
                <w:sz w:val="1"/>
                <w:szCs w:val="1"/>
                <w:color w:val="auto"/>
              </w:rPr>
            </w:pPr>
          </w:p>
        </w:tc>
        <w:tc>
          <w:tcPr>
            <w:tcW w:w="16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12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9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1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1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79" w:lineRule="exact"/>
        <w:rPr>
          <w:sz w:val="20"/>
          <w:szCs w:val="20"/>
          <w:color w:val="auto"/>
        </w:rPr>
      </w:pPr>
    </w:p>
    <w:p>
      <w:pPr>
        <w:ind w:left="18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4">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180" w:right="50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ind w:left="180"/>
        <w:spacing w:after="0" w:line="237"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20" w:h="16841" w:orient="portrait"/>
          <w:cols w:equalWidth="0" w:num="1">
            <w:col w:w="11140"/>
          </w:cols>
          <w:pgMar w:left="540" w:top="943" w:right="231" w:bottom="277" w:gutter="0" w:footer="0" w:header="0"/>
        </w:sectPr>
      </w:pPr>
    </w:p>
    <w:bookmarkStart w:id="4" w:name="page5"/>
    <w:bookmarkEnd w:id="4"/>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(n=249) identified outside of China, by date of onset of symptoms and likely exposure location, 21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8450" cy="32867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648450" cy="32867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right="140"/>
        <w:spacing w:after="0" w:line="253" w:lineRule="auto"/>
        <w:rPr>
          <w:sz w:val="20"/>
          <w:szCs w:val="20"/>
          <w:color w:val="auto"/>
        </w:rPr>
      </w:pPr>
      <w:r>
        <w:rPr>
          <w:rFonts w:ascii="Calibri" w:cs="Calibri" w:eastAsia="Calibri" w:hAnsi="Calibri"/>
          <w:sz w:val="22"/>
          <w:szCs w:val="22"/>
          <w:color w:val="auto"/>
        </w:rPr>
        <w:t>Note for figure 2: Of the 1200 cases reported outside China, 30 were detected while apparently asymptomatic. For the remaining 1170 cases, information on date of onset is available only for the 249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5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(n=1200) identified outside of China, by date of report and likely exposure location, 21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173990</wp:posOffset>
            </wp:positionV>
            <wp:extent cx="6648450" cy="34715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648450" cy="3471545"/>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6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7">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40" w:hanging="360"/>
        <w:spacing w:after="0" w:line="264"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9">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4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0">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1">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2">
        <w:r>
          <w:rPr>
            <w:rFonts w:ascii="Calibri" w:cs="Calibri" w:eastAsia="Calibri" w:hAnsi="Calibri"/>
            <w:sz w:val="22"/>
            <w:szCs w:val="22"/>
            <w:u w:val="single" w:color="auto"/>
            <w:color w:val="0000FF"/>
          </w:rPr>
          <w:t>clinical management</w:t>
        </w:r>
      </w:hyperlink>
      <w:hyperlink r:id="rId23">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3">
        <w:r>
          <w:rPr>
            <w:rFonts w:ascii="Calibri" w:cs="Calibri" w:eastAsia="Calibri" w:hAnsi="Calibri"/>
            <w:sz w:val="22"/>
            <w:szCs w:val="22"/>
            <w:u w:val="single" w:color="auto"/>
            <w:color w:val="0000FF"/>
          </w:rPr>
          <w:t xml:space="preserve">infection prevention and control in health care settings, </w:t>
        </w:r>
      </w:hyperlink>
      <w:hyperlink r:id="rId24">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4">
        <w:r>
          <w:rPr>
            <w:rFonts w:ascii="Calibri" w:cs="Calibri" w:eastAsia="Calibri" w:hAnsi="Calibri"/>
            <w:sz w:val="22"/>
            <w:szCs w:val="22"/>
            <w:u w:val="single" w:color="auto"/>
            <w:color w:val="0000FF"/>
          </w:rPr>
          <w:t xml:space="preserve">coronavirus, </w:t>
        </w:r>
      </w:hyperlink>
      <w:hyperlink r:id="rId25">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4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6">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7">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8">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53"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9">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9">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30">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1">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2">
        <w:r>
          <w:rPr>
            <w:rFonts w:ascii="Calibri" w:cs="Calibri" w:eastAsia="Calibri" w:hAnsi="Calibri"/>
            <w:sz w:val="22"/>
            <w:szCs w:val="22"/>
            <w:u w:val="single" w:color="auto"/>
            <w:color w:val="0000FF"/>
          </w:rPr>
          <w:t>Spanish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3">
        <w:r>
          <w:rPr>
            <w:rFonts w:ascii="Calibri" w:cs="Calibri" w:eastAsia="Calibri" w:hAnsi="Calibri"/>
            <w:sz w:val="22"/>
            <w:szCs w:val="22"/>
            <w:u w:val="single" w:color="auto"/>
            <w:color w:val="0000FF"/>
          </w:rPr>
          <w:t>Critical Care of Severe Acute</w:t>
        </w:r>
      </w:hyperlink>
      <w:r>
        <w:rPr>
          <w:rFonts w:ascii="Calibri" w:cs="Calibri" w:eastAsia="Calibri" w:hAnsi="Calibri"/>
          <w:sz w:val="22"/>
          <w:szCs w:val="22"/>
          <w:color w:val="0000FF"/>
        </w:rPr>
        <w:t xml:space="preserve"> </w:t>
      </w:r>
      <w:hyperlink r:id="rId33">
        <w:r>
          <w:rPr>
            <w:rFonts w:ascii="Calibri" w:cs="Calibri" w:eastAsia="Calibri" w:hAnsi="Calibri"/>
            <w:sz w:val="22"/>
            <w:szCs w:val="22"/>
            <w:u w:val="single" w:color="auto"/>
            <w:color w:val="0000FF"/>
          </w:rPr>
          <w:t xml:space="preserve">Respiratory Infections; </w:t>
        </w:r>
      </w:hyperlink>
      <w:r>
        <w:rPr>
          <w:rFonts w:ascii="Calibri" w:cs="Calibri" w:eastAsia="Calibri" w:hAnsi="Calibri"/>
          <w:sz w:val="22"/>
          <w:szCs w:val="22"/>
          <w:u w:val="single" w:color="auto"/>
          <w:color w:val="0000FF"/>
        </w:rPr>
        <w:t xml:space="preserve">and </w:t>
      </w:r>
      <w:hyperlink r:id="rId34">
        <w:r>
          <w:rPr>
            <w:rFonts w:ascii="Calibri" w:cs="Calibri" w:eastAsia="Calibri" w:hAnsi="Calibri"/>
            <w:sz w:val="22"/>
            <w:szCs w:val="22"/>
            <w:u w:val="single" w:color="auto"/>
            <w:color w:val="0000FF"/>
          </w:rPr>
          <w:t>Health and safety briefing for respiratory diseases - ePROTECT</w:t>
        </w:r>
      </w:hyperlink>
    </w:p>
    <w:p>
      <w:pPr>
        <w:spacing w:after="0" w:line="77" w:lineRule="exact"/>
        <w:rPr>
          <w:rFonts w:ascii="Calibri" w:cs="Calibri" w:eastAsia="Calibri" w:hAnsi="Calibri"/>
          <w:sz w:val="22"/>
          <w:szCs w:val="22"/>
          <w:u w:val="single" w:color="auto"/>
          <w:color w:val="0000FF"/>
        </w:rPr>
      </w:pPr>
    </w:p>
    <w:p>
      <w:pPr>
        <w:ind w:left="360" w:right="100" w:hanging="360"/>
        <w:spacing w:after="0" w:line="253"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-3167380</wp:posOffset>
                </wp:positionV>
                <wp:extent cx="3175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0" o:spid="_x0000_s1035" style="position:absolute;margin-left:202.95pt;margin-top:-249.3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6278880</wp:posOffset>
                </wp:positionH>
                <wp:positionV relativeFrom="paragraph">
                  <wp:posOffset>-2970530</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1" o:spid="_x0000_s1036" style="position:absolute;margin-left:494.4pt;margin-top:-233.8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1440" w:right="751" w:bottom="221" w:gutter="0" w:footer="0" w:header="0"/>
        </w:sectPr>
      </w:pPr>
    </w:p>
    <w:bookmarkStart w:id="6" w:name="page7"/>
    <w:bookmarkEnd w:id="6"/>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35">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2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2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3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7"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20" w:hanging="360"/>
        <w:spacing w:after="0" w:line="235"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ind w:right="20"/>
        <w:spacing w:after="0" w:line="254"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26"/>
    </w:lvl>
  </w:abstractNum>
  <w:abstractNum w:abstractNumId="2">
    <w:nsid w:val="46E87CCD"/>
    <w:multiLevelType w:val="hybridMultilevel"/>
    <w:lvl w:ilvl="0">
      <w:lvlJc w:val="left"/>
      <w:lvlText w:val="%1"/>
      <w:numFmt w:val="lowerLetter"/>
      <w:start w:val="15"/>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0" Type="http://schemas.openxmlformats.org/officeDocument/2006/relationships/hyperlink" Target="https://www.who.int/foodsafety/publications/5keysmanual/en/" TargetMode="External"/><Relationship Id="rId11" Type="http://schemas.openxmlformats.org/officeDocument/2006/relationships/hyperlink" Target="https://www.who.int/foodsafety/publications/travellers/en/" TargetMode="External"/><Relationship Id="rId12" Type="http://schemas.openxmlformats.org/officeDocument/2006/relationships/hyperlink" Target="http://www.fao.org/3/i7321en/I7321EN.pdf" TargetMode="External"/><Relationship Id="rId13" Type="http://schemas.openxmlformats.org/officeDocument/2006/relationships/hyperlink" Target="https://www.who.int/news-room/q-a-detail/q-a-coronaviruses" TargetMode="External"/><Relationship Id="rId14"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www.iata.org/en/programs/safety/health/diseases/#tab-2" TargetMode="External"/><Relationship Id="rId19"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emergencies/diseases/novel-coronavirus-2019/technical-guidance/laboratory-guidance" TargetMode="External"/><Relationship Id="rId21" Type="http://schemas.openxmlformats.org/officeDocument/2006/relationships/hyperlink" Target="https://www.who.int/publications-detail/advice-on-the-use-of-masks-in-the-community-during-home-care-and-in-healthcare-settings-in-the-context-of-the-novel-coronavirus-(2019-ncov)-outbreak" TargetMode="External"/><Relationship Id="rId22" Type="http://schemas.openxmlformats.org/officeDocument/2006/relationships/hyperlink" Target="https://www.who.int/publications-detail/clinical-management-of-severe-acute-respiratory-infection-when-novel-coronavirus-(ncov)-infection-is-suspected" TargetMode="External"/><Relationship Id="rId23" Type="http://schemas.openxmlformats.org/officeDocument/2006/relationships/hyperlink" Target="https://www.who.int/emergencies/diseases/novel-coronavirus-2019/technical-guidance/infection-prevention-and-control" TargetMode="External"/><Relationship Id="rId24" Type="http://schemas.openxmlformats.org/officeDocument/2006/relationships/hyperlink" Target="https://www.who.int/publications-detail/home-care-for-patients-with-suspected-novel-coronavirus-(ncov)-infection-presenting-with-mild-symptoms-and-management-of-contacts" TargetMode="External"/><Relationship Id="rId25" Type="http://schemas.openxmlformats.org/officeDocument/2006/relationships/hyperlink" Target="https://www.who.int/publications-detail/risk-communication-and-community-engagement-readiness-and-initial-response-for-novel-coronaviruses-(-ncov)" TargetMode="External"/><Relationship Id="rId26" Type="http://schemas.openxmlformats.org/officeDocument/2006/relationships/hyperlink" Target="https://www.who.int/publications-detail/disease-commodity-package---novel-coronavirus-(ncov)" TargetMode="External"/><Relationship Id="rId27" Type="http://schemas.openxmlformats.org/officeDocument/2006/relationships/hyperlink" Target="https://www.who.int/health-topics/coronavirus/who-recommendations-to-reduce-risk-of-transmission-of-emerging-pathogens-from-animals-to-humans-in-live-animal-markets" TargetMode="External"/><Relationship Id="rId28" Type="http://schemas.openxmlformats.org/officeDocument/2006/relationships/hyperlink" Target="https://www.who.int/ith/2019-nCoV_advice_for_international_traffic/en/" TargetMode="External"/><Relationship Id="rId29" Type="http://schemas.openxmlformats.org/officeDocument/2006/relationships/hyperlink" Target="https://openwho.org/courses/introduction-to-ncov" TargetMode="External"/><Relationship Id="rId30" Type="http://schemas.openxmlformats.org/officeDocument/2006/relationships/hyperlink" Target="https://openwho.org/courses/introduction-au-ncov" TargetMode="External"/><Relationship Id="rId31" Type="http://schemas.openxmlformats.org/officeDocument/2006/relationships/hyperlink" Target="https://openwho.org/courses/introduction-to-ncov-ZH" TargetMode="External"/><Relationship Id="rId32" Type="http://schemas.openxmlformats.org/officeDocument/2006/relationships/hyperlink" Target="https://openwho.org/courses/introduccion-al-ncov" TargetMode="External"/><Relationship Id="rId33" Type="http://schemas.openxmlformats.org/officeDocument/2006/relationships/hyperlink" Target="https://openwho.org/courses/severe-acuterespiratory-infection" TargetMode="External"/><Relationship Id="rId34" Type="http://schemas.openxmlformats.org/officeDocument/2006/relationships/hyperlink" Target="https://openwho.org/courses/eprotect-acute-respiratory-infections" TargetMode="External"/><Relationship Id="rId35"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2020-03-10T16:47:53Z</dcterms:created>
  <dcterms:modified xsi:type="dcterms:W3CDTF">2020-03-10T16:47:53Z</dcterms:modified>
</cp:coreProperties>
</file>