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56"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18415</wp:posOffset>
            </wp:positionV>
            <wp:extent cx="7560310" cy="18319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831975"/>
                    </a:xfrm>
                    <a:prstGeom prst="rect">
                      <a:avLst/>
                    </a:prstGeom>
                    <a:noFill/>
                  </pic:spPr>
                </pic:pic>
              </a:graphicData>
            </a:graphic>
          </wp:anchor>
        </w:drawing>
      </w:r>
    </w:p>
    <w:p>
      <w:pPr>
        <w:ind w:left="200"/>
        <w:spacing w:after="0"/>
        <w:rPr>
          <w:sz w:val="20"/>
          <w:szCs w:val="20"/>
          <w:color w:val="auto"/>
        </w:rPr>
      </w:pPr>
      <w:r>
        <w:rPr>
          <w:rFonts w:ascii="Arial" w:cs="Arial" w:eastAsia="Arial" w:hAnsi="Arial"/>
          <w:sz w:val="40"/>
          <w:szCs w:val="40"/>
          <w:b w:val="1"/>
          <w:bCs w:val="1"/>
          <w:color w:val="FFFFFF"/>
        </w:rPr>
        <w:t>Coronavirus disease 2019 (COVID-19)</w:t>
      </w:r>
    </w:p>
    <w:p>
      <w:pPr>
        <w:ind w:left="200"/>
        <w:spacing w:after="0" w:line="238" w:lineRule="auto"/>
        <w:rPr>
          <w:sz w:val="20"/>
          <w:szCs w:val="20"/>
          <w:color w:val="auto"/>
        </w:rPr>
      </w:pPr>
      <w:r>
        <w:rPr>
          <w:rFonts w:ascii="Arial" w:cs="Arial" w:eastAsia="Arial" w:hAnsi="Arial"/>
          <w:sz w:val="34"/>
          <w:szCs w:val="34"/>
          <w:b w:val="1"/>
          <w:bCs w:val="1"/>
          <w:color w:val="FFFFFF"/>
        </w:rPr>
        <w:t>Situation Report – 36</w:t>
      </w:r>
    </w:p>
    <w:p>
      <w:pPr>
        <w:spacing w:after="0" w:line="344" w:lineRule="exact"/>
        <w:rPr>
          <w:sz w:val="24"/>
          <w:szCs w:val="24"/>
          <w:color w:val="auto"/>
        </w:rPr>
      </w:pPr>
    </w:p>
    <w:p>
      <w:pPr>
        <w:ind w:left="220"/>
        <w:spacing w:after="0"/>
        <w:rPr>
          <w:sz w:val="20"/>
          <w:szCs w:val="20"/>
          <w:color w:val="auto"/>
        </w:rPr>
      </w:pPr>
      <w:r>
        <w:rPr>
          <w:rFonts w:ascii="Arial" w:cs="Arial" w:eastAsia="Arial" w:hAnsi="Arial"/>
          <w:sz w:val="16"/>
          <w:szCs w:val="16"/>
          <w:b w:val="1"/>
          <w:bCs w:val="1"/>
          <w:color w:val="FFFFFF"/>
        </w:rPr>
        <w:t>Data as reported by 10AM CET 25 February 2020*</w:t>
      </w:r>
    </w:p>
    <w:p>
      <w:pPr>
        <w:spacing w:after="0" w:line="169"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32" w:lineRule="exact"/>
        <w:rPr>
          <w:sz w:val="24"/>
          <w:szCs w:val="24"/>
          <w:color w:val="auto"/>
        </w:rPr>
      </w:pPr>
    </w:p>
    <w:p>
      <w:pPr>
        <w:ind w:left="720" w:hanging="362"/>
        <w:spacing w:after="0" w:line="235"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Four new Member States (Afghanistan, Bahrain, Iraq, and Oman) reported cases of COVID-19 in the past 24 hours.</w:t>
      </w:r>
    </w:p>
    <w:p>
      <w:pPr>
        <w:spacing w:after="0" w:line="200" w:lineRule="exact"/>
        <w:rPr>
          <w:rFonts w:ascii="Arial" w:cs="Arial" w:eastAsia="Arial" w:hAnsi="Arial"/>
          <w:sz w:val="22"/>
          <w:szCs w:val="22"/>
          <w:color w:val="auto"/>
        </w:rPr>
      </w:pPr>
    </w:p>
    <w:p>
      <w:pPr>
        <w:spacing w:after="0" w:line="213" w:lineRule="exact"/>
        <w:rPr>
          <w:rFonts w:ascii="Arial" w:cs="Arial" w:eastAsia="Arial" w:hAnsi="Arial"/>
          <w:sz w:val="22"/>
          <w:szCs w:val="22"/>
          <w:color w:val="auto"/>
        </w:rPr>
      </w:pPr>
    </w:p>
    <w:p>
      <w:pPr>
        <w:jc w:val="both"/>
        <w:ind w:left="720" w:hanging="362"/>
        <w:spacing w:after="0" w:line="267" w:lineRule="auto"/>
        <w:tabs>
          <w:tab w:leader="none" w:pos="72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For healthcare workers and public health professionals, WHO has an online course titled </w:t>
      </w:r>
      <w:r>
        <w:rPr>
          <w:rFonts w:ascii="Calibri" w:cs="Calibri" w:eastAsia="Calibri" w:hAnsi="Calibri"/>
          <w:sz w:val="22"/>
          <w:szCs w:val="22"/>
          <w:i w:val="1"/>
          <w:iCs w:val="1"/>
          <w:color w:val="auto"/>
        </w:rPr>
        <w:t>Infection Prevention and Control (IPC) for Novel Coronavirus</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 xml:space="preserve">(COVID-19). </w:t>
      </w:r>
      <w:r>
        <w:rPr>
          <w:rFonts w:ascii="Calibri" w:cs="Calibri" w:eastAsia="Calibri" w:hAnsi="Calibri"/>
          <w:sz w:val="22"/>
          <w:szCs w:val="22"/>
          <w:color w:val="auto"/>
        </w:rPr>
        <w:t>You can access the course through the following link:</w:t>
      </w:r>
      <w:r>
        <w:rPr>
          <w:rFonts w:ascii="Calibri" w:cs="Calibri" w:eastAsia="Calibri" w:hAnsi="Calibri"/>
          <w:sz w:val="22"/>
          <w:szCs w:val="22"/>
          <w:i w:val="1"/>
          <w:iCs w:val="1"/>
          <w:color w:val="auto"/>
        </w:rPr>
        <w:t xml:space="preserve"> </w:t>
      </w:r>
      <w:hyperlink r:id="rId9">
        <w:r>
          <w:rPr>
            <w:rFonts w:ascii="Calibri" w:cs="Calibri" w:eastAsia="Calibri" w:hAnsi="Calibri"/>
            <w:sz w:val="22"/>
            <w:szCs w:val="22"/>
            <w:u w:val="single" w:color="auto"/>
            <w:color w:val="0000FF"/>
          </w:rPr>
          <w:t>https://openwho.org/courses/COVID-19-IPC-EN</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This </w:t>
      </w:r>
      <w:r>
        <w:rPr>
          <w:rFonts w:ascii="Calibri" w:cs="Calibri" w:eastAsia="Calibri" w:hAnsi="Calibri"/>
          <w:sz w:val="22"/>
          <w:szCs w:val="22"/>
          <w:color w:val="000000"/>
        </w:rPr>
        <w:t>course provides</w:t>
      </w:r>
      <w:r>
        <w:rPr>
          <w:rFonts w:ascii="Calibri" w:cs="Calibri" w:eastAsia="Calibri" w:hAnsi="Calibri"/>
          <w:sz w:val="22"/>
          <w:szCs w:val="22"/>
          <w:color w:val="0000FF"/>
        </w:rPr>
        <w:t xml:space="preserve"> </w:t>
      </w:r>
      <w:r>
        <w:rPr>
          <w:rFonts w:ascii="Calibri" w:cs="Calibri" w:eastAsia="Calibri" w:hAnsi="Calibri"/>
          <w:sz w:val="22"/>
          <w:szCs w:val="22"/>
          <w:color w:val="000000"/>
        </w:rPr>
        <w:t>information on what facilities should be doing to prepare to respond to a case of an emerging respiratory virus such as the novel coronavirus.</w:t>
      </w:r>
    </w:p>
    <w:p>
      <w:pPr>
        <w:spacing w:after="0" w:line="379" w:lineRule="exact"/>
        <w:rPr>
          <w:rFonts w:ascii="Calibri" w:cs="Calibri" w:eastAsia="Calibri" w:hAnsi="Calibri"/>
          <w:sz w:val="22"/>
          <w:szCs w:val="22"/>
          <w:color w:val="0000FF"/>
        </w:rPr>
      </w:pPr>
    </w:p>
    <w:p>
      <w:pPr>
        <w:jc w:val="both"/>
        <w:ind w:left="720" w:right="20" w:hanging="362"/>
        <w:spacing w:after="0" w:line="261"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The WHO-China joint mission concluded on 24 February. The team has made a range of findings about the transmissibility of the virus, the severity of disease and the impact of the measures taken. Please see </w:t>
      </w:r>
      <w:hyperlink r:id="rId10">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for more information regarding the findings of the mission.</w:t>
      </w:r>
    </w:p>
    <w:p>
      <w:pPr>
        <w:spacing w:after="0" w:line="389" w:lineRule="exact"/>
        <w:rPr>
          <w:rFonts w:ascii="Calibri" w:cs="Calibri" w:eastAsia="Calibri" w:hAnsi="Calibri"/>
          <w:sz w:val="22"/>
          <w:szCs w:val="22"/>
          <w:color w:val="auto"/>
        </w:rPr>
      </w:pPr>
    </w:p>
    <w:p>
      <w:pPr>
        <w:jc w:val="both"/>
        <w:ind w:left="720" w:right="20" w:hanging="362"/>
        <w:spacing w:after="0" w:line="253"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A joint WHO and European Centre for Disease Prevention and Control (ECDC) mission arrived in Italy on 24 February to support Italian authorities on the COVID-19 situation. More information can be found </w:t>
      </w:r>
      <w:hyperlink r:id="rId11">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20" w:lineRule="exact"/>
        <w:rPr>
          <w:rFonts w:ascii="Arial" w:cs="Arial" w:eastAsia="Arial" w:hAnsi="Arial"/>
          <w:sz w:val="22"/>
          <w:szCs w:val="22"/>
          <w:color w:val="auto"/>
        </w:rPr>
      </w:pPr>
      <w:r>
        <w:rPr>
          <w:rFonts w:ascii="Arial" w:cs="Arial" w:eastAsia="Arial" w:hAnsi="Arial"/>
          <w:sz w:val="22"/>
          <w:szCs w:val="22"/>
          <w:color w:val="auto"/>
        </w:rPr>
        <w:br w:type="column"/>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83"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3"/>
          <w:szCs w:val="23"/>
          <w:b w:val="1"/>
          <w:bCs w:val="1"/>
          <w:color w:val="0093D5"/>
        </w:rPr>
        <w:t>SITUATION IN NUMBERS</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-278765</wp:posOffset>
                </wp:positionV>
                <wp:extent cx="225679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6790" cy="4314190"/>
                        </a:xfrm>
                        <a:prstGeom prst="rect">
                          <a:avLst/>
                        </a:prstGeom>
                        <a:solidFill>
                          <a:srgbClr val="E9E6D7"/>
                        </a:solidFill>
                      </wps:spPr>
                      <wps:bodyPr/>
                    </wps:wsp>
                  </a:graphicData>
                </a:graphic>
              </wp:anchor>
            </w:drawing>
          </mc:Choice>
          <mc:Fallback>
            <w:pict>
              <v:rect id="Shape 2" o:spid="_x0000_s1027" style="position:absolute;margin-left:-7pt;margin-top:-21.9499pt;width:177.7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8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80 239 confirmed (908 new)</w:t>
      </w:r>
    </w:p>
    <w:p>
      <w:pPr>
        <w:spacing w:after="0" w:line="293"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77 780 confirmed (518 new)</w:t>
      </w:r>
    </w:p>
    <w:p>
      <w:pPr>
        <w:ind w:left="220"/>
        <w:spacing w:after="0"/>
        <w:rPr>
          <w:sz w:val="20"/>
          <w:szCs w:val="20"/>
          <w:color w:val="auto"/>
        </w:rPr>
      </w:pPr>
      <w:r>
        <w:rPr>
          <w:rFonts w:ascii="Calibri" w:cs="Calibri" w:eastAsia="Calibri" w:hAnsi="Calibri"/>
          <w:sz w:val="24"/>
          <w:szCs w:val="24"/>
          <w:color w:val="FF6600"/>
        </w:rPr>
        <w:t>2666 deaths (71 new)</w:t>
      </w:r>
    </w:p>
    <w:p>
      <w:pPr>
        <w:spacing w:after="0" w:line="292"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Outside of China</w:t>
      </w:r>
    </w:p>
    <w:p>
      <w:pPr>
        <w:ind w:left="120"/>
        <w:spacing w:after="0"/>
        <w:rPr>
          <w:sz w:val="20"/>
          <w:szCs w:val="20"/>
          <w:color w:val="auto"/>
        </w:rPr>
      </w:pPr>
      <w:r>
        <w:rPr>
          <w:rFonts w:ascii="Calibri" w:cs="Calibri" w:eastAsia="Calibri" w:hAnsi="Calibri"/>
          <w:sz w:val="24"/>
          <w:szCs w:val="24"/>
          <w:color w:val="FF6600"/>
        </w:rPr>
        <w:t>2459 confirmed (390 new)</w:t>
      </w:r>
    </w:p>
    <w:p>
      <w:pPr>
        <w:ind w:left="220"/>
        <w:spacing w:after="0"/>
        <w:rPr>
          <w:sz w:val="20"/>
          <w:szCs w:val="20"/>
          <w:color w:val="auto"/>
        </w:rPr>
      </w:pPr>
      <w:r>
        <w:rPr>
          <w:rFonts w:ascii="Calibri" w:cs="Calibri" w:eastAsia="Calibri" w:hAnsi="Calibri"/>
          <w:sz w:val="24"/>
          <w:szCs w:val="24"/>
          <w:color w:val="FF6600"/>
        </w:rPr>
        <w:t>33 countries (4 new)</w:t>
      </w:r>
    </w:p>
    <w:p>
      <w:pPr>
        <w:ind w:left="340"/>
        <w:spacing w:after="0"/>
        <w:rPr>
          <w:sz w:val="20"/>
          <w:szCs w:val="20"/>
          <w:color w:val="auto"/>
        </w:rPr>
      </w:pPr>
      <w:r>
        <w:rPr>
          <w:rFonts w:ascii="Calibri" w:cs="Calibri" w:eastAsia="Calibri" w:hAnsi="Calibri"/>
          <w:sz w:val="24"/>
          <w:szCs w:val="24"/>
          <w:color w:val="FF6600"/>
        </w:rPr>
        <w:t>34 deaths (11 new)</w:t>
      </w:r>
    </w:p>
    <w:p>
      <w:pPr>
        <w:spacing w:after="0" w:line="293"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295" w:lineRule="exact"/>
        <w:rPr>
          <w:rFonts w:ascii="Arial" w:cs="Arial" w:eastAsia="Arial" w:hAnsi="Arial"/>
          <w:sz w:val="22"/>
          <w:szCs w:val="22"/>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44" w:lineRule="exact"/>
        <w:rPr>
          <w:rFonts w:ascii="Arial" w:cs="Arial" w:eastAsia="Arial" w:hAnsi="Arial"/>
          <w:sz w:val="22"/>
          <w:szCs w:val="22"/>
          <w:color w:val="auto"/>
        </w:rPr>
      </w:pPr>
    </w:p>
    <w:p>
      <w:pPr>
        <w:sectPr>
          <w:pgSz w:w="11920" w:h="16841" w:orient="portrait"/>
          <w:cols w:equalWidth="0" w:num="2">
            <w:col w:w="7600" w:space="420"/>
            <w:col w:w="2880"/>
          </w:cols>
          <w:pgMar w:left="400" w:top="1440" w:right="611" w:bottom="1440"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25" w:lineRule="exact"/>
        <w:rPr>
          <w:rFonts w:ascii="Arial" w:cs="Arial" w:eastAsia="Arial" w:hAnsi="Arial"/>
          <w:sz w:val="22"/>
          <w:szCs w:val="22"/>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25 February 2020</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303530</wp:posOffset>
            </wp:positionH>
            <wp:positionV relativeFrom="paragraph">
              <wp:posOffset>224155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ectPr>
          <w:pgSz w:w="11920" w:h="16841" w:orient="portrait"/>
          <w:cols w:equalWidth="0" w:num="1">
            <w:col w:w="10900"/>
          </w:cols>
          <w:pgMar w:left="400" w:top="1440" w:right="611" w:bottom="1440" w:gutter="0" w:footer="0" w:header="0"/>
          <w:type w:val="continuous"/>
        </w:sectPr>
      </w:pPr>
    </w:p>
    <w:bookmarkStart w:id="1" w:name="page2"/>
    <w:bookmarkEnd w:id="1"/>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25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8"/>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2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64786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2563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1347</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1271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1205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989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755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576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529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480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335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294</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38</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135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Jilin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Gansu</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Hong Kong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81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Xinjiang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Ningxia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518</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530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71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77780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2666</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2" w:name="page3"/>
    <w:bookmarkEnd w:id="2"/>
    <w:p>
      <w:pPr>
        <w:ind w:left="180" w:right="92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25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62"/>
        </w:trPr>
        <w:tc>
          <w:tcPr>
            <w:tcW w:w="100" w:type="dxa"/>
            <w:vAlign w:val="bottom"/>
            <w:tcBorders>
              <w:top w:val="single" w:sz="8" w:color="auto"/>
              <w:left w:val="single" w:sz="8" w:color="auto"/>
              <w:bottom w:val="single" w:sz="8" w:color="4F81BD"/>
            </w:tcBorders>
            <w:shd w:val="clear" w:color="auto" w:fill="4F81BD"/>
          </w:tcPr>
          <w:p>
            <w:pPr>
              <w:spacing w:after="0"/>
              <w:rPr>
                <w:sz w:val="22"/>
                <w:szCs w:val="22"/>
                <w:color w:val="auto"/>
              </w:rPr>
            </w:pPr>
          </w:p>
        </w:tc>
        <w:tc>
          <w:tcPr>
            <w:tcW w:w="222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100" w:type="dxa"/>
            <w:vAlign w:val="bottom"/>
            <w:tcBorders>
              <w:top w:val="single" w:sz="8" w:color="auto"/>
              <w:bottom w:val="single" w:sz="8" w:color="4F81BD"/>
            </w:tcBorders>
            <w:shd w:val="clear" w:color="auto" w:fill="4F81BD"/>
          </w:tcPr>
          <w:p>
            <w:pPr>
              <w:spacing w:after="0"/>
              <w:rPr>
                <w:sz w:val="22"/>
                <w:szCs w:val="22"/>
                <w:color w:val="auto"/>
              </w:rPr>
            </w:pPr>
          </w:p>
        </w:tc>
        <w:tc>
          <w:tcPr>
            <w:tcW w:w="480" w:type="dxa"/>
            <w:vAlign w:val="bottom"/>
            <w:tcBorders>
              <w:top w:val="single" w:sz="8" w:color="auto"/>
              <w:bottom w:val="single" w:sz="8" w:color="4F81BD"/>
            </w:tcBorders>
            <w:shd w:val="clear" w:color="auto" w:fill="4F81BD"/>
          </w:tcPr>
          <w:p>
            <w:pPr>
              <w:spacing w:after="0"/>
              <w:rPr>
                <w:sz w:val="22"/>
                <w:szCs w:val="22"/>
                <w:color w:val="auto"/>
              </w:rPr>
            </w:pPr>
          </w:p>
        </w:tc>
        <w:tc>
          <w:tcPr>
            <w:tcW w:w="60" w:type="dxa"/>
            <w:vAlign w:val="bottom"/>
            <w:tcBorders>
              <w:top w:val="single" w:sz="8" w:color="auto"/>
              <w:bottom w:val="single" w:sz="8" w:color="4F81BD"/>
            </w:tcBorders>
            <w:shd w:val="clear" w:color="auto" w:fill="4F81BD"/>
          </w:tcPr>
          <w:p>
            <w:pPr>
              <w:spacing w:after="0"/>
              <w:rPr>
                <w:sz w:val="22"/>
                <w:szCs w:val="22"/>
                <w:color w:val="auto"/>
              </w:rPr>
            </w:pPr>
          </w:p>
        </w:tc>
        <w:tc>
          <w:tcPr>
            <w:tcW w:w="56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100" w:type="dxa"/>
            <w:vAlign w:val="bottom"/>
            <w:tcBorders>
              <w:top w:val="single" w:sz="8" w:color="auto"/>
              <w:bottom w:val="single" w:sz="8" w:color="auto"/>
            </w:tcBorders>
            <w:shd w:val="clear" w:color="auto" w:fill="4F81BD"/>
          </w:tcPr>
          <w:p>
            <w:pPr>
              <w:spacing w:after="0"/>
              <w:rPr>
                <w:sz w:val="22"/>
                <w:szCs w:val="22"/>
                <w:color w:val="auto"/>
              </w:rPr>
            </w:pPr>
          </w:p>
        </w:tc>
        <w:tc>
          <w:tcPr>
            <w:tcW w:w="3420" w:type="dxa"/>
            <w:vAlign w:val="bottom"/>
            <w:tcBorders>
              <w:top w:val="single" w:sz="8" w:color="auto"/>
              <w:bottom w:val="single" w:sz="8" w:color="auto"/>
            </w:tcBorders>
            <w:gridSpan w:val="8"/>
            <w:shd w:val="clear" w:color="auto" w:fill="4F81BD"/>
          </w:tcPr>
          <w:p>
            <w:pPr>
              <w:ind w:left="620"/>
              <w:spacing w:after="0" w:line="259" w:lineRule="exact"/>
              <w:rPr>
                <w:sz w:val="20"/>
                <w:szCs w:val="20"/>
                <w:color w:val="auto"/>
              </w:rPr>
            </w:pPr>
            <w:r>
              <w:rPr>
                <w:rFonts w:ascii="Calibri" w:cs="Calibri" w:eastAsia="Calibri" w:hAnsi="Calibri"/>
                <w:sz w:val="22"/>
                <w:szCs w:val="22"/>
                <w:b w:val="1"/>
                <w:bCs w:val="1"/>
                <w:color w:val="FFFFFF"/>
              </w:rPr>
              <w:t>Likely place of exposure</w:t>
            </w:r>
            <w:r>
              <w:rPr>
                <w:rFonts w:ascii="Calibri" w:cs="Calibri" w:eastAsia="Calibri" w:hAnsi="Calibri"/>
                <w:sz w:val="12"/>
                <w:szCs w:val="12"/>
                <w:color w:val="FFFFFF"/>
              </w:rPr>
              <w:t>‡</w:t>
            </w:r>
          </w:p>
        </w:tc>
        <w:tc>
          <w:tcPr>
            <w:tcW w:w="140" w:type="dxa"/>
            <w:vAlign w:val="bottom"/>
            <w:tcBorders>
              <w:top w:val="single" w:sz="8" w:color="auto"/>
              <w:bottom w:val="single" w:sz="8" w:color="auto"/>
              <w:right w:val="single" w:sz="8" w:color="auto"/>
            </w:tcBorders>
            <w:shd w:val="clear" w:color="auto" w:fill="4F81BD"/>
          </w:tcPr>
          <w:p>
            <w:pPr>
              <w:spacing w:after="0"/>
              <w:rPr>
                <w:sz w:val="22"/>
                <w:szCs w:val="22"/>
                <w:color w:val="auto"/>
              </w:rPr>
            </w:pPr>
          </w:p>
        </w:tc>
        <w:tc>
          <w:tcPr>
            <w:tcW w:w="80" w:type="dxa"/>
            <w:vAlign w:val="bottom"/>
            <w:tcBorders>
              <w:top w:val="single" w:sz="8" w:color="auto"/>
              <w:bottom w:val="single" w:sz="8" w:color="4F81BD"/>
            </w:tcBorders>
            <w:shd w:val="clear" w:color="auto" w:fill="4F81BD"/>
          </w:tcPr>
          <w:p>
            <w:pPr>
              <w:spacing w:after="0"/>
              <w:rPr>
                <w:sz w:val="22"/>
                <w:szCs w:val="22"/>
                <w:color w:val="auto"/>
              </w:rPr>
            </w:pPr>
          </w:p>
        </w:tc>
        <w:tc>
          <w:tcPr>
            <w:tcW w:w="1040" w:type="dxa"/>
            <w:vAlign w:val="bottom"/>
            <w:tcBorders>
              <w:top w:val="single" w:sz="8" w:color="auto"/>
              <w:bottom w:val="single" w:sz="8" w:color="4F81BD"/>
            </w:tcBorders>
            <w:shd w:val="clear" w:color="auto" w:fill="4F81BD"/>
          </w:tcPr>
          <w:p>
            <w:pPr>
              <w:spacing w:after="0"/>
              <w:rPr>
                <w:sz w:val="22"/>
                <w:szCs w:val="22"/>
                <w:color w:val="auto"/>
              </w:rPr>
            </w:pPr>
          </w:p>
        </w:tc>
        <w:tc>
          <w:tcPr>
            <w:tcW w:w="116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100" w:type="dxa"/>
            <w:vAlign w:val="bottom"/>
            <w:tcBorders>
              <w:top w:val="single" w:sz="8" w:color="auto"/>
              <w:bottom w:val="single" w:sz="8" w:color="4F81BD"/>
            </w:tcBorders>
            <w:shd w:val="clear" w:color="auto" w:fill="4F81BD"/>
          </w:tcPr>
          <w:p>
            <w:pPr>
              <w:spacing w:after="0"/>
              <w:rPr>
                <w:sz w:val="22"/>
                <w:szCs w:val="22"/>
                <w:color w:val="auto"/>
              </w:rPr>
            </w:pPr>
          </w:p>
        </w:tc>
        <w:tc>
          <w:tcPr>
            <w:tcW w:w="104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00" w:type="dxa"/>
            <w:vAlign w:val="bottom"/>
            <w:tcBorders>
              <w:left w:val="single" w:sz="8" w:color="auto"/>
            </w:tcBorders>
            <w:shd w:val="clear" w:color="auto" w:fill="4F81BD"/>
          </w:tcPr>
          <w:p>
            <w:pPr>
              <w:spacing w:after="0"/>
              <w:rPr>
                <w:sz w:val="22"/>
                <w:szCs w:val="22"/>
                <w:color w:val="auto"/>
              </w:rPr>
            </w:pPr>
          </w:p>
        </w:tc>
        <w:tc>
          <w:tcPr>
            <w:tcW w:w="2220" w:type="dxa"/>
            <w:vAlign w:val="bottom"/>
            <w:shd w:val="clear" w:color="auto" w:fill="4F81BD"/>
          </w:tcPr>
          <w:p>
            <w:pPr>
              <w:spacing w:after="0"/>
              <w:rPr>
                <w:sz w:val="22"/>
                <w:szCs w:val="22"/>
                <w:color w:val="auto"/>
              </w:rPr>
            </w:pP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100" w:type="dxa"/>
            <w:vAlign w:val="bottom"/>
            <w:gridSpan w:val="3"/>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Confirmed</w:t>
            </w:r>
            <w:r>
              <w:rPr>
                <w:rFonts w:ascii="Calibri" w:cs="Calibri" w:eastAsia="Calibri" w:hAnsi="Calibri"/>
                <w:sz w:val="27"/>
                <w:szCs w:val="27"/>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00" w:type="dxa"/>
            <w:vAlign w:val="bottom"/>
            <w:shd w:val="clear" w:color="auto" w:fill="4F81BD"/>
          </w:tcPr>
          <w:p>
            <w:pPr>
              <w:spacing w:after="0"/>
              <w:rPr>
                <w:sz w:val="22"/>
                <w:szCs w:val="22"/>
                <w:color w:val="auto"/>
              </w:rPr>
            </w:pPr>
          </w:p>
        </w:tc>
        <w:tc>
          <w:tcPr>
            <w:tcW w:w="160" w:type="dxa"/>
            <w:vAlign w:val="bottom"/>
            <w:tcBorders>
              <w:right w:val="single" w:sz="8" w:color="auto"/>
            </w:tcBorders>
            <w:shd w:val="clear" w:color="auto" w:fill="4F81BD"/>
          </w:tcPr>
          <w:p>
            <w:pPr>
              <w:spacing w:after="0"/>
              <w:rPr>
                <w:sz w:val="22"/>
                <w:szCs w:val="22"/>
                <w:color w:val="auto"/>
              </w:rPr>
            </w:pPr>
          </w:p>
        </w:tc>
        <w:tc>
          <w:tcPr>
            <w:tcW w:w="60" w:type="dxa"/>
            <w:vAlign w:val="bottom"/>
            <w:shd w:val="clear" w:color="auto" w:fill="4F81BD"/>
          </w:tcPr>
          <w:p>
            <w:pPr>
              <w:spacing w:after="0"/>
              <w:rPr>
                <w:sz w:val="22"/>
                <w:szCs w:val="22"/>
                <w:color w:val="auto"/>
              </w:rPr>
            </w:pPr>
          </w:p>
        </w:tc>
        <w:tc>
          <w:tcPr>
            <w:tcW w:w="1220" w:type="dxa"/>
            <w:vAlign w:val="bottom"/>
            <w:gridSpan w:val="2"/>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Outside</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9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In</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 site of</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w:t>
            </w:r>
          </w:p>
        </w:tc>
        <w:tc>
          <w:tcPr>
            <w:tcW w:w="12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gridSpan w:val="2"/>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reporting</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6"/>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vMerge w:val="restart"/>
            <w:shd w:val="clear" w:color="auto" w:fill="4F81BD"/>
          </w:tcPr>
          <w:p>
            <w:pPr>
              <w:ind w:left="40"/>
              <w:spacing w:after="0" w:line="263" w:lineRule="exact"/>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ind w:left="140"/>
              <w:spacing w:after="0"/>
              <w:rPr>
                <w:sz w:val="20"/>
                <w:szCs w:val="20"/>
                <w:color w:val="auto"/>
              </w:rPr>
            </w:pPr>
            <w:r>
              <w:rPr>
                <w:rFonts w:ascii="Calibri" w:cs="Calibri" w:eastAsia="Calibri" w:hAnsi="Calibri"/>
                <w:sz w:val="22"/>
                <w:szCs w:val="22"/>
                <w:b w:val="1"/>
                <w:bCs w:val="1"/>
                <w:color w:val="FFFFFF"/>
              </w:rPr>
              <w:t>China</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reporting</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9"/>
              </w:rPr>
              <w:t>transmission under</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6"/>
              </w:rPr>
              <w:t>deaths</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shd w:val="clear" w:color="auto" w:fill="4F81BD"/>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gridSpan w:val="2"/>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country and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ind w:left="140"/>
              <w:spacing w:after="0"/>
              <w:rPr>
                <w:sz w:val="20"/>
                <w:szCs w:val="20"/>
                <w:color w:val="auto"/>
              </w:rPr>
            </w:pPr>
            <w:r>
              <w:rPr>
                <w:rFonts w:ascii="Calibri" w:cs="Calibri" w:eastAsia="Calibri" w:hAnsi="Calibri"/>
                <w:sz w:val="22"/>
                <w:szCs w:val="22"/>
                <w:b w:val="1"/>
                <w:bCs w:val="1"/>
                <w:color w:val="FFFFFF"/>
              </w:rPr>
              <w:t>(new)</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country</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9"/>
              </w:rPr>
              <w:t>investigation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gridSpan w:val="2"/>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outside</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gridSpan w:val="2"/>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China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00" w:type="dxa"/>
            <w:vAlign w:val="bottom"/>
            <w:tcBorders>
              <w:left w:val="single" w:sz="8" w:color="auto"/>
              <w:bottom w:val="single" w:sz="8" w:color="auto"/>
            </w:tcBorders>
            <w:shd w:val="clear" w:color="auto" w:fill="4F81BD"/>
          </w:tcPr>
          <w:p>
            <w:pPr>
              <w:spacing w:after="0"/>
              <w:rPr>
                <w:sz w:val="11"/>
                <w:szCs w:val="11"/>
                <w:color w:val="auto"/>
              </w:rPr>
            </w:pPr>
          </w:p>
        </w:tc>
        <w:tc>
          <w:tcPr>
            <w:tcW w:w="222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480" w:type="dxa"/>
            <w:vAlign w:val="bottom"/>
            <w:tcBorders>
              <w:bottom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5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0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gridSpan w:val="2"/>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96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1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340" w:type="dxa"/>
            <w:vAlign w:val="bottom"/>
            <w:tcBorders>
              <w:bottom w:val="single" w:sz="8" w:color="auto"/>
              <w:right w:val="single" w:sz="8" w:color="ACB9CA"/>
            </w:tcBorders>
            <w:gridSpan w:val="2"/>
            <w:shd w:val="clear" w:color="auto" w:fill="ACB9CA"/>
          </w:tcPr>
          <w:p>
            <w:pPr>
              <w:spacing w:after="0" w:line="256"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uto"/>
            </w:tcBorders>
            <w:shd w:val="clear" w:color="auto" w:fill="ACB9CA"/>
          </w:tcPr>
          <w:p>
            <w:pPr>
              <w:spacing w:after="0"/>
              <w:rPr>
                <w:sz w:val="22"/>
                <w:szCs w:val="22"/>
                <w:color w:val="auto"/>
              </w:rPr>
            </w:pPr>
          </w:p>
        </w:tc>
        <w:tc>
          <w:tcPr>
            <w:tcW w:w="480" w:type="dxa"/>
            <w:vAlign w:val="bottom"/>
            <w:tcBorders>
              <w:bottom w:val="single" w:sz="8" w:color="auto"/>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6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96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33"/>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0" w:lineRule="exact"/>
              <w:rPr>
                <w:sz w:val="20"/>
                <w:szCs w:val="20"/>
                <w:color w:val="auto"/>
              </w:rPr>
            </w:pPr>
            <w:r>
              <w:rPr>
                <w:rFonts w:ascii="Calibri" w:cs="Calibri" w:eastAsia="Calibri" w:hAnsi="Calibri"/>
                <w:sz w:val="20"/>
                <w:szCs w:val="20"/>
                <w:color w:val="auto"/>
              </w:rPr>
              <w:t>Republic of Korea</w:t>
            </w:r>
          </w:p>
        </w:tc>
        <w:tc>
          <w:tcPr>
            <w:tcW w:w="580" w:type="dxa"/>
            <w:vAlign w:val="bottom"/>
            <w:tcBorders>
              <w:bottom w:val="single" w:sz="8" w:color="auto"/>
            </w:tcBorders>
            <w:gridSpan w:val="2"/>
          </w:tcPr>
          <w:p>
            <w:pPr>
              <w:jc w:val="right"/>
              <w:spacing w:after="0" w:line="230" w:lineRule="exact"/>
              <w:rPr>
                <w:sz w:val="20"/>
                <w:szCs w:val="20"/>
                <w:color w:val="auto"/>
              </w:rPr>
            </w:pPr>
            <w:r>
              <w:rPr>
                <w:rFonts w:ascii="Calibri" w:cs="Calibri" w:eastAsia="Calibri" w:hAnsi="Calibri"/>
                <w:sz w:val="20"/>
                <w:szCs w:val="20"/>
                <w:color w:val="auto"/>
              </w:rPr>
              <w:t>977</w:t>
            </w:r>
          </w:p>
        </w:tc>
        <w:tc>
          <w:tcPr>
            <w:tcW w:w="620" w:type="dxa"/>
            <w:vAlign w:val="bottom"/>
            <w:tcBorders>
              <w:bottom w:val="single" w:sz="8" w:color="auto"/>
            </w:tcBorders>
            <w:gridSpan w:val="2"/>
          </w:tcPr>
          <w:p>
            <w:pPr>
              <w:ind w:left="20"/>
              <w:spacing w:after="0" w:line="230" w:lineRule="exact"/>
              <w:rPr>
                <w:sz w:val="20"/>
                <w:szCs w:val="20"/>
                <w:color w:val="auto"/>
              </w:rPr>
            </w:pPr>
            <w:r>
              <w:rPr>
                <w:rFonts w:ascii="Calibri" w:cs="Calibri" w:eastAsia="Calibri" w:hAnsi="Calibri"/>
                <w:sz w:val="20"/>
                <w:szCs w:val="20"/>
                <w:color w:val="auto"/>
              </w:rPr>
              <w:t>(214)</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0" w:lineRule="exact"/>
              <w:rPr>
                <w:sz w:val="20"/>
                <w:szCs w:val="20"/>
                <w:color w:val="auto"/>
              </w:rPr>
            </w:pPr>
            <w:r>
              <w:rPr>
                <w:rFonts w:ascii="Calibri" w:cs="Calibri" w:eastAsia="Calibri" w:hAnsi="Calibri"/>
                <w:sz w:val="20"/>
                <w:szCs w:val="20"/>
                <w:color w:val="auto"/>
              </w:rPr>
              <w:t>13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0" w:lineRule="exact"/>
              <w:rPr>
                <w:sz w:val="20"/>
                <w:szCs w:val="20"/>
                <w:color w:val="auto"/>
              </w:rPr>
            </w:pPr>
            <w:r>
              <w:rPr>
                <w:rFonts w:ascii="Calibri" w:cs="Calibri" w:eastAsia="Calibri" w:hAnsi="Calibri"/>
                <w:sz w:val="20"/>
                <w:szCs w:val="20"/>
                <w:color w:val="auto"/>
              </w:rPr>
              <w:t>4</w:t>
            </w:r>
          </w:p>
        </w:tc>
        <w:tc>
          <w:tcPr>
            <w:tcW w:w="660" w:type="dxa"/>
            <w:vAlign w:val="bottom"/>
            <w:tcBorders>
              <w:bottom w:val="single" w:sz="8" w:color="auto"/>
            </w:tcBorders>
          </w:tcPr>
          <w:p>
            <w:pPr>
              <w:ind w:left="20"/>
              <w:spacing w:after="0" w:line="230"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0" w:lineRule="exact"/>
              <w:rPr>
                <w:sz w:val="20"/>
                <w:szCs w:val="20"/>
                <w:color w:val="auto"/>
              </w:rPr>
            </w:pPr>
            <w:r>
              <w:rPr>
                <w:rFonts w:ascii="Calibri" w:cs="Calibri" w:eastAsia="Calibri" w:hAnsi="Calibri"/>
                <w:sz w:val="20"/>
                <w:szCs w:val="20"/>
                <w:color w:val="auto"/>
                <w:w w:val="97"/>
              </w:rPr>
              <w:t>605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0" w:lineRule="exact"/>
              <w:rPr>
                <w:sz w:val="20"/>
                <w:szCs w:val="20"/>
                <w:color w:val="auto"/>
              </w:rPr>
            </w:pPr>
            <w:r>
              <w:rPr>
                <w:rFonts w:ascii="Calibri" w:cs="Calibri" w:eastAsia="Calibri" w:hAnsi="Calibri"/>
                <w:sz w:val="20"/>
                <w:szCs w:val="20"/>
                <w:color w:val="auto"/>
              </w:rPr>
              <w:t>355</w:t>
            </w:r>
          </w:p>
        </w:tc>
        <w:tc>
          <w:tcPr>
            <w:tcW w:w="1160" w:type="dxa"/>
            <w:vAlign w:val="bottom"/>
            <w:tcBorders>
              <w:bottom w:val="single" w:sz="8" w:color="auto"/>
            </w:tcBorders>
          </w:tcPr>
          <w:p>
            <w:pPr>
              <w:ind w:left="20"/>
              <w:spacing w:after="0" w:line="230" w:lineRule="exact"/>
              <w:rPr>
                <w:sz w:val="20"/>
                <w:szCs w:val="20"/>
                <w:color w:val="auto"/>
              </w:rPr>
            </w:pPr>
            <w:r>
              <w:rPr>
                <w:rFonts w:ascii="Calibri" w:cs="Calibri" w:eastAsia="Calibri" w:hAnsi="Calibri"/>
                <w:sz w:val="20"/>
                <w:szCs w:val="20"/>
                <w:color w:val="auto"/>
              </w:rPr>
              <w:t>(214)</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0" w:lineRule="exact"/>
              <w:rPr>
                <w:sz w:val="20"/>
                <w:szCs w:val="20"/>
                <w:color w:val="auto"/>
              </w:rPr>
            </w:pPr>
            <w:r>
              <w:rPr>
                <w:rFonts w:ascii="Calibri" w:cs="Calibri" w:eastAsia="Calibri" w:hAnsi="Calibri"/>
                <w:sz w:val="20"/>
                <w:szCs w:val="20"/>
                <w:color w:val="auto"/>
              </w:rPr>
              <w:t>10 (3)</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Japan</w:t>
            </w:r>
          </w:p>
        </w:tc>
        <w:tc>
          <w:tcPr>
            <w:tcW w:w="640" w:type="dxa"/>
            <w:vAlign w:val="bottom"/>
            <w:tcBorders>
              <w:bottom w:val="single" w:sz="8" w:color="auto"/>
            </w:tcBorders>
            <w:gridSpan w:val="3"/>
          </w:tcPr>
          <w:p>
            <w:pPr>
              <w:jc w:val="right"/>
              <w:spacing w:after="0" w:line="232" w:lineRule="exact"/>
              <w:rPr>
                <w:sz w:val="20"/>
                <w:szCs w:val="20"/>
                <w:color w:val="auto"/>
              </w:rPr>
            </w:pPr>
            <w:r>
              <w:rPr>
                <w:rFonts w:ascii="Calibri" w:cs="Calibri" w:eastAsia="Calibri" w:hAnsi="Calibri"/>
                <w:sz w:val="20"/>
                <w:szCs w:val="20"/>
                <w:color w:val="auto"/>
              </w:rPr>
              <w:t>157</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(13)</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28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7</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110 (3)</w:t>
            </w:r>
          </w:p>
        </w:tc>
        <w:tc>
          <w:tcPr>
            <w:tcW w:w="140" w:type="dxa"/>
            <w:vAlign w:val="bottom"/>
            <w:tcBorders>
              <w:bottom w:val="single" w:sz="8" w:color="auto"/>
              <w:right w:val="single" w:sz="8" w:color="auto"/>
            </w:tcBorders>
          </w:tcPr>
          <w:p>
            <w:pPr>
              <w:spacing w:after="0"/>
              <w:rPr>
                <w:sz w:val="20"/>
                <w:szCs w:val="20"/>
                <w:color w:val="auto"/>
              </w:rPr>
            </w:pPr>
          </w:p>
        </w:tc>
        <w:tc>
          <w:tcPr>
            <w:tcW w:w="228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rPr>
              <w:t>12 (8)</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Singapore</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90</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24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66 (1)</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Australia</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22</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12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7</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3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Malaysia</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22</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18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Viet Nam</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16</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8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8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Philippines</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3</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3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Cambodia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58"/>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340" w:type="dxa"/>
            <w:vAlign w:val="bottom"/>
            <w:tcBorders>
              <w:bottom w:val="single" w:sz="8" w:color="auto"/>
              <w:right w:val="single" w:sz="8" w:color="ACB9CA"/>
            </w:tcBorders>
            <w:gridSpan w:val="2"/>
            <w:shd w:val="clear" w:color="auto" w:fill="ACB9CA"/>
          </w:tcPr>
          <w:p>
            <w:pPr>
              <w:spacing w:after="0" w:line="255" w:lineRule="exact"/>
              <w:rPr>
                <w:sz w:val="20"/>
                <w:szCs w:val="20"/>
                <w:color w:val="auto"/>
              </w:rPr>
            </w:pPr>
            <w:r>
              <w:rPr>
                <w:rFonts w:ascii="Calibri" w:cs="Calibri" w:eastAsia="Calibri" w:hAnsi="Calibri"/>
                <w:sz w:val="22"/>
                <w:szCs w:val="22"/>
                <w:b w:val="1"/>
                <w:bCs w:val="1"/>
                <w:color w:val="FFFFFF"/>
              </w:rPr>
              <w:t>South-East Asia Region</w:t>
            </w:r>
          </w:p>
        </w:tc>
        <w:tc>
          <w:tcPr>
            <w:tcW w:w="100" w:type="dxa"/>
            <w:vAlign w:val="bottom"/>
            <w:tcBorders>
              <w:bottom w:val="single" w:sz="8" w:color="auto"/>
            </w:tcBorders>
            <w:shd w:val="clear" w:color="auto" w:fill="ACB9CA"/>
          </w:tcPr>
          <w:p>
            <w:pPr>
              <w:spacing w:after="0"/>
              <w:rPr>
                <w:sz w:val="22"/>
                <w:szCs w:val="22"/>
                <w:color w:val="auto"/>
              </w:rPr>
            </w:pPr>
          </w:p>
        </w:tc>
        <w:tc>
          <w:tcPr>
            <w:tcW w:w="480" w:type="dxa"/>
            <w:vAlign w:val="bottom"/>
            <w:tcBorders>
              <w:bottom w:val="single" w:sz="8" w:color="auto"/>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6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96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Thailand</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37</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23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7 (1)</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7</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India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3</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3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29" w:lineRule="exact"/>
              <w:rPr>
                <w:sz w:val="20"/>
                <w:szCs w:val="20"/>
                <w:color w:val="auto"/>
              </w:rPr>
            </w:pPr>
            <w:r>
              <w:rPr>
                <w:rFonts w:ascii="Calibri" w:cs="Calibri" w:eastAsia="Calibri" w:hAnsi="Calibri"/>
                <w:sz w:val="20"/>
                <w:szCs w:val="20"/>
                <w:color w:val="auto"/>
              </w:rPr>
              <w:t>Nepal</w:t>
            </w:r>
          </w:p>
        </w:tc>
        <w:tc>
          <w:tcPr>
            <w:tcW w:w="580" w:type="dxa"/>
            <w:vAlign w:val="bottom"/>
            <w:tcBorders>
              <w:bottom w:val="single" w:sz="8" w:color="auto"/>
            </w:tcBorders>
            <w:gridSpan w:val="2"/>
          </w:tcPr>
          <w:p>
            <w:pPr>
              <w:jc w:val="center"/>
              <w:ind w:left="340"/>
              <w:spacing w:after="0" w:line="229"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Sri Lanka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59"/>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340" w:type="dxa"/>
            <w:vAlign w:val="bottom"/>
            <w:tcBorders>
              <w:bottom w:val="single" w:sz="8" w:color="auto"/>
              <w:right w:val="single" w:sz="8" w:color="ACB9CA"/>
            </w:tcBorders>
            <w:gridSpan w:val="2"/>
            <w:shd w:val="clear" w:color="auto" w:fill="ACB9CA"/>
          </w:tcPr>
          <w:p>
            <w:pPr>
              <w:spacing w:after="0" w:line="255" w:lineRule="exact"/>
              <w:rPr>
                <w:sz w:val="20"/>
                <w:szCs w:val="20"/>
                <w:color w:val="auto"/>
              </w:rPr>
            </w:pPr>
            <w:r>
              <w:rPr>
                <w:rFonts w:ascii="Calibri" w:cs="Calibri" w:eastAsia="Calibri" w:hAnsi="Calibri"/>
                <w:sz w:val="22"/>
                <w:szCs w:val="22"/>
                <w:b w:val="1"/>
                <w:bCs w:val="1"/>
                <w:color w:val="FFFFFF"/>
              </w:rPr>
              <w:t>Region of the Americas</w:t>
            </w:r>
          </w:p>
        </w:tc>
        <w:tc>
          <w:tcPr>
            <w:tcW w:w="100" w:type="dxa"/>
            <w:vAlign w:val="bottom"/>
            <w:tcBorders>
              <w:bottom w:val="single" w:sz="8" w:color="auto"/>
            </w:tcBorders>
            <w:shd w:val="clear" w:color="auto" w:fill="ACB9CA"/>
          </w:tcPr>
          <w:p>
            <w:pPr>
              <w:spacing w:after="0"/>
              <w:rPr>
                <w:sz w:val="22"/>
                <w:szCs w:val="22"/>
                <w:color w:val="auto"/>
              </w:rPr>
            </w:pPr>
          </w:p>
        </w:tc>
        <w:tc>
          <w:tcPr>
            <w:tcW w:w="480" w:type="dxa"/>
            <w:vAlign w:val="bottom"/>
            <w:tcBorders>
              <w:bottom w:val="single" w:sz="8" w:color="auto"/>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6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96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33"/>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1" w:lineRule="exact"/>
              <w:rPr>
                <w:sz w:val="20"/>
                <w:szCs w:val="20"/>
                <w:color w:val="auto"/>
              </w:rPr>
            </w:pPr>
            <w:r>
              <w:rPr>
                <w:rFonts w:ascii="Calibri" w:cs="Calibri" w:eastAsia="Calibri" w:hAnsi="Calibri"/>
                <w:sz w:val="20"/>
                <w:szCs w:val="20"/>
                <w:color w:val="auto"/>
              </w:rPr>
              <w:t>United States of America</w:t>
            </w:r>
          </w:p>
        </w:tc>
        <w:tc>
          <w:tcPr>
            <w:tcW w:w="58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53</w:t>
            </w:r>
          </w:p>
        </w:tc>
        <w:tc>
          <w:tcPr>
            <w:tcW w:w="620" w:type="dxa"/>
            <w:vAlign w:val="bottom"/>
            <w:tcBorders>
              <w:bottom w:val="single" w:sz="8" w:color="auto"/>
            </w:tcBorders>
            <w:gridSpan w:val="2"/>
          </w:tcPr>
          <w:p>
            <w:pPr>
              <w:ind w:left="20"/>
              <w:spacing w:after="0" w:line="231" w:lineRule="exact"/>
              <w:rPr>
                <w:sz w:val="20"/>
                <w:szCs w:val="20"/>
                <w:color w:val="auto"/>
              </w:rPr>
            </w:pPr>
            <w:r>
              <w:rPr>
                <w:rFonts w:ascii="Calibri" w:cs="Calibri" w:eastAsia="Calibri" w:hAnsi="Calibri"/>
                <w:sz w:val="20"/>
                <w:szCs w:val="20"/>
                <w:color w:val="auto"/>
              </w:rPr>
              <w:t>(18)</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rPr>
              <w:t>14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36</w:t>
            </w:r>
          </w:p>
        </w:tc>
        <w:tc>
          <w:tcPr>
            <w:tcW w:w="660" w:type="dxa"/>
            <w:vAlign w:val="bottom"/>
            <w:tcBorders>
              <w:bottom w:val="single" w:sz="8" w:color="auto"/>
            </w:tcBorders>
          </w:tcPr>
          <w:p>
            <w:pPr>
              <w:ind w:left="20"/>
              <w:spacing w:after="0" w:line="231" w:lineRule="exact"/>
              <w:rPr>
                <w:sz w:val="20"/>
                <w:szCs w:val="20"/>
                <w:color w:val="auto"/>
              </w:rPr>
            </w:pPr>
            <w:r>
              <w:rPr>
                <w:rFonts w:ascii="Calibri" w:cs="Calibri" w:eastAsia="Calibri" w:hAnsi="Calibri"/>
                <w:sz w:val="20"/>
                <w:szCs w:val="20"/>
                <w:color w:val="auto"/>
              </w:rPr>
              <w:t>(18)</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w w:val="97"/>
              </w:rPr>
              <w:t>2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1</w:t>
            </w:r>
          </w:p>
        </w:tc>
        <w:tc>
          <w:tcPr>
            <w:tcW w:w="1160" w:type="dxa"/>
            <w:vAlign w:val="bottom"/>
            <w:tcBorders>
              <w:bottom w:val="single" w:sz="8" w:color="auto"/>
            </w:tcBorders>
          </w:tcPr>
          <w:p>
            <w:pPr>
              <w:ind w:left="20"/>
              <w:spacing w:after="0" w:line="231"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Canada</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10</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7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60"/>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340" w:type="dxa"/>
            <w:vAlign w:val="bottom"/>
            <w:tcBorders>
              <w:bottom w:val="single" w:sz="8" w:color="auto"/>
              <w:right w:val="single" w:sz="8" w:color="ACB9CA"/>
            </w:tcBorders>
            <w:gridSpan w:val="2"/>
            <w:shd w:val="clear" w:color="auto" w:fill="ACB9CA"/>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uto"/>
            </w:tcBorders>
            <w:shd w:val="clear" w:color="auto" w:fill="ACB9CA"/>
          </w:tcPr>
          <w:p>
            <w:pPr>
              <w:spacing w:after="0"/>
              <w:rPr>
                <w:sz w:val="22"/>
                <w:szCs w:val="22"/>
                <w:color w:val="auto"/>
              </w:rPr>
            </w:pPr>
          </w:p>
        </w:tc>
        <w:tc>
          <w:tcPr>
            <w:tcW w:w="480" w:type="dxa"/>
            <w:vAlign w:val="bottom"/>
            <w:tcBorders>
              <w:bottom w:val="single" w:sz="8" w:color="auto"/>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6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96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33"/>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1" w:lineRule="exact"/>
              <w:rPr>
                <w:sz w:val="20"/>
                <w:szCs w:val="20"/>
                <w:color w:val="auto"/>
              </w:rPr>
            </w:pPr>
            <w:r>
              <w:rPr>
                <w:rFonts w:ascii="Calibri" w:cs="Calibri" w:eastAsia="Calibri" w:hAnsi="Calibri"/>
                <w:sz w:val="20"/>
                <w:szCs w:val="20"/>
                <w:color w:val="auto"/>
              </w:rPr>
              <w:t>Italy</w:t>
            </w:r>
          </w:p>
        </w:tc>
        <w:tc>
          <w:tcPr>
            <w:tcW w:w="58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229</w:t>
            </w:r>
          </w:p>
        </w:tc>
        <w:tc>
          <w:tcPr>
            <w:tcW w:w="620" w:type="dxa"/>
            <w:vAlign w:val="bottom"/>
            <w:tcBorders>
              <w:bottom w:val="single" w:sz="8" w:color="auto"/>
            </w:tcBorders>
            <w:gridSpan w:val="2"/>
          </w:tcPr>
          <w:p>
            <w:pPr>
              <w:ind w:left="20"/>
              <w:spacing w:after="0" w:line="231" w:lineRule="exact"/>
              <w:rPr>
                <w:sz w:val="20"/>
                <w:szCs w:val="20"/>
                <w:color w:val="auto"/>
              </w:rPr>
            </w:pPr>
            <w:r>
              <w:rPr>
                <w:rFonts w:ascii="Calibri" w:cs="Calibri" w:eastAsia="Calibri" w:hAnsi="Calibri"/>
                <w:sz w:val="20"/>
                <w:szCs w:val="20"/>
                <w:color w:val="auto"/>
              </w:rPr>
              <w:t>(105)</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w w:val="97"/>
              </w:rPr>
              <w:t>3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1"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w w:val="97"/>
              </w:rPr>
              <w:t>121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105</w:t>
            </w:r>
          </w:p>
        </w:tc>
        <w:tc>
          <w:tcPr>
            <w:tcW w:w="1160" w:type="dxa"/>
            <w:vAlign w:val="bottom"/>
            <w:tcBorders>
              <w:bottom w:val="single" w:sz="8" w:color="auto"/>
            </w:tcBorders>
          </w:tcPr>
          <w:p>
            <w:pPr>
              <w:ind w:left="20"/>
              <w:spacing w:after="0" w:line="231" w:lineRule="exact"/>
              <w:rPr>
                <w:sz w:val="20"/>
                <w:szCs w:val="20"/>
                <w:color w:val="auto"/>
              </w:rPr>
            </w:pPr>
            <w:r>
              <w:rPr>
                <w:rFonts w:ascii="Calibri" w:cs="Calibri" w:eastAsia="Calibri" w:hAnsi="Calibri"/>
                <w:sz w:val="20"/>
                <w:szCs w:val="20"/>
                <w:color w:val="auto"/>
              </w:rPr>
              <w:t>(105)</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w w:val="97"/>
              </w:rPr>
              <w:t>6 (4)</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Germany</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16</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14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France</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12</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5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7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The United Kingdom*</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13</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w w:val="97"/>
              </w:rPr>
              <w:t>10 (0)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Israel</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Russian Federation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Spain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29" w:lineRule="exact"/>
              <w:rPr>
                <w:sz w:val="20"/>
                <w:szCs w:val="20"/>
                <w:color w:val="auto"/>
              </w:rPr>
            </w:pPr>
            <w:r>
              <w:rPr>
                <w:rFonts w:ascii="Calibri" w:cs="Calibri" w:eastAsia="Calibri" w:hAnsi="Calibri"/>
                <w:sz w:val="20"/>
                <w:szCs w:val="20"/>
                <w:color w:val="auto"/>
              </w:rPr>
              <w:t>Belgium</w:t>
            </w:r>
          </w:p>
        </w:tc>
        <w:tc>
          <w:tcPr>
            <w:tcW w:w="580" w:type="dxa"/>
            <w:vAlign w:val="bottom"/>
            <w:tcBorders>
              <w:bottom w:val="single" w:sz="8" w:color="auto"/>
            </w:tcBorders>
            <w:gridSpan w:val="2"/>
          </w:tcPr>
          <w:p>
            <w:pPr>
              <w:jc w:val="center"/>
              <w:ind w:left="340"/>
              <w:spacing w:after="0" w:line="229"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Finland</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Sweden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59"/>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920" w:type="dxa"/>
            <w:vAlign w:val="bottom"/>
            <w:tcBorders>
              <w:bottom w:val="single" w:sz="8" w:color="auto"/>
            </w:tcBorders>
            <w:gridSpan w:val="4"/>
            <w:shd w:val="clear" w:color="auto" w:fill="ACB9CA"/>
          </w:tcPr>
          <w:p>
            <w:pPr>
              <w:spacing w:after="0" w:line="255" w:lineRule="exact"/>
              <w:rPr>
                <w:sz w:val="20"/>
                <w:szCs w:val="20"/>
                <w:color w:val="auto"/>
              </w:rPr>
            </w:pPr>
            <w:r>
              <w:rPr>
                <w:rFonts w:ascii="Calibri" w:cs="Calibri" w:eastAsia="Calibri" w:hAnsi="Calibri"/>
                <w:sz w:val="22"/>
                <w:szCs w:val="22"/>
                <w:b w:val="1"/>
                <w:bCs w:val="1"/>
                <w:color w:val="FFFFFF"/>
              </w:rPr>
              <w:t>Eastern Mediterranean Region</w:t>
            </w: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6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960" w:type="dxa"/>
            <w:vAlign w:val="bottom"/>
            <w:tcBorders>
              <w:bottom w:val="single" w:sz="8" w:color="auto"/>
            </w:tcBorders>
            <w:shd w:val="clear" w:color="auto" w:fill="ACB9CA"/>
          </w:tcPr>
          <w:p>
            <w:pPr>
              <w:spacing w:after="0"/>
              <w:rPr>
                <w:sz w:val="22"/>
                <w:szCs w:val="22"/>
                <w:color w:val="auto"/>
              </w:rPr>
            </w:pPr>
          </w:p>
        </w:tc>
        <w:tc>
          <w:tcPr>
            <w:tcW w:w="140" w:type="dxa"/>
            <w:vAlign w:val="bottom"/>
            <w:tcBorders>
              <w:bottom w:val="single" w:sz="8" w:color="auto"/>
              <w:right w:val="single" w:sz="8" w:color="ACB9CA"/>
            </w:tcBorders>
            <w:shd w:val="clear" w:color="auto" w:fill="ACB9CA"/>
          </w:tcPr>
          <w:p>
            <w:pPr>
              <w:spacing w:after="0"/>
              <w:rPr>
                <w:sz w:val="22"/>
                <w:szCs w:val="22"/>
                <w:color w:val="auto"/>
              </w:rPr>
            </w:pPr>
          </w:p>
        </w:tc>
        <w:tc>
          <w:tcPr>
            <w:tcW w:w="8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1" w:lineRule="exact"/>
              <w:rPr>
                <w:sz w:val="20"/>
                <w:szCs w:val="20"/>
                <w:color w:val="auto"/>
              </w:rPr>
            </w:pPr>
            <w:r>
              <w:rPr>
                <w:rFonts w:ascii="Calibri" w:cs="Calibri" w:eastAsia="Calibri" w:hAnsi="Calibri"/>
                <w:sz w:val="20"/>
                <w:szCs w:val="20"/>
                <w:color w:val="auto"/>
              </w:rPr>
              <w:t>Iran (Islamic Republic of)</w:t>
            </w:r>
          </w:p>
        </w:tc>
        <w:tc>
          <w:tcPr>
            <w:tcW w:w="58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61</w:t>
            </w:r>
          </w:p>
        </w:tc>
        <w:tc>
          <w:tcPr>
            <w:tcW w:w="620" w:type="dxa"/>
            <w:vAlign w:val="bottom"/>
            <w:tcBorders>
              <w:bottom w:val="single" w:sz="8" w:color="auto"/>
            </w:tcBorders>
            <w:gridSpan w:val="2"/>
          </w:tcPr>
          <w:p>
            <w:pPr>
              <w:ind w:left="20"/>
              <w:spacing w:after="0" w:line="231" w:lineRule="exact"/>
              <w:rPr>
                <w:sz w:val="20"/>
                <w:szCs w:val="20"/>
                <w:color w:val="auto"/>
              </w:rPr>
            </w:pPr>
            <w:r>
              <w:rPr>
                <w:rFonts w:ascii="Calibri" w:cs="Calibri" w:eastAsia="Calibri" w:hAnsi="Calibri"/>
                <w:sz w:val="20"/>
                <w:szCs w:val="20"/>
                <w:color w:val="auto"/>
              </w:rPr>
              <w:t>(18)</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31"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rPr>
              <w:t>28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33</w:t>
            </w:r>
          </w:p>
        </w:tc>
        <w:tc>
          <w:tcPr>
            <w:tcW w:w="1160" w:type="dxa"/>
            <w:vAlign w:val="bottom"/>
            <w:tcBorders>
              <w:bottom w:val="single" w:sz="8" w:color="auto"/>
            </w:tcBorders>
          </w:tcPr>
          <w:p>
            <w:pPr>
              <w:ind w:left="20"/>
              <w:spacing w:after="0" w:line="231" w:lineRule="exact"/>
              <w:rPr>
                <w:sz w:val="20"/>
                <w:szCs w:val="20"/>
                <w:color w:val="auto"/>
              </w:rPr>
            </w:pPr>
            <w:r>
              <w:rPr>
                <w:rFonts w:ascii="Calibri" w:cs="Calibri" w:eastAsia="Calibri" w:hAnsi="Calibri"/>
                <w:sz w:val="20"/>
                <w:szCs w:val="20"/>
                <w:color w:val="auto"/>
              </w:rPr>
              <w:t>(18)</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rPr>
              <w:t>12 (4)</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United Arab Emirates</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13</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6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5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Bahrain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8</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(8)</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8</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(8)</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Kuwait</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8</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(5)</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8</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(5)</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Oman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Afghanistan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29" w:lineRule="exact"/>
              <w:rPr>
                <w:sz w:val="20"/>
                <w:szCs w:val="20"/>
                <w:color w:val="auto"/>
              </w:rPr>
            </w:pPr>
            <w:r>
              <w:rPr>
                <w:rFonts w:ascii="Calibri" w:cs="Calibri" w:eastAsia="Calibri" w:hAnsi="Calibri"/>
                <w:sz w:val="20"/>
                <w:szCs w:val="20"/>
                <w:color w:val="auto"/>
              </w:rPr>
              <w:t>Egypt</w:t>
            </w:r>
          </w:p>
        </w:tc>
        <w:tc>
          <w:tcPr>
            <w:tcW w:w="580" w:type="dxa"/>
            <w:vAlign w:val="bottom"/>
            <w:tcBorders>
              <w:bottom w:val="single" w:sz="8" w:color="auto"/>
            </w:tcBorders>
            <w:gridSpan w:val="2"/>
          </w:tcPr>
          <w:p>
            <w:pPr>
              <w:jc w:val="center"/>
              <w:ind w:left="340"/>
              <w:spacing w:after="0" w:line="229"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6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1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Iraq</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Lebanon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6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36"/>
        </w:trPr>
        <w:tc>
          <w:tcPr>
            <w:tcW w:w="100" w:type="dxa"/>
            <w:vAlign w:val="bottom"/>
            <w:tcBorders>
              <w:left w:val="single" w:sz="8" w:color="auto"/>
              <w:bottom w:val="single" w:sz="8" w:color="auto"/>
            </w:tcBorders>
          </w:tcPr>
          <w:p>
            <w:pPr>
              <w:spacing w:after="0"/>
              <w:rPr>
                <w:sz w:val="11"/>
                <w:szCs w:val="11"/>
                <w:color w:val="auto"/>
              </w:rPr>
            </w:pPr>
          </w:p>
        </w:tc>
        <w:tc>
          <w:tcPr>
            <w:tcW w:w="2340" w:type="dxa"/>
            <w:vAlign w:val="bottom"/>
            <w:tcBorders>
              <w:bottom w:val="single" w:sz="8" w:color="auto"/>
            </w:tcBorders>
            <w:gridSpan w:val="2"/>
          </w:tcPr>
          <w:p>
            <w:pPr>
              <w:spacing w:after="0"/>
              <w:rPr>
                <w:sz w:val="11"/>
                <w:szCs w:val="11"/>
                <w:color w:val="auto"/>
              </w:rPr>
            </w:pPr>
          </w:p>
        </w:tc>
        <w:tc>
          <w:tcPr>
            <w:tcW w:w="1200" w:type="dxa"/>
            <w:vAlign w:val="bottom"/>
            <w:tcBorders>
              <w:bottom w:val="single" w:sz="8" w:color="auto"/>
            </w:tcBorders>
            <w:gridSpan w:val="4"/>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gridSpan w:val="2"/>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280" w:type="dxa"/>
            <w:vAlign w:val="bottom"/>
            <w:tcBorders>
              <w:bottom w:val="single" w:sz="8" w:color="auto"/>
            </w:tcBorders>
            <w:gridSpan w:val="3"/>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1060" w:type="dxa"/>
            <w:vAlign w:val="bottom"/>
            <w:tcBorders>
              <w:bottom w:val="single" w:sz="8" w:color="auto"/>
            </w:tcBorders>
            <w:gridSpan w:val="2"/>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2280" w:type="dxa"/>
            <w:vAlign w:val="bottom"/>
            <w:tcBorders>
              <w:bottom w:val="single" w:sz="8" w:color="auto"/>
            </w:tcBorders>
            <w:gridSpan w:val="3"/>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1140" w:type="dxa"/>
            <w:vAlign w:val="bottom"/>
            <w:tcBorders>
              <w:bottom w:val="single" w:sz="8" w:color="auto"/>
            </w:tcBorders>
            <w:gridSpan w:val="2"/>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9"/>
        </w:trPr>
        <w:tc>
          <w:tcPr>
            <w:tcW w:w="100" w:type="dxa"/>
            <w:vAlign w:val="bottom"/>
            <w:tcBorders>
              <w:left w:val="single" w:sz="8" w:color="auto"/>
              <w:bottom w:val="single" w:sz="8" w:color="auto"/>
            </w:tcBorders>
            <w:shd w:val="clear" w:color="auto" w:fill="4F81BD"/>
          </w:tcPr>
          <w:p>
            <w:pPr>
              <w:spacing w:after="0"/>
              <w:rPr>
                <w:sz w:val="22"/>
                <w:szCs w:val="22"/>
                <w:color w:val="auto"/>
              </w:rPr>
            </w:pPr>
          </w:p>
        </w:tc>
        <w:tc>
          <w:tcPr>
            <w:tcW w:w="2220" w:type="dxa"/>
            <w:vAlign w:val="bottom"/>
            <w:tcBorders>
              <w:bottom w:val="single" w:sz="8" w:color="auto"/>
            </w:tcBorders>
            <w:shd w:val="clear" w:color="auto" w:fill="4F81BD"/>
          </w:tcPr>
          <w:p>
            <w:pPr>
              <w:spacing w:after="0" w:line="255" w:lineRule="exact"/>
              <w:rPr>
                <w:sz w:val="20"/>
                <w:szCs w:val="20"/>
                <w:color w:val="auto"/>
              </w:rPr>
            </w:pPr>
            <w:r>
              <w:rPr>
                <w:rFonts w:ascii="Calibri" w:cs="Calibri" w:eastAsia="Calibri" w:hAnsi="Calibri"/>
                <w:sz w:val="22"/>
                <w:szCs w:val="22"/>
                <w:b w:val="1"/>
                <w:bCs w:val="1"/>
                <w:color w:val="FFFFFF"/>
                <w:shd w:val="clear" w:color="auto" w:fill="4F81BD"/>
              </w:rPr>
              <w:t>Subtotal for all regions</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100" w:type="dxa"/>
            <w:vAlign w:val="bottom"/>
            <w:tcBorders>
              <w:bottom w:val="single" w:sz="8" w:color="auto"/>
            </w:tcBorders>
            <w:gridSpan w:val="3"/>
            <w:shd w:val="clear" w:color="auto" w:fill="4F81BD"/>
          </w:tcPr>
          <w:p>
            <w:pPr>
              <w:jc w:val="right"/>
              <w:spacing w:after="0" w:line="255" w:lineRule="exact"/>
              <w:rPr>
                <w:sz w:val="20"/>
                <w:szCs w:val="20"/>
                <w:color w:val="auto"/>
              </w:rPr>
            </w:pPr>
            <w:r>
              <w:rPr>
                <w:rFonts w:ascii="Calibri" w:cs="Calibri" w:eastAsia="Calibri" w:hAnsi="Calibri"/>
                <w:sz w:val="22"/>
                <w:szCs w:val="22"/>
                <w:b w:val="1"/>
                <w:bCs w:val="1"/>
                <w:color w:val="FFFFFF"/>
                <w:shd w:val="clear" w:color="auto" w:fill="4F81BD"/>
              </w:rPr>
              <w:t>1768 (390)</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00" w:type="dxa"/>
            <w:vAlign w:val="bottom"/>
            <w:tcBorders>
              <w:bottom w:val="single" w:sz="8" w:color="auto"/>
            </w:tcBorders>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w w:val="97"/>
              </w:rPr>
              <w:t>0 (0)</w:t>
            </w:r>
          </w:p>
        </w:tc>
        <w:tc>
          <w:tcPr>
            <w:tcW w:w="160" w:type="dxa"/>
            <w:vAlign w:val="bottom"/>
            <w:tcBorders>
              <w:bottom w:val="single" w:sz="8" w:color="auto"/>
              <w:right w:val="single" w:sz="8" w:color="auto"/>
            </w:tcBorders>
            <w:shd w:val="clear" w:color="auto" w:fill="4F81BD"/>
          </w:tcPr>
          <w:p>
            <w:pPr>
              <w:spacing w:after="0"/>
              <w:rPr>
                <w:sz w:val="22"/>
                <w:szCs w:val="22"/>
                <w:color w:val="auto"/>
              </w:rPr>
            </w:pPr>
          </w:p>
        </w:tc>
        <w:tc>
          <w:tcPr>
            <w:tcW w:w="60" w:type="dxa"/>
            <w:vAlign w:val="bottom"/>
            <w:tcBorders>
              <w:bottom w:val="single" w:sz="8" w:color="auto"/>
            </w:tcBorders>
            <w:shd w:val="clear" w:color="auto" w:fill="4F81BD"/>
          </w:tcPr>
          <w:p>
            <w:pPr>
              <w:spacing w:after="0"/>
              <w:rPr>
                <w:sz w:val="22"/>
                <w:szCs w:val="22"/>
                <w:color w:val="auto"/>
              </w:rPr>
            </w:pPr>
          </w:p>
        </w:tc>
        <w:tc>
          <w:tcPr>
            <w:tcW w:w="1220" w:type="dxa"/>
            <w:vAlign w:val="bottom"/>
            <w:tcBorders>
              <w:bottom w:val="single" w:sz="8" w:color="auto"/>
            </w:tcBorders>
            <w:gridSpan w:val="2"/>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w w:val="97"/>
              </w:rPr>
              <w:t>94 (38)</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960" w:type="dxa"/>
            <w:vAlign w:val="bottom"/>
            <w:tcBorders>
              <w:bottom w:val="single" w:sz="8" w:color="auto"/>
            </w:tcBorders>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rPr>
              <w:t>981 (5)</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2200" w:type="dxa"/>
            <w:vAlign w:val="bottom"/>
            <w:tcBorders>
              <w:bottom w:val="single" w:sz="8" w:color="auto"/>
            </w:tcBorders>
            <w:gridSpan w:val="2"/>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rPr>
              <w:t>514 (347)</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rPr>
              <w:t>31 (11)</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300"/>
        </w:trPr>
        <w:tc>
          <w:tcPr>
            <w:tcW w:w="100" w:type="dxa"/>
            <w:vAlign w:val="bottom"/>
            <w:tcBorders>
              <w:left w:val="single" w:sz="8" w:color="auto"/>
            </w:tcBorders>
          </w:tcPr>
          <w:p>
            <w:pPr>
              <w:spacing w:after="0"/>
              <w:rPr>
                <w:sz w:val="24"/>
                <w:szCs w:val="24"/>
                <w:color w:val="auto"/>
              </w:rPr>
            </w:pPr>
          </w:p>
        </w:tc>
        <w:tc>
          <w:tcPr>
            <w:tcW w:w="2340" w:type="dxa"/>
            <w:vAlign w:val="bottom"/>
            <w:tcBorders>
              <w:right w:val="single" w:sz="8" w:color="auto"/>
            </w:tcBorders>
            <w:gridSpan w:val="2"/>
          </w:tcPr>
          <w:p>
            <w:pPr>
              <w:spacing w:after="0" w:line="300" w:lineRule="exact"/>
              <w:rPr>
                <w:sz w:val="20"/>
                <w:szCs w:val="20"/>
                <w:color w:val="auto"/>
              </w:rPr>
            </w:pPr>
            <w:r>
              <w:rPr>
                <w:rFonts w:ascii="Calibri" w:cs="Calibri" w:eastAsia="Calibri" w:hAnsi="Calibri"/>
                <w:sz w:val="20"/>
                <w:szCs w:val="20"/>
                <w:color w:val="auto"/>
              </w:rPr>
              <w:t>International conveyance</w:t>
            </w:r>
            <w:r>
              <w:rPr>
                <w:rFonts w:ascii="Calibri" w:cs="Calibri" w:eastAsia="Calibri" w:hAnsi="Calibri"/>
                <w:sz w:val="27"/>
                <w:szCs w:val="27"/>
                <w:color w:val="040000"/>
                <w:vertAlign w:val="superscript"/>
              </w:rPr>
              <w:t>§</w:t>
            </w:r>
          </w:p>
        </w:tc>
        <w:tc>
          <w:tcPr>
            <w:tcW w:w="1200" w:type="dxa"/>
            <w:vAlign w:val="bottom"/>
            <w:gridSpan w:val="4"/>
            <w:vMerge w:val="restart"/>
          </w:tcPr>
          <w:p>
            <w:pPr>
              <w:jc w:val="center"/>
              <w:spacing w:after="0"/>
              <w:rPr>
                <w:sz w:val="20"/>
                <w:szCs w:val="20"/>
                <w:color w:val="auto"/>
              </w:rPr>
            </w:pPr>
            <w:r>
              <w:rPr>
                <w:rFonts w:ascii="Calibri" w:cs="Calibri" w:eastAsia="Calibri" w:hAnsi="Calibri"/>
                <w:sz w:val="20"/>
                <w:szCs w:val="20"/>
                <w:color w:val="auto"/>
                <w:w w:val="97"/>
              </w:rPr>
              <w:t>691 (0)</w:t>
            </w:r>
          </w:p>
        </w:tc>
        <w:tc>
          <w:tcPr>
            <w:tcW w:w="120" w:type="dxa"/>
            <w:vAlign w:val="bottom"/>
            <w:tcBorders>
              <w:right w:val="single" w:sz="8" w:color="auto"/>
            </w:tcBorders>
          </w:tcPr>
          <w:p>
            <w:pPr>
              <w:spacing w:after="0"/>
              <w:rPr>
                <w:sz w:val="24"/>
                <w:szCs w:val="24"/>
                <w:color w:val="auto"/>
              </w:rPr>
            </w:pPr>
          </w:p>
        </w:tc>
        <w:tc>
          <w:tcPr>
            <w:tcW w:w="900" w:type="dxa"/>
            <w:vAlign w:val="bottom"/>
            <w:gridSpan w:val="2"/>
            <w:vMerge w:val="restart"/>
          </w:tcPr>
          <w:p>
            <w:pPr>
              <w:jc w:val="center"/>
              <w:spacing w:after="0"/>
              <w:rPr>
                <w:sz w:val="20"/>
                <w:szCs w:val="20"/>
                <w:color w:val="auto"/>
              </w:rPr>
            </w:pPr>
            <w:r>
              <w:rPr>
                <w:rFonts w:ascii="Calibri" w:cs="Calibri" w:eastAsia="Calibri" w:hAnsi="Calibri"/>
                <w:sz w:val="20"/>
                <w:szCs w:val="20"/>
                <w:color w:val="auto"/>
                <w:w w:val="97"/>
              </w:rPr>
              <w:t>0 (0)</w:t>
            </w:r>
          </w:p>
        </w:tc>
        <w:tc>
          <w:tcPr>
            <w:tcW w:w="160" w:type="dxa"/>
            <w:vAlign w:val="bottom"/>
            <w:tcBorders>
              <w:right w:val="single" w:sz="8" w:color="auto"/>
            </w:tcBorders>
          </w:tcPr>
          <w:p>
            <w:pPr>
              <w:spacing w:after="0"/>
              <w:rPr>
                <w:sz w:val="24"/>
                <w:szCs w:val="24"/>
                <w:color w:val="auto"/>
              </w:rPr>
            </w:pPr>
          </w:p>
        </w:tc>
        <w:tc>
          <w:tcPr>
            <w:tcW w:w="620" w:type="dxa"/>
            <w:vAlign w:val="bottom"/>
            <w:gridSpan w:val="2"/>
            <w:vMerge w:val="restart"/>
          </w:tcPr>
          <w:p>
            <w:pPr>
              <w:jc w:val="right"/>
              <w:spacing w:after="0"/>
              <w:rPr>
                <w:sz w:val="20"/>
                <w:szCs w:val="20"/>
                <w:color w:val="auto"/>
              </w:rPr>
            </w:pPr>
            <w:r>
              <w:rPr>
                <w:rFonts w:ascii="Calibri" w:cs="Calibri" w:eastAsia="Calibri" w:hAnsi="Calibri"/>
                <w:sz w:val="20"/>
                <w:szCs w:val="20"/>
                <w:color w:val="auto"/>
              </w:rPr>
              <w:t>0</w:t>
            </w:r>
          </w:p>
        </w:tc>
        <w:tc>
          <w:tcPr>
            <w:tcW w:w="660" w:type="dxa"/>
            <w:vAlign w:val="bottom"/>
            <w:vMerge w:val="restart"/>
          </w:tcPr>
          <w:p>
            <w:pPr>
              <w:ind w:left="20"/>
              <w:spacing w:after="0"/>
              <w:rPr>
                <w:sz w:val="20"/>
                <w:szCs w:val="20"/>
                <w:color w:val="auto"/>
              </w:rPr>
            </w:pPr>
            <w:r>
              <w:rPr>
                <w:rFonts w:ascii="Calibri" w:cs="Calibri" w:eastAsia="Calibri" w:hAnsi="Calibri"/>
                <w:sz w:val="20"/>
                <w:szCs w:val="20"/>
                <w:color w:val="auto"/>
              </w:rPr>
              <w:t>(0)</w:t>
            </w:r>
          </w:p>
        </w:tc>
        <w:tc>
          <w:tcPr>
            <w:tcW w:w="120" w:type="dxa"/>
            <w:vAlign w:val="bottom"/>
            <w:tcBorders>
              <w:right w:val="single" w:sz="8" w:color="auto"/>
            </w:tcBorders>
          </w:tcPr>
          <w:p>
            <w:pPr>
              <w:spacing w:after="0"/>
              <w:rPr>
                <w:sz w:val="24"/>
                <w:szCs w:val="24"/>
                <w:color w:val="auto"/>
              </w:rPr>
            </w:pPr>
          </w:p>
        </w:tc>
        <w:tc>
          <w:tcPr>
            <w:tcW w:w="1060" w:type="dxa"/>
            <w:vAlign w:val="bottom"/>
            <w:gridSpan w:val="2"/>
            <w:vMerge w:val="restart"/>
          </w:tcPr>
          <w:p>
            <w:pPr>
              <w:jc w:val="center"/>
              <w:spacing w:after="0"/>
              <w:rPr>
                <w:sz w:val="20"/>
                <w:szCs w:val="20"/>
                <w:color w:val="auto"/>
              </w:rPr>
            </w:pPr>
            <w:r>
              <w:rPr>
                <w:rFonts w:ascii="Calibri" w:cs="Calibri" w:eastAsia="Calibri" w:hAnsi="Calibri"/>
                <w:sz w:val="20"/>
                <w:szCs w:val="20"/>
                <w:color w:val="auto"/>
                <w:w w:val="97"/>
              </w:rPr>
              <w:t>0 (0)</w:t>
            </w:r>
          </w:p>
        </w:tc>
        <w:tc>
          <w:tcPr>
            <w:tcW w:w="140" w:type="dxa"/>
            <w:vAlign w:val="bottom"/>
            <w:tcBorders>
              <w:right w:val="single" w:sz="8" w:color="auto"/>
            </w:tcBorders>
          </w:tcPr>
          <w:p>
            <w:pPr>
              <w:spacing w:after="0"/>
              <w:rPr>
                <w:sz w:val="24"/>
                <w:szCs w:val="24"/>
                <w:color w:val="auto"/>
              </w:rPr>
            </w:pPr>
          </w:p>
        </w:tc>
        <w:tc>
          <w:tcPr>
            <w:tcW w:w="2280" w:type="dxa"/>
            <w:vAlign w:val="bottom"/>
            <w:gridSpan w:val="3"/>
            <w:vMerge w:val="restart"/>
          </w:tcPr>
          <w:p>
            <w:pPr>
              <w:jc w:val="center"/>
              <w:spacing w:after="0"/>
              <w:rPr>
                <w:sz w:val="20"/>
                <w:szCs w:val="20"/>
                <w:color w:val="auto"/>
              </w:rPr>
            </w:pPr>
            <w:r>
              <w:rPr>
                <w:rFonts w:ascii="Calibri" w:cs="Calibri" w:eastAsia="Calibri" w:hAnsi="Calibri"/>
                <w:sz w:val="20"/>
                <w:szCs w:val="20"/>
                <w:color w:val="auto"/>
                <w:w w:val="97"/>
              </w:rPr>
              <w:t>691 (0)</w:t>
            </w:r>
          </w:p>
        </w:tc>
        <w:tc>
          <w:tcPr>
            <w:tcW w:w="120" w:type="dxa"/>
            <w:vAlign w:val="bottom"/>
            <w:tcBorders>
              <w:right w:val="single" w:sz="8" w:color="auto"/>
            </w:tcBorders>
          </w:tcPr>
          <w:p>
            <w:pPr>
              <w:spacing w:after="0"/>
              <w:rPr>
                <w:sz w:val="24"/>
                <w:szCs w:val="24"/>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0"/>
                <w:szCs w:val="20"/>
                <w:color w:val="auto"/>
                <w:w w:val="97"/>
              </w:rPr>
              <w:t>3 (0)</w:t>
            </w: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3"/>
        </w:trPr>
        <w:tc>
          <w:tcPr>
            <w:tcW w:w="100" w:type="dxa"/>
            <w:vAlign w:val="bottom"/>
            <w:tcBorders>
              <w:left w:val="single" w:sz="8" w:color="auto"/>
            </w:tcBorders>
          </w:tcPr>
          <w:p>
            <w:pPr>
              <w:spacing w:after="0"/>
              <w:rPr>
                <w:sz w:val="5"/>
                <w:szCs w:val="5"/>
                <w:color w:val="auto"/>
              </w:rPr>
            </w:pPr>
          </w:p>
        </w:tc>
        <w:tc>
          <w:tcPr>
            <w:tcW w:w="2340" w:type="dxa"/>
            <w:vAlign w:val="bottom"/>
            <w:tcBorders>
              <w:right w:val="single" w:sz="8" w:color="auto"/>
            </w:tcBorders>
            <w:gridSpan w:val="2"/>
            <w:vMerge w:val="restart"/>
          </w:tcPr>
          <w:p>
            <w:pPr>
              <w:spacing w:after="0" w:line="198" w:lineRule="exact"/>
              <w:rPr>
                <w:sz w:val="20"/>
                <w:szCs w:val="20"/>
                <w:color w:val="auto"/>
              </w:rPr>
            </w:pPr>
            <w:r>
              <w:rPr>
                <w:rFonts w:ascii="Calibri" w:cs="Calibri" w:eastAsia="Calibri" w:hAnsi="Calibri"/>
                <w:sz w:val="20"/>
                <w:szCs w:val="20"/>
                <w:color w:val="auto"/>
              </w:rPr>
              <w:t>(Diamond Princess)</w:t>
            </w:r>
          </w:p>
        </w:tc>
        <w:tc>
          <w:tcPr>
            <w:tcW w:w="1200" w:type="dxa"/>
            <w:vAlign w:val="bottom"/>
            <w:gridSpan w:val="4"/>
            <w:vMerge w:val="continue"/>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900" w:type="dxa"/>
            <w:vAlign w:val="bottom"/>
            <w:gridSpan w:val="2"/>
            <w:vMerge w:val="continue"/>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620" w:type="dxa"/>
            <w:vAlign w:val="bottom"/>
            <w:gridSpan w:val="2"/>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1060" w:type="dxa"/>
            <w:vAlign w:val="bottom"/>
            <w:gridSpan w:val="2"/>
            <w:vMerge w:val="continue"/>
          </w:tcPr>
          <w:p>
            <w:pPr>
              <w:spacing w:after="0"/>
              <w:rPr>
                <w:sz w:val="5"/>
                <w:szCs w:val="5"/>
                <w:color w:val="auto"/>
              </w:rPr>
            </w:pPr>
          </w:p>
        </w:tc>
        <w:tc>
          <w:tcPr>
            <w:tcW w:w="140" w:type="dxa"/>
            <w:vAlign w:val="bottom"/>
            <w:tcBorders>
              <w:right w:val="single" w:sz="8" w:color="auto"/>
            </w:tcBorders>
          </w:tcPr>
          <w:p>
            <w:pPr>
              <w:spacing w:after="0"/>
              <w:rPr>
                <w:sz w:val="5"/>
                <w:szCs w:val="5"/>
                <w:color w:val="auto"/>
              </w:rPr>
            </w:pPr>
          </w:p>
        </w:tc>
        <w:tc>
          <w:tcPr>
            <w:tcW w:w="2280" w:type="dxa"/>
            <w:vAlign w:val="bottom"/>
            <w:gridSpan w:val="3"/>
            <w:vMerge w:val="continue"/>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1140" w:type="dxa"/>
            <w:vAlign w:val="bottom"/>
            <w:gridSpan w:val="2"/>
            <w:vMerge w:val="continue"/>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37"/>
        </w:trPr>
        <w:tc>
          <w:tcPr>
            <w:tcW w:w="100" w:type="dxa"/>
            <w:vAlign w:val="bottom"/>
            <w:tcBorders>
              <w:left w:val="single" w:sz="8" w:color="auto"/>
              <w:bottom w:val="single" w:sz="8" w:color="auto"/>
            </w:tcBorders>
          </w:tcPr>
          <w:p>
            <w:pPr>
              <w:spacing w:after="0"/>
              <w:rPr>
                <w:sz w:val="11"/>
                <w:szCs w:val="11"/>
                <w:color w:val="auto"/>
              </w:rPr>
            </w:pPr>
          </w:p>
        </w:tc>
        <w:tc>
          <w:tcPr>
            <w:tcW w:w="2340" w:type="dxa"/>
            <w:vAlign w:val="bottom"/>
            <w:tcBorders>
              <w:bottom w:val="single" w:sz="8" w:color="auto"/>
              <w:right w:val="single" w:sz="8" w:color="auto"/>
            </w:tcBorders>
            <w:gridSpan w:val="2"/>
            <w:vMerge w:val="continue"/>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5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0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56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9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1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1"/>
        </w:trPr>
        <w:tc>
          <w:tcPr>
            <w:tcW w:w="100" w:type="dxa"/>
            <w:vAlign w:val="bottom"/>
            <w:tcBorders>
              <w:left w:val="single" w:sz="8" w:color="auto"/>
              <w:bottom w:val="single" w:sz="8" w:color="auto"/>
            </w:tcBorders>
            <w:shd w:val="clear" w:color="auto" w:fill="4F81BD"/>
          </w:tcPr>
          <w:p>
            <w:pPr>
              <w:spacing w:after="0"/>
              <w:rPr>
                <w:sz w:val="22"/>
                <w:szCs w:val="22"/>
                <w:color w:val="auto"/>
              </w:rPr>
            </w:pPr>
          </w:p>
        </w:tc>
        <w:tc>
          <w:tcPr>
            <w:tcW w:w="2220" w:type="dxa"/>
            <w:vAlign w:val="bottom"/>
            <w:tcBorders>
              <w:bottom w:val="single" w:sz="8" w:color="auto"/>
            </w:tcBorders>
            <w:shd w:val="clear" w:color="auto" w:fill="4F81BD"/>
          </w:tcPr>
          <w:p>
            <w:pPr>
              <w:spacing w:after="0" w:line="255" w:lineRule="exact"/>
              <w:rPr>
                <w:sz w:val="20"/>
                <w:szCs w:val="20"/>
                <w:color w:val="auto"/>
              </w:rPr>
            </w:pPr>
            <w:r>
              <w:rPr>
                <w:rFonts w:ascii="Calibri" w:cs="Calibri" w:eastAsia="Calibri" w:hAnsi="Calibri"/>
                <w:sz w:val="22"/>
                <w:szCs w:val="22"/>
                <w:b w:val="1"/>
                <w:bCs w:val="1"/>
                <w:color w:val="FFFFFF"/>
              </w:rPr>
              <w:t>Grand total</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100" w:type="dxa"/>
            <w:vAlign w:val="bottom"/>
            <w:tcBorders>
              <w:bottom w:val="single" w:sz="8" w:color="auto"/>
            </w:tcBorders>
            <w:gridSpan w:val="3"/>
            <w:shd w:val="clear" w:color="auto" w:fill="4F81BD"/>
          </w:tcPr>
          <w:p>
            <w:pPr>
              <w:jc w:val="right"/>
              <w:spacing w:after="0" w:line="255" w:lineRule="exact"/>
              <w:rPr>
                <w:sz w:val="20"/>
                <w:szCs w:val="20"/>
                <w:color w:val="auto"/>
              </w:rPr>
            </w:pPr>
            <w:r>
              <w:rPr>
                <w:rFonts w:ascii="Calibri" w:cs="Calibri" w:eastAsia="Calibri" w:hAnsi="Calibri"/>
                <w:sz w:val="22"/>
                <w:szCs w:val="22"/>
                <w:b w:val="1"/>
                <w:bCs w:val="1"/>
                <w:color w:val="FFFFFF"/>
                <w:shd w:val="clear" w:color="auto" w:fill="4F81BD"/>
              </w:rPr>
              <w:t>2459 (390)</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00" w:type="dxa"/>
            <w:vAlign w:val="bottom"/>
            <w:tcBorders>
              <w:bottom w:val="single" w:sz="8" w:color="auto"/>
            </w:tcBorders>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rPr>
              <w:t>179 (0)</w:t>
            </w:r>
          </w:p>
        </w:tc>
        <w:tc>
          <w:tcPr>
            <w:tcW w:w="160" w:type="dxa"/>
            <w:vAlign w:val="bottom"/>
            <w:tcBorders>
              <w:bottom w:val="single" w:sz="8" w:color="auto"/>
              <w:right w:val="single" w:sz="8" w:color="auto"/>
            </w:tcBorders>
            <w:shd w:val="clear" w:color="auto" w:fill="4F81BD"/>
          </w:tcPr>
          <w:p>
            <w:pPr>
              <w:spacing w:after="0"/>
              <w:rPr>
                <w:sz w:val="22"/>
                <w:szCs w:val="22"/>
                <w:color w:val="auto"/>
              </w:rPr>
            </w:pPr>
          </w:p>
        </w:tc>
        <w:tc>
          <w:tcPr>
            <w:tcW w:w="60" w:type="dxa"/>
            <w:vAlign w:val="bottom"/>
            <w:tcBorders>
              <w:bottom w:val="single" w:sz="8" w:color="auto"/>
            </w:tcBorders>
            <w:shd w:val="clear" w:color="auto" w:fill="4F81BD"/>
          </w:tcPr>
          <w:p>
            <w:pPr>
              <w:spacing w:after="0"/>
              <w:rPr>
                <w:sz w:val="22"/>
                <w:szCs w:val="22"/>
                <w:color w:val="auto"/>
              </w:rPr>
            </w:pPr>
          </w:p>
        </w:tc>
        <w:tc>
          <w:tcPr>
            <w:tcW w:w="1220" w:type="dxa"/>
            <w:vAlign w:val="bottom"/>
            <w:tcBorders>
              <w:bottom w:val="single" w:sz="8" w:color="auto"/>
            </w:tcBorders>
            <w:gridSpan w:val="2"/>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w w:val="97"/>
              </w:rPr>
              <w:t>94 (38)</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960" w:type="dxa"/>
            <w:vAlign w:val="bottom"/>
            <w:tcBorders>
              <w:bottom w:val="single" w:sz="8" w:color="auto"/>
            </w:tcBorders>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rPr>
              <w:t>981 (5)</w:t>
            </w:r>
          </w:p>
        </w:tc>
        <w:tc>
          <w:tcPr>
            <w:tcW w:w="140" w:type="dxa"/>
            <w:vAlign w:val="bottom"/>
            <w:tcBorders>
              <w:bottom w:val="single" w:sz="8" w:color="auto"/>
              <w:right w:val="single" w:sz="8" w:color="auto"/>
            </w:tcBorders>
            <w:shd w:val="clear" w:color="auto" w:fill="4F81BD"/>
          </w:tcPr>
          <w:p>
            <w:pPr>
              <w:spacing w:after="0"/>
              <w:rPr>
                <w:sz w:val="22"/>
                <w:szCs w:val="22"/>
                <w:color w:val="auto"/>
              </w:rPr>
            </w:pPr>
          </w:p>
        </w:tc>
        <w:tc>
          <w:tcPr>
            <w:tcW w:w="80" w:type="dxa"/>
            <w:vAlign w:val="bottom"/>
            <w:tcBorders>
              <w:bottom w:val="single" w:sz="8" w:color="auto"/>
            </w:tcBorders>
            <w:shd w:val="clear" w:color="auto" w:fill="4F81BD"/>
          </w:tcPr>
          <w:p>
            <w:pPr>
              <w:spacing w:after="0"/>
              <w:rPr>
                <w:sz w:val="22"/>
                <w:szCs w:val="22"/>
                <w:color w:val="auto"/>
              </w:rPr>
            </w:pPr>
          </w:p>
        </w:tc>
        <w:tc>
          <w:tcPr>
            <w:tcW w:w="2200" w:type="dxa"/>
            <w:vAlign w:val="bottom"/>
            <w:tcBorders>
              <w:bottom w:val="single" w:sz="8" w:color="auto"/>
            </w:tcBorders>
            <w:gridSpan w:val="2"/>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w w:val="99"/>
              </w:rPr>
              <w:t>1205 (347)</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rPr>
              <w:t>34 (11)</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bl>
    <w:p>
      <w:pPr>
        <w:ind w:left="180"/>
        <w:spacing w:after="0" w:line="205" w:lineRule="auto"/>
        <w:rPr>
          <w:rFonts w:ascii="Calibri" w:cs="Calibri" w:eastAsia="Calibri" w:hAnsi="Calibri"/>
          <w:sz w:val="18"/>
          <w:szCs w:val="18"/>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 xml:space="preserve">Case classifications are based on </w:t>
      </w:r>
      <w:hyperlink r:id="rId13">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1" w:lineRule="exact"/>
        <w:rPr>
          <w:sz w:val="20"/>
          <w:szCs w:val="20"/>
          <w:color w:val="auto"/>
        </w:rPr>
      </w:pPr>
    </w:p>
    <w:p>
      <w:pPr>
        <w:ind w:left="180" w:right="440"/>
        <w:spacing w:after="0" w:line="188"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43" w:lineRule="exact"/>
        <w:rPr>
          <w:sz w:val="20"/>
          <w:szCs w:val="20"/>
          <w:color w:val="auto"/>
        </w:rPr>
      </w:pPr>
    </w:p>
    <w:p>
      <w:pPr>
        <w:ind w:left="180" w:right="420"/>
        <w:spacing w:after="0" w:line="217" w:lineRule="auto"/>
        <w:rPr>
          <w:sz w:val="20"/>
          <w:szCs w:val="20"/>
          <w:color w:val="auto"/>
        </w:rPr>
      </w:pPr>
      <w:r>
        <w:rPr>
          <w:rFonts w:ascii="Calibri" w:cs="Calibri" w:eastAsia="Calibri" w:hAnsi="Calibri"/>
          <w:sz w:val="18"/>
          <w:szCs w:val="18"/>
          <w:color w:val="auto"/>
        </w:rPr>
        <w:t>*Four UK cases from yesterday were included under the international conveyance. Based on the practice of categorizing cases based on reporting country, the four cases are re-categorized under UK cases.</w:t>
      </w:r>
    </w:p>
    <w:p>
      <w:pPr>
        <w:ind w:left="180"/>
        <w:spacing w:after="0" w:line="236" w:lineRule="auto"/>
        <w:rPr>
          <w:sz w:val="20"/>
          <w:szCs w:val="20"/>
          <w:color w:val="auto"/>
        </w:rPr>
      </w:pPr>
      <w:r>
        <w:rPr>
          <w:rFonts w:ascii="Calibri" w:cs="Calibri" w:eastAsia="Calibri" w:hAnsi="Calibri"/>
          <w:sz w:val="27"/>
          <w:szCs w:val="27"/>
          <w:color w:val="040000"/>
          <w:vertAlign w:val="superscript"/>
        </w:rPr>
        <w:t>§</w:t>
      </w:r>
      <w:r>
        <w:rPr>
          <w:rFonts w:ascii="Calibri" w:cs="Calibri" w:eastAsia="Calibri" w:hAnsi="Calibri"/>
          <w:sz w:val="18"/>
          <w:szCs w:val="18"/>
          <w:color w:val="auto"/>
        </w:rPr>
        <w:t>Cases identified on a cruise ship currently in Japanese territorial waters.</w:t>
      </w:r>
    </w:p>
    <w:p>
      <w:pPr>
        <w:sectPr>
          <w:pgSz w:w="11920" w:h="16841" w:orient="portrait"/>
          <w:cols w:equalWidth="0" w:num="1">
            <w:col w:w="11080"/>
          </w:cols>
          <w:pgMar w:left="540" w:top="943" w:right="291" w:bottom="764" w:gutter="0" w:footer="0" w:header="0"/>
        </w:sectPr>
      </w:pPr>
    </w:p>
    <w:bookmarkStart w:id="3" w:name="page4"/>
    <w:bookmarkEnd w:id="3"/>
    <w:p>
      <w:pPr>
        <w:spacing w:after="0" w:line="218" w:lineRule="auto"/>
        <w:rPr>
          <w:sz w:val="20"/>
          <w:szCs w:val="20"/>
          <w:color w:val="auto"/>
        </w:rPr>
      </w:pPr>
      <w:r>
        <w:rPr>
          <w:rFonts w:ascii="Calibri" w:cs="Calibri" w:eastAsia="Calibri" w:hAnsi="Calibri"/>
          <w:sz w:val="22"/>
          <w:szCs w:val="22"/>
          <w:b w:val="1"/>
          <w:bCs w:val="1"/>
          <w:color w:val="007AB0"/>
        </w:rPr>
        <w:t>Figure 2. Epidemic curve of COVID-19 cases (n=303) identified outside of China, by date of onset of symptoms and likely exposure location, 25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50990" cy="32054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6650990" cy="3205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right="140"/>
        <w:spacing w:after="0" w:line="253" w:lineRule="auto"/>
        <w:rPr>
          <w:sz w:val="20"/>
          <w:szCs w:val="20"/>
          <w:color w:val="auto"/>
        </w:rPr>
      </w:pPr>
      <w:r>
        <w:rPr>
          <w:rFonts w:ascii="Calibri" w:cs="Calibri" w:eastAsia="Calibri" w:hAnsi="Calibri"/>
          <w:sz w:val="22"/>
          <w:szCs w:val="22"/>
          <w:color w:val="auto"/>
        </w:rPr>
        <w:t>Note for figure 2: Of the 2459 cases reported outside China, 86 were detected while apparently asymptomatic. For the remaining 2373 cases, information on date of onset is available only for the 303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right="520"/>
        <w:spacing w:after="0" w:line="218" w:lineRule="auto"/>
        <w:rPr>
          <w:sz w:val="20"/>
          <w:szCs w:val="20"/>
          <w:color w:val="auto"/>
        </w:rPr>
      </w:pPr>
      <w:r>
        <w:rPr>
          <w:rFonts w:ascii="Calibri" w:cs="Calibri" w:eastAsia="Calibri" w:hAnsi="Calibri"/>
          <w:sz w:val="22"/>
          <w:szCs w:val="22"/>
          <w:b w:val="1"/>
          <w:bCs w:val="1"/>
          <w:color w:val="007AB0"/>
        </w:rPr>
        <w:t>Figure 3. Epidemic curve of COVID-19 cases (n=2459) identified outside of China, by date of report and likely exposure location, 25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7815" cy="3556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6647815" cy="3556635"/>
                    </a:xfrm>
                    <a:prstGeom prst="rect">
                      <a:avLst/>
                    </a:prstGeom>
                    <a:noFill/>
                  </pic:spPr>
                </pic:pic>
              </a:graphicData>
            </a:graphic>
          </wp:anchor>
        </w:drawing>
      </w:r>
    </w:p>
    <w:p>
      <w:pPr>
        <w:sectPr>
          <w:pgSz w:w="11920" w:h="16841" w:orient="portrait"/>
          <w:cols w:equalWidth="0" w:num="1">
            <w:col w:w="10380"/>
          </w:cols>
          <w:pgMar w:left="720" w:top="943" w:right="811" w:bottom="1440" w:gutter="0" w:footer="0" w:header="0"/>
        </w:sectPr>
      </w:pPr>
    </w:p>
    <w:bookmarkStart w:id="4" w:name="page5"/>
    <w:bookmarkEnd w:id="4"/>
    <w:p>
      <w:pPr>
        <w:ind w:left="160"/>
        <w:spacing w:after="0"/>
        <w:rPr>
          <w:sz w:val="20"/>
          <w:szCs w:val="20"/>
          <w:color w:val="auto"/>
        </w:rPr>
      </w:pPr>
      <w:r>
        <w:rPr>
          <w:rFonts w:ascii="Calibri" w:cs="Calibri" w:eastAsia="Calibri" w:hAnsi="Calibri"/>
          <w:sz w:val="22"/>
          <w:szCs w:val="22"/>
          <w:b w:val="1"/>
          <w:bCs w:val="1"/>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558800</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44pt" to="556.2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571500</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45pt" to="557.2pt,4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558800</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44pt" to="36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3870325</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04.75pt" to="557.2pt,304.75pt" o:allowincell="f" strokecolor="#4F81BD" strokeweight="2pt">
                <w10:wrap anchorx="page" anchory="page"/>
              </v:line>
            </w:pict>
          </mc:Fallback>
        </mc:AlternateContent>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260" w:hanging="351"/>
        <w:spacing w:after="0" w:line="224" w:lineRule="auto"/>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5"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20" w:hanging="351"/>
        <w:spacing w:after="0" w:line="218" w:lineRule="auto"/>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6">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jc w:val="both"/>
        <w:ind w:left="360" w:right="820" w:hanging="360"/>
        <w:spacing w:after="0" w:line="253"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7">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40" w:hanging="360"/>
        <w:spacing w:after="0" w:line="264"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8">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8">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40" w:hanging="360"/>
        <w:spacing w:after="0" w:line="236"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9" w:lineRule="exact"/>
        <w:rPr>
          <w:rFonts w:ascii="Arial" w:cs="Arial" w:eastAsia="Arial" w:hAnsi="Arial"/>
          <w:sz w:val="22"/>
          <w:szCs w:val="22"/>
          <w:color w:val="auto"/>
        </w:rPr>
      </w:pPr>
    </w:p>
    <w:p>
      <w:pPr>
        <w:ind w:left="360" w:hanging="360"/>
        <w:spacing w:after="0" w:line="265" w:lineRule="auto"/>
        <w:tabs>
          <w:tab w:leader="none" w:pos="36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9">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0">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1">
        <w:r>
          <w:rPr>
            <w:rFonts w:ascii="Calibri" w:cs="Calibri" w:eastAsia="Calibri" w:hAnsi="Calibri"/>
            <w:sz w:val="22"/>
            <w:szCs w:val="22"/>
            <w:u w:val="single" w:color="auto"/>
            <w:color w:val="0000FF"/>
          </w:rPr>
          <w:t>clinical management</w:t>
        </w:r>
      </w:hyperlink>
      <w:hyperlink r:id="rId22">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2">
        <w:r>
          <w:rPr>
            <w:rFonts w:ascii="Calibri" w:cs="Calibri" w:eastAsia="Calibri" w:hAnsi="Calibri"/>
            <w:sz w:val="22"/>
            <w:szCs w:val="22"/>
            <w:u w:val="single" w:color="auto"/>
            <w:color w:val="0000FF"/>
          </w:rPr>
          <w:t xml:space="preserve">infection prevention and control in health care settings, </w:t>
        </w:r>
      </w:hyperlink>
      <w:hyperlink r:id="rId23">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3">
        <w:r>
          <w:rPr>
            <w:rFonts w:ascii="Calibri" w:cs="Calibri" w:eastAsia="Calibri" w:hAnsi="Calibri"/>
            <w:sz w:val="22"/>
            <w:szCs w:val="22"/>
            <w:u w:val="single" w:color="auto"/>
            <w:color w:val="0000FF"/>
          </w:rPr>
          <w:t xml:space="preserve">coronavirus, </w:t>
        </w:r>
      </w:hyperlink>
      <w:hyperlink r:id="rId24">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3">
        <w:r>
          <w:rPr>
            <w:rFonts w:ascii="Calibri" w:cs="Calibri" w:eastAsia="Calibri" w:hAnsi="Calibri"/>
            <w:sz w:val="22"/>
            <w:szCs w:val="22"/>
            <w:u w:val="single" w:color="auto"/>
            <w:color w:val="0000FF"/>
          </w:rPr>
          <w:t>novel coronavirus (2019-nCoV).</w:t>
        </w:r>
      </w:hyperlink>
    </w:p>
    <w:p>
      <w:pPr>
        <w:spacing w:after="0" w:line="62" w:lineRule="exact"/>
        <w:rPr>
          <w:rFonts w:ascii="Calibri" w:cs="Calibri" w:eastAsia="Calibri" w:hAnsi="Calibri"/>
          <w:sz w:val="22"/>
          <w:szCs w:val="22"/>
          <w:u w:val="single" w:color="auto"/>
          <w:color w:val="0000FF"/>
        </w:rPr>
      </w:pPr>
    </w:p>
    <w:p>
      <w:pPr>
        <w:ind w:left="360" w:right="840" w:hanging="360"/>
        <w:spacing w:after="0" w:line="236"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5">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39" w:lineRule="exact"/>
        <w:rPr>
          <w:rFonts w:ascii="Calibri" w:cs="Calibri" w:eastAsia="Calibri" w:hAnsi="Calibri"/>
          <w:sz w:val="22"/>
          <w:szCs w:val="22"/>
          <w:color w:val="auto"/>
        </w:rPr>
      </w:pPr>
    </w:p>
    <w:p>
      <w:pPr>
        <w:ind w:left="360" w:hanging="360"/>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6">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980" w:hanging="360"/>
        <w:spacing w:after="0" w:line="236"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7">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7">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0" w:lineRule="exact"/>
        <w:rPr>
          <w:rFonts w:ascii="Calibri" w:cs="Calibri" w:eastAsia="Calibri" w:hAnsi="Calibri"/>
          <w:sz w:val="22"/>
          <w:szCs w:val="22"/>
          <w:color w:val="0000FF"/>
        </w:rPr>
      </w:pPr>
    </w:p>
    <w:p>
      <w:pPr>
        <w:ind w:left="360" w:hanging="360"/>
        <w:spacing w:after="0"/>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80" w:hanging="360"/>
        <w:spacing w:after="0" w:line="253" w:lineRule="auto"/>
        <w:tabs>
          <w:tab w:leader="none" w:pos="36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8">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8">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9">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0">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31">
        <w:r>
          <w:rPr>
            <w:rFonts w:ascii="Calibri" w:cs="Calibri" w:eastAsia="Calibri" w:hAnsi="Calibri"/>
            <w:sz w:val="22"/>
            <w:szCs w:val="22"/>
            <w:u w:val="single" w:color="auto"/>
            <w:color w:val="0000FF"/>
          </w:rPr>
          <w:t>Spanish</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2">
        <w:r>
          <w:rPr>
            <w:rFonts w:ascii="Calibri" w:cs="Calibri" w:eastAsia="Calibri" w:hAnsi="Calibri"/>
            <w:sz w:val="22"/>
            <w:szCs w:val="22"/>
            <w:u w:val="single" w:color="auto"/>
            <w:color w:val="0000FF"/>
          </w:rPr>
          <w:t>Critical Care of Severe Acute</w:t>
        </w:r>
      </w:hyperlink>
      <w:r>
        <w:rPr>
          <w:rFonts w:ascii="Calibri" w:cs="Calibri" w:eastAsia="Calibri" w:hAnsi="Calibri"/>
          <w:sz w:val="22"/>
          <w:szCs w:val="22"/>
          <w:color w:val="0000FF"/>
        </w:rPr>
        <w:t xml:space="preserve"> </w:t>
      </w:r>
      <w:hyperlink r:id="rId32">
        <w:r>
          <w:rPr>
            <w:rFonts w:ascii="Calibri" w:cs="Calibri" w:eastAsia="Calibri" w:hAnsi="Calibri"/>
            <w:sz w:val="22"/>
            <w:szCs w:val="22"/>
            <w:u w:val="single" w:color="auto"/>
            <w:color w:val="0000FF"/>
          </w:rPr>
          <w:t xml:space="preserve">Respiratory Infections; </w:t>
        </w:r>
      </w:hyperlink>
      <w:r>
        <w:rPr>
          <w:rFonts w:ascii="Calibri" w:cs="Calibri" w:eastAsia="Calibri" w:hAnsi="Calibri"/>
          <w:sz w:val="22"/>
          <w:szCs w:val="22"/>
          <w:u w:val="single" w:color="auto"/>
          <w:color w:val="0000FF"/>
        </w:rPr>
        <w:t xml:space="preserve">and </w:t>
      </w:r>
      <w:hyperlink r:id="rId33">
        <w:r>
          <w:rPr>
            <w:rFonts w:ascii="Calibri" w:cs="Calibri" w:eastAsia="Calibri" w:hAnsi="Calibri"/>
            <w:sz w:val="22"/>
            <w:szCs w:val="22"/>
            <w:u w:val="single" w:color="auto"/>
            <w:color w:val="0000FF"/>
          </w:rPr>
          <w:t>Health and safety briefing for respiratory diseases - ePROTECT</w:t>
        </w:r>
      </w:hyperlink>
    </w:p>
    <w:p>
      <w:pPr>
        <w:spacing w:after="0" w:line="77" w:lineRule="exact"/>
        <w:rPr>
          <w:rFonts w:ascii="Calibri" w:cs="Calibri" w:eastAsia="Calibri" w:hAnsi="Calibri"/>
          <w:sz w:val="22"/>
          <w:szCs w:val="22"/>
          <w:u w:val="single" w:color="auto"/>
          <w:color w:val="0000FF"/>
        </w:rPr>
      </w:pPr>
    </w:p>
    <w:p>
      <w:pPr>
        <w:jc w:val="both"/>
        <w:ind w:left="360" w:right="240" w:hanging="360"/>
        <w:spacing w:after="0" w:line="255" w:lineRule="auto"/>
        <w:tabs>
          <w:tab w:leader="none" w:pos="360" w:val="left"/>
        </w:tabs>
        <w:numPr>
          <w:ilvl w:val="0"/>
          <w:numId w:val="3"/>
        </w:numPr>
        <w:rPr>
          <w:rFonts w:ascii="Arial" w:cs="Arial" w:eastAsia="Arial" w:hAnsi="Arial"/>
          <w:sz w:val="21"/>
          <w:szCs w:val="21"/>
          <w:color w:val="auto"/>
        </w:rPr>
      </w:pPr>
      <w:r>
        <w:rPr>
          <w:rFonts w:ascii="Calibri" w:cs="Calibri" w:eastAsia="Calibri" w:hAnsi="Calibri"/>
          <w:sz w:val="21"/>
          <w:szCs w:val="21"/>
          <w:color w:val="auto"/>
        </w:rPr>
        <w:t>WHO is providing guidance on early investigations, which are critical to carry out early in an outbreak of a new virus. The data collected from the protocols can be used to refine recommendations for surveillance and case</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-2973705</wp:posOffset>
                </wp:positionV>
                <wp:extent cx="31750" cy="1333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3335"/>
                        </a:xfrm>
                        <a:prstGeom prst="rect">
                          <a:avLst/>
                        </a:prstGeom>
                        <a:solidFill>
                          <a:srgbClr val="000000"/>
                        </a:solidFill>
                      </wps:spPr>
                      <wps:bodyPr/>
                    </wps:wsp>
                  </a:graphicData>
                </a:graphic>
              </wp:anchor>
            </w:drawing>
          </mc:Choice>
          <mc:Fallback>
            <w:pict>
              <v:rect id="Shape 10" o:spid="_x0000_s1035" style="position:absolute;margin-left:202.95pt;margin-top:-234.1499pt;width:2.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-2776855</wp:posOffset>
                </wp:positionV>
                <wp:extent cx="3048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11" o:spid="_x0000_s1036" style="position:absolute;margin-left:494.35pt;margin-top:-218.64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985" w:right="751" w:bottom="660" w:gutter="0" w:footer="0" w:header="0"/>
        </w:sectPr>
      </w:pPr>
    </w:p>
    <w:bookmarkStart w:id="5" w:name="page6"/>
    <w:bookmarkEnd w:id="5"/>
    <w:p>
      <w:pPr>
        <w:ind w:left="360"/>
        <w:spacing w:after="0" w:line="261"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34">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68" w:lineRule="exact"/>
        <w:rPr>
          <w:sz w:val="20"/>
          <w:szCs w:val="20"/>
          <w:color w:val="auto"/>
        </w:rPr>
      </w:pPr>
    </w:p>
    <w:p>
      <w:pPr>
        <w:ind w:left="360" w:right="320" w:hanging="360"/>
        <w:spacing w:after="0" w:line="261"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5" w:lineRule="exact"/>
        <w:rPr>
          <w:rFonts w:ascii="Arial" w:cs="Arial" w:eastAsia="Arial" w:hAnsi="Arial"/>
          <w:sz w:val="22"/>
          <w:szCs w:val="22"/>
          <w:color w:val="auto"/>
        </w:rPr>
      </w:pPr>
    </w:p>
    <w:p>
      <w:pPr>
        <w:ind w:left="360" w:right="220" w:hanging="360"/>
        <w:spacing w:after="0" w:line="236"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right="40"/>
        <w:spacing w:after="0" w:line="270" w:lineRule="auto"/>
        <w:rPr>
          <w:rFonts w:ascii="Calibri" w:cs="Calibri" w:eastAsia="Calibri" w:hAnsi="Calibri"/>
          <w:sz w:val="22"/>
          <w:szCs w:val="22"/>
          <w:color w:val="0000FF"/>
        </w:rPr>
      </w:pPr>
      <w:r>
        <w:rPr>
          <w:rFonts w:ascii="Calibri" w:cs="Calibri" w:eastAsia="Calibri" w:hAnsi="Calibri"/>
          <w:sz w:val="22"/>
          <w:szCs w:val="22"/>
          <w:color w:val="auto"/>
        </w:rPr>
        <w:t xml:space="preserve">If you are not in an area where COVID-19 is spreading, or if you have not travelled from one of those areas or have not been in close contact with someone who has and is feeling unwell, your chances of getting it are currently low. However, it’s understandable that you may feel stressed and anxious about the situation. It’s a good idea to get the facts to help you accurately determine your risks so that you can take reasonable precautions. (See </w:t>
      </w:r>
      <w:hyperlink r:id="rId35">
        <w:r>
          <w:rPr>
            <w:rFonts w:ascii="Calibri" w:cs="Calibri" w:eastAsia="Calibri" w:hAnsi="Calibri"/>
            <w:sz w:val="22"/>
            <w:szCs w:val="22"/>
            <w:u w:val="single" w:color="auto"/>
            <w:color w:val="0000FF"/>
          </w:rPr>
          <w:t>Frequently Asked</w:t>
        </w:r>
      </w:hyperlink>
      <w:r>
        <w:rPr>
          <w:rFonts w:ascii="Calibri" w:cs="Calibri" w:eastAsia="Calibri" w:hAnsi="Calibri"/>
          <w:sz w:val="22"/>
          <w:szCs w:val="22"/>
          <w:color w:val="auto"/>
        </w:rPr>
        <w:t xml:space="preserve"> </w:t>
      </w:r>
      <w:hyperlink r:id="rId35">
        <w:r>
          <w:rPr>
            <w:rFonts w:ascii="Calibri" w:cs="Calibri" w:eastAsia="Calibri" w:hAnsi="Calibri"/>
            <w:sz w:val="22"/>
            <w:szCs w:val="22"/>
            <w:u w:val="single" w:color="auto"/>
            <w:color w:val="0000FF"/>
          </w:rPr>
          <w:t>Questions</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Your </w:t>
      </w:r>
      <w:r>
        <w:rPr>
          <w:rFonts w:ascii="Calibri" w:cs="Calibri" w:eastAsia="Calibri" w:hAnsi="Calibri"/>
          <w:sz w:val="22"/>
          <w:szCs w:val="22"/>
          <w:color w:val="000000"/>
        </w:rPr>
        <w:t>healthcare provider, your national public health authority and your employer are all potential</w:t>
      </w:r>
      <w:r>
        <w:rPr>
          <w:rFonts w:ascii="Calibri" w:cs="Calibri" w:eastAsia="Calibri" w:hAnsi="Calibri"/>
          <w:sz w:val="22"/>
          <w:szCs w:val="22"/>
          <w:color w:val="0000FF"/>
        </w:rPr>
        <w:t xml:space="preserve"> </w:t>
      </w:r>
      <w:r>
        <w:rPr>
          <w:rFonts w:ascii="Calibri" w:cs="Calibri" w:eastAsia="Calibri" w:hAnsi="Calibri"/>
          <w:sz w:val="22"/>
          <w:szCs w:val="22"/>
          <w:color w:val="000000"/>
        </w:rPr>
        <w:t xml:space="preserve">sources of accurate information on COVID-19 and whether it is in your area. It is important to be informed of the situation where you live and take appropriate measures to protect yourself. (See </w:t>
      </w:r>
      <w:r>
        <w:rPr>
          <w:rFonts w:ascii="Calibri" w:cs="Calibri" w:eastAsia="Calibri" w:hAnsi="Calibri"/>
          <w:sz w:val="22"/>
          <w:szCs w:val="22"/>
          <w:u w:val="single" w:color="auto"/>
          <w:color w:val="0000FF"/>
        </w:rPr>
        <w:t>Protection measures for</w:t>
      </w:r>
      <w:r>
        <w:rPr>
          <w:rFonts w:ascii="Calibri" w:cs="Calibri" w:eastAsia="Calibri" w:hAnsi="Calibri"/>
          <w:sz w:val="22"/>
          <w:szCs w:val="22"/>
          <w:color w:val="000000"/>
        </w:rPr>
        <w:t xml:space="preserve"> </w:t>
      </w:r>
      <w:r>
        <w:rPr>
          <w:rFonts w:ascii="Calibri" w:cs="Calibri" w:eastAsia="Calibri" w:hAnsi="Calibri"/>
          <w:sz w:val="22"/>
          <w:szCs w:val="22"/>
          <w:u w:val="single" w:color="auto"/>
          <w:color w:val="0000FF"/>
        </w:rPr>
        <w:t>everyone</w:t>
      </w:r>
      <w:r>
        <w:rPr>
          <w:rFonts w:ascii="Calibri" w:cs="Calibri" w:eastAsia="Calibri" w:hAnsi="Calibri"/>
          <w:sz w:val="22"/>
          <w:szCs w:val="22"/>
          <w:color w:val="000000"/>
        </w:rPr>
        <w:t>).</w:t>
      </w:r>
    </w:p>
    <w:p>
      <w:pPr>
        <w:spacing w:after="0" w:line="358" w:lineRule="exact"/>
        <w:rPr>
          <w:sz w:val="20"/>
          <w:szCs w:val="20"/>
          <w:color w:val="auto"/>
        </w:rPr>
      </w:pPr>
    </w:p>
    <w:p>
      <w:pPr>
        <w:ind w:right="100"/>
        <w:spacing w:after="0" w:line="267" w:lineRule="auto"/>
        <w:rPr>
          <w:sz w:val="20"/>
          <w:szCs w:val="20"/>
          <w:color w:val="auto"/>
        </w:rPr>
      </w:pPr>
      <w:r>
        <w:rPr>
          <w:rFonts w:ascii="Calibri" w:cs="Calibri" w:eastAsia="Calibri" w:hAnsi="Calibri"/>
          <w:sz w:val="22"/>
          <w:szCs w:val="22"/>
          <w:color w:val="auto"/>
        </w:rPr>
        <w:t xml:space="preserve">If you are in an area where there is an outbreak of COVID-19 you need to take the risk of infection seriously. Follow the advice issued by national and local health authorities. Although for most people COVID-19 causes only mild illness, it can make some people very ill. More rarely, the disease can be fatal. Older people, and those with pre-existing medical conditions (such as high blood pressure, heart problems or diabetes) appear to be more vulnerable. (See </w:t>
      </w:r>
      <w:r>
        <w:rPr>
          <w:rFonts w:ascii="Calibri" w:cs="Calibri" w:eastAsia="Calibri" w:hAnsi="Calibri"/>
          <w:sz w:val="22"/>
          <w:szCs w:val="22"/>
          <w:u w:val="single" w:color="auto"/>
          <w:color w:val="0000FF"/>
        </w:rPr>
        <w:t>Protection measures for persons who are in or have recently visited (past 14 days) areas where COVID-19 is</w:t>
      </w:r>
      <w:r>
        <w:rPr>
          <w:rFonts w:ascii="Calibri" w:cs="Calibri" w:eastAsia="Calibri" w:hAnsi="Calibri"/>
          <w:sz w:val="22"/>
          <w:szCs w:val="22"/>
          <w:color w:val="auto"/>
        </w:rPr>
        <w:t xml:space="preserve"> </w:t>
      </w:r>
      <w:r>
        <w:rPr>
          <w:rFonts w:ascii="Calibri" w:cs="Calibri" w:eastAsia="Calibri" w:hAnsi="Calibri"/>
          <w:sz w:val="22"/>
          <w:szCs w:val="22"/>
          <w:u w:val="single" w:color="auto"/>
          <w:color w:val="0000FF"/>
        </w:rPr>
        <w:t>spreading</w:t>
      </w:r>
      <w:r>
        <w:rPr>
          <w:rFonts w:ascii="Calibri" w:cs="Calibri" w:eastAsia="Calibri" w:hAnsi="Calibri"/>
          <w:sz w:val="22"/>
          <w:szCs w:val="22"/>
          <w:color w:val="000000"/>
        </w:rPr>
        <w:t>).</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2"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jpeg"/><Relationship Id="rId9" Type="http://schemas.openxmlformats.org/officeDocument/2006/relationships/hyperlink" Target="https://openwho.org/courses/COVID-19-IPC-EN" TargetMode="External"/><Relationship Id="rId10" Type="http://schemas.openxmlformats.org/officeDocument/2006/relationships/hyperlink" Target="https://www.who.int/dg/speeches/detail/who-director-general-s-opening-remarks-at-the-media-briefing-on-covid-19---24-february-2020" TargetMode="External"/><Relationship Id="rId11" Type="http://schemas.openxmlformats.org/officeDocument/2006/relationships/hyperlink" Target="http://www.euro.who.int/en/health-topics/health-emergencies/coronavirus-covid-19/news/news/2020/2/joint-who-and-ecdc-mission-in-italy-to-support-covid-19-control-and-prevention-efforts" TargetMode="External"/><Relationship Id="rId13" Type="http://schemas.openxmlformats.org/officeDocument/2006/relationships/hyperlink" Target="https://www.who.int/publications-detail/global-surveillance-for-human-infection-with-novel-coronavirus-(2019-ncov)" TargetMode="External"/><Relationship Id="rId16" Type="http://schemas.openxmlformats.org/officeDocument/2006/relationships/hyperlink" Target="https://www.who.int/emergencies/diseases/novel-coronavirus-2019/technical-guidance" TargetMode="External"/><Relationship Id="rId17" Type="http://schemas.openxmlformats.org/officeDocument/2006/relationships/hyperlink" Target="https://www.iata.org/en/programs/safety/health/diseases/#tab-2" TargetMode="External"/><Relationship Id="rId18" Type="http://schemas.openxmlformats.org/officeDocument/2006/relationships/hyperlink" Target="https://www.who.int/publications-detail/the-first-few-x-(ffx)-cases-and-contact-investigation-protocol-for-2019-novel-coronavirus-(2019-ncov)-infection" TargetMode="External"/><Relationship Id="rId19" Type="http://schemas.openxmlformats.org/officeDocument/2006/relationships/hyperlink" Target="https://www.who.int/emergencies/diseases/novel-coronavirus-2019/technical-guidance/laboratory-guidance" TargetMode="External"/><Relationship Id="rId20" Type="http://schemas.openxmlformats.org/officeDocument/2006/relationships/hyperlink" Target="https://www.who.int/publications-detail/advice-on-the-use-of-masks-in-the-community-during-home-care-and-in-healthcare-settings-in-the-context-of-the-novel-coronavirus-(2019-ncov)-outbreak" TargetMode="External"/><Relationship Id="rId21" Type="http://schemas.openxmlformats.org/officeDocument/2006/relationships/hyperlink" Target="https://www.who.int/publications-detail/clinical-management-of-severe-acute-respiratory-infection-when-novel-coronavirus-(ncov)-infection-is-suspected" TargetMode="External"/><Relationship Id="rId22" Type="http://schemas.openxmlformats.org/officeDocument/2006/relationships/hyperlink" Target="https://www.who.int/emergencies/diseases/novel-coronavirus-2019/technical-guidance/infection-prevention-and-control" TargetMode="External"/><Relationship Id="rId23" Type="http://schemas.openxmlformats.org/officeDocument/2006/relationships/hyperlink" Target="https://www.who.int/publications-detail/home-care-for-patients-with-suspected-novel-coronavirus-(ncov)-infection-presenting-with-mild-symptoms-and-management-of-contacts" TargetMode="External"/><Relationship Id="rId24" Type="http://schemas.openxmlformats.org/officeDocument/2006/relationships/hyperlink" Target="https://www.who.int/publications-detail/risk-communication-and-community-engagement-readiness-and-initial-response-for-novel-coronaviruses-(-ncov)" TargetMode="External"/><Relationship Id="rId25" Type="http://schemas.openxmlformats.org/officeDocument/2006/relationships/hyperlink" Target="https://www.who.int/publications-detail/disease-commodity-package---novel-coronavirus-(ncov)" TargetMode="External"/><Relationship Id="rId26" Type="http://schemas.openxmlformats.org/officeDocument/2006/relationships/hyperlink" Target="https://www.who.int/health-topics/coronavirus/who-recommendations-to-reduce-risk-of-transmission-of-emerging-pathogens-from-animals-to-humans-in-live-animal-markets" TargetMode="External"/><Relationship Id="rId27" Type="http://schemas.openxmlformats.org/officeDocument/2006/relationships/hyperlink" Target="https://www.who.int/ith/2019-nCoV_advice_for_international_traffic/en/" TargetMode="External"/><Relationship Id="rId28" Type="http://schemas.openxmlformats.org/officeDocument/2006/relationships/hyperlink" Target="https://openwho.org/courses/introduction-to-ncov" TargetMode="External"/><Relationship Id="rId29" Type="http://schemas.openxmlformats.org/officeDocument/2006/relationships/hyperlink" Target="https://openwho.org/courses/introduction-au-ncov" TargetMode="External"/><Relationship Id="rId30" Type="http://schemas.openxmlformats.org/officeDocument/2006/relationships/hyperlink" Target="https://openwho.org/courses/introduction-to-ncov-ZH" TargetMode="External"/><Relationship Id="rId31" Type="http://schemas.openxmlformats.org/officeDocument/2006/relationships/hyperlink" Target="https://openwho.org/courses/introduccion-al-ncov" TargetMode="External"/><Relationship Id="rId32" Type="http://schemas.openxmlformats.org/officeDocument/2006/relationships/hyperlink" Target="https://openwho.org/courses/severe-acuterespiratory-infection" TargetMode="External"/><Relationship Id="rId33" Type="http://schemas.openxmlformats.org/officeDocument/2006/relationships/hyperlink" Target="https://openwho.org/courses/eprotect-acute-respiratory-infections" TargetMode="External"/><Relationship Id="rId34" Type="http://schemas.openxmlformats.org/officeDocument/2006/relationships/hyperlink" Target="https://www.who.int/emergencies/diseases/novel-coronavirus-2019/technical-guidance/early-investigations" TargetMode="External"/><Relationship Id="rId35" Type="http://schemas.openxmlformats.org/officeDocument/2006/relationships/hyperlink" Target="https://www.who.int/news-room/q-a-detail/q-a-coronavirus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2020-03-10T16:48:07Z</dcterms:created>
  <dcterms:modified xsi:type="dcterms:W3CDTF">2020-03-10T16:48:07Z</dcterms:modified>
</cp:coreProperties>
</file>