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b/>
          <w:sz w:val="32"/>
        </w:rPr>
      </w:pPr>
      <w:bookmarkStart w:id="0" w:name="OLE_LINK3"/>
      <w:bookmarkStart w:id="1" w:name="OLE_LINK1"/>
      <w:r>
        <w:rPr>
          <w:b/>
          <w:sz w:val="32"/>
        </w:rPr>
        <w:t>Yuqian WU</w:t>
      </w:r>
      <w:bookmarkEnd w:id="0"/>
    </w:p>
    <w:bookmarkEnd w:id="1"/>
    <w:p>
      <w:pPr>
        <w:snapToGrid w:val="0"/>
        <w:jc w:val="center"/>
        <w:rPr>
          <w:rFonts w:hint="default"/>
          <w:bCs/>
          <w:sz w:val="22"/>
          <w:szCs w:val="22"/>
          <w:lang w:val="en-US"/>
        </w:rPr>
      </w:pPr>
      <w:r>
        <w:rPr>
          <w:b/>
          <w:sz w:val="22"/>
          <w:szCs w:val="22"/>
        </w:rPr>
        <w:t>Tel:</w:t>
      </w:r>
      <w:r>
        <w:rPr>
          <w:sz w:val="22"/>
          <w:szCs w:val="22"/>
        </w:rPr>
        <w:t xml:space="preserve"> </w:t>
      </w:r>
      <w:r>
        <w:rPr>
          <w:rFonts w:eastAsia="微软雅黑"/>
          <w:sz w:val="22"/>
          <w:szCs w:val="22"/>
        </w:rPr>
        <w:t xml:space="preserve">+86-13515929609 | </w:t>
      </w:r>
      <w:r>
        <w:rPr>
          <w:b/>
          <w:sz w:val="22"/>
          <w:szCs w:val="22"/>
        </w:rPr>
        <w:t>E-mail:</w:t>
      </w:r>
      <w:r>
        <w:rPr>
          <w:bCs/>
          <w:sz w:val="22"/>
          <w:szCs w:val="22"/>
        </w:rPr>
        <w:t xml:space="preserve"> </w:t>
      </w:r>
      <w:r>
        <w:rPr>
          <w:rFonts w:hint="default"/>
          <w:bCs/>
          <w:sz w:val="22"/>
          <w:szCs w:val="22"/>
          <w:lang w:val="en-US"/>
        </w:rPr>
        <w:t>r130034042@mail.uic.edu.cn</w:t>
      </w:r>
    </w:p>
    <w:p>
      <w:pPr>
        <w:snapToGrid w:val="0"/>
        <w:jc w:val="center"/>
        <w:rPr>
          <w:b/>
          <w:u w:val="single"/>
        </w:rPr>
      </w:pPr>
      <w:bookmarkStart w:id="2" w:name="OLE_LINK2"/>
      <w:bookmarkStart w:id="3" w:name="OLE_LINK7"/>
      <w:bookmarkStart w:id="4" w:name="OLE_LINK8"/>
      <w:r>
        <w:rPr>
          <w:b/>
          <w:bCs/>
          <w:sz w:val="22"/>
          <w:szCs w:val="22"/>
        </w:rPr>
        <w:t>Address:</w:t>
      </w:r>
      <w:r>
        <w:rPr>
          <w:sz w:val="22"/>
          <w:szCs w:val="22"/>
        </w:rPr>
        <w:t xml:space="preserve"> Baosheng Fugui Garden, Licheng District, Putian City, Fujian Province, China </w:t>
      </w:r>
      <w:r>
        <w:rPr>
          <w:sz w:val="22"/>
          <w:szCs w:val="22"/>
          <w:shd w:val="clear" w:color="auto" w:fill="FFFFFF"/>
        </w:rPr>
        <w:t>351100</w:t>
      </w:r>
    </w:p>
    <w:p>
      <w:pPr>
        <w:snapToGrid w:val="0"/>
        <w:rPr>
          <w:rFonts w:hint="eastAsia"/>
          <w:b/>
          <w:u w:val="single"/>
        </w:rPr>
      </w:pPr>
    </w:p>
    <w:p>
      <w:pPr>
        <w:snapToGrid w:val="0"/>
        <w:rPr>
          <w:b/>
          <w:u w:val="single"/>
        </w:rPr>
      </w:pPr>
      <w:r>
        <w:rPr>
          <w:b/>
          <w:u w:val="single"/>
        </w:rPr>
        <w:t xml:space="preserve">EDUCATION                                                                       </w:t>
      </w:r>
    </w:p>
    <w:bookmarkEnd w:id="2"/>
    <w:p>
      <w:pPr>
        <w:snapToGrid w:val="0"/>
        <w:ind w:right="211"/>
        <w:jc w:val="distribute"/>
        <w:rPr>
          <w:b/>
          <w:sz w:val="22"/>
          <w:szCs w:val="22"/>
        </w:rPr>
      </w:pPr>
      <w:r>
        <w:rPr>
          <w:b/>
          <w:sz w:val="22"/>
          <w:szCs w:val="22"/>
        </w:rPr>
        <w:t>Beijing Normal University - Hong Kong Baptist University United International College</w:t>
      </w:r>
    </w:p>
    <w:p>
      <w:pPr>
        <w:snapToGrid w:val="0"/>
        <w:ind w:right="21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09/2021-06/2025</w:t>
      </w:r>
    </w:p>
    <w:p>
      <w:pPr>
        <w:pStyle w:val="19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Bachelor of Science (Honours) in Artificial Intelligence</w:t>
      </w:r>
    </w:p>
    <w:p>
      <w:pPr>
        <w:pStyle w:val="19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CGPA: </w:t>
      </w:r>
      <w:r>
        <w:rPr>
          <w:sz w:val="22"/>
          <w:szCs w:val="22"/>
        </w:rPr>
        <w:t>3.63/4.0, First Class Honours Degree</w:t>
      </w:r>
    </w:p>
    <w:p>
      <w:pPr>
        <w:pStyle w:val="19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Ranking: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sz w:val="22"/>
                <w:szCs w:val="22"/>
                <w:lang w:val="en-US"/>
              </w:rPr>
              <m:t>5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th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sz w:val="22"/>
          <w:szCs w:val="22"/>
        </w:rPr>
        <w:t xml:space="preserve"> out of 4</w:t>
      </w:r>
      <w:r>
        <w:rPr>
          <w:rFonts w:hint="eastAsia"/>
          <w:sz w:val="22"/>
          <w:szCs w:val="22"/>
          <w:lang w:val="en-US" w:eastAsia="zh-CN"/>
        </w:rPr>
        <w:t>7</w:t>
      </w:r>
      <w:r>
        <w:rPr>
          <w:sz w:val="22"/>
          <w:szCs w:val="22"/>
        </w:rPr>
        <w:t xml:space="preserve"> in the AI Programme;</w:t>
      </w:r>
    </w:p>
    <w:p>
      <w:pPr>
        <w:snapToGrid w:val="0"/>
        <w:rPr>
          <w:rFonts w:hint="eastAsia"/>
          <w:b/>
          <w:u w:val="single"/>
        </w:rPr>
      </w:pPr>
      <w:bookmarkStart w:id="5" w:name="OLE_LINK9"/>
      <w:bookmarkStart w:id="6" w:name="OLE_LINK10"/>
    </w:p>
    <w:p>
      <w:pPr>
        <w:snapToGrid w:val="0"/>
        <w:rPr>
          <w:b/>
          <w:u w:val="single"/>
        </w:rPr>
      </w:pPr>
      <w:r>
        <w:rPr>
          <w:b/>
          <w:u w:val="single"/>
        </w:rPr>
        <w:t xml:space="preserve">INTERNSHIPS                                                                    </w:t>
      </w:r>
    </w:p>
    <w:p>
      <w:pPr>
        <w:snapToGrid w:val="0"/>
        <w:rPr>
          <w:sz w:val="22"/>
          <w:szCs w:val="22"/>
        </w:rPr>
      </w:pPr>
      <w:bookmarkStart w:id="7" w:name="_Hlk172200265"/>
      <w:r>
        <w:rPr>
          <w:b/>
          <w:sz w:val="22"/>
          <w:szCs w:val="22"/>
        </w:rPr>
        <w:t>Database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System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Research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Group, NUS</w:t>
      </w:r>
      <w:bookmarkEnd w:id="7"/>
      <w:r>
        <w:rPr>
          <w:sz w:val="22"/>
          <w:szCs w:val="22"/>
        </w:rPr>
        <w:t xml:space="preserve">         </w:t>
      </w:r>
      <w:r>
        <w:rPr>
          <w:i/>
          <w:sz w:val="22"/>
          <w:szCs w:val="22"/>
        </w:rPr>
        <w:t xml:space="preserve">Research Intern    </w:t>
      </w:r>
      <w:r>
        <w:rPr>
          <w:b/>
          <w:sz w:val="22"/>
          <w:szCs w:val="22"/>
        </w:rPr>
        <w:t>07/2023-08/2023; 02/2024-03/2024</w:t>
      </w:r>
    </w:p>
    <w:p>
      <w:pPr>
        <w:pStyle w:val="1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Analyzed the limitations of deep learning models in handling tabular data and evaluated existing deep learning embedding techniques for numerical and categorical features;</w:t>
      </w:r>
    </w:p>
    <w:p>
      <w:pPr>
        <w:numPr>
          <w:ilvl w:val="0"/>
          <w:numId w:val="4"/>
        </w:numPr>
        <w:snapToGrid w:val="0"/>
        <w:rPr>
          <w:sz w:val="22"/>
          <w:szCs w:val="22"/>
        </w:rPr>
      </w:pPr>
      <w:r>
        <w:rPr>
          <w:sz w:val="22"/>
          <w:szCs w:val="22"/>
        </w:rPr>
        <w:t xml:space="preserve">Conducted a comprehensivce analysis of these models in Recommendation datasets, comparing their performance to the original reported results and identifying their strengths and limitations;    </w:t>
      </w:r>
    </w:p>
    <w:p>
      <w:pPr>
        <w:numPr>
          <w:ilvl w:val="0"/>
          <w:numId w:val="4"/>
        </w:numPr>
        <w:snapToGrid w:val="0"/>
        <w:rPr>
          <w:sz w:val="22"/>
          <w:szCs w:val="22"/>
        </w:rPr>
      </w:pPr>
      <w:r>
        <w:rPr>
          <w:sz w:val="22"/>
          <w:szCs w:val="22"/>
        </w:rPr>
        <w:t>Proposed a novel deep embedding framework using lightweight deep neural networks to generate efficient and effective feature embeddings for tabular data;</w:t>
      </w:r>
    </w:p>
    <w:p>
      <w:pPr>
        <w:numPr>
          <w:ilvl w:val="0"/>
          <w:numId w:val="4"/>
        </w:numPr>
        <w:snapToGrid w:val="0"/>
        <w:rPr>
          <w:sz w:val="22"/>
          <w:szCs w:val="22"/>
        </w:rPr>
      </w:pPr>
      <w:r>
        <w:rPr>
          <w:sz w:val="22"/>
          <w:szCs w:val="22"/>
        </w:rPr>
        <w:t xml:space="preserve">Employed a two-step feature expansion and deep transformation module for capturing rich semantic information in numerical features;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b/>
          <w:sz w:val="22"/>
          <w:szCs w:val="22"/>
          <w:lang w:val="en-US" w:eastAsia="zh-CN"/>
        </w:rPr>
        <w:t>University of Birmingham</w:t>
      </w:r>
      <w:r>
        <w:rPr>
          <w:rFonts w:hint="eastAsia"/>
          <w:b/>
          <w:sz w:val="22"/>
          <w:szCs w:val="22"/>
          <w:lang w:val="en-US" w:eastAsia="zh-CN"/>
        </w:rPr>
        <w:t xml:space="preserve">                    </w:t>
      </w:r>
      <w:r>
        <w:rPr>
          <w:i/>
          <w:sz w:val="22"/>
          <w:szCs w:val="22"/>
        </w:rPr>
        <w:t xml:space="preserve">Research Intern    </w:t>
      </w:r>
      <w:r>
        <w:rPr>
          <w:rFonts w:hint="eastAsia"/>
          <w:i/>
          <w:sz w:val="22"/>
          <w:szCs w:val="22"/>
          <w:lang w:val="en-US" w:eastAsia="zh-CN"/>
        </w:rPr>
        <w:tab/>
      </w:r>
      <w:r>
        <w:rPr>
          <w:rFonts w:hint="eastAsia"/>
          <w:i/>
          <w:sz w:val="22"/>
          <w:szCs w:val="22"/>
          <w:lang w:val="en-US" w:eastAsia="zh-CN"/>
        </w:rPr>
        <w:tab/>
      </w:r>
      <w:r>
        <w:rPr>
          <w:rFonts w:hint="eastAsia"/>
          <w:i/>
          <w:sz w:val="22"/>
          <w:szCs w:val="22"/>
          <w:lang w:val="en-US" w:eastAsia="zh-CN"/>
        </w:rPr>
        <w:t xml:space="preserve">    </w:t>
      </w:r>
      <w:r>
        <w:rPr>
          <w:rFonts w:hint="eastAsia"/>
          <w:i/>
          <w:sz w:val="22"/>
          <w:szCs w:val="22"/>
          <w:lang w:val="en-US" w:eastAsia="zh-CN"/>
        </w:rPr>
        <w:tab/>
      </w:r>
      <w:r>
        <w:rPr>
          <w:rFonts w:hint="eastAsia"/>
          <w:i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>10/2024</w:t>
      </w:r>
      <w:r>
        <w:rPr>
          <w:b/>
          <w:bCs/>
          <w:sz w:val="22"/>
          <w:szCs w:val="22"/>
        </w:rPr>
        <w:t>-</w:t>
      </w:r>
      <w:r>
        <w:rPr>
          <w:rFonts w:hint="eastAsia"/>
          <w:b/>
          <w:bCs/>
          <w:sz w:val="22"/>
          <w:szCs w:val="22"/>
          <w:lang w:val="en-US" w:eastAsia="zh-CN"/>
        </w:rPr>
        <w:t>Present</w:t>
      </w:r>
    </w:p>
    <w:p>
      <w:pPr>
        <w:numPr>
          <w:ilvl w:val="0"/>
          <w:numId w:val="4"/>
        </w:numPr>
        <w:snapToGrid w:val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Conducting research on large language model (LLM)-powered agents, focusing on enhancing planning and decision-making via memory-driven self-evolution.</w:t>
      </w:r>
    </w:p>
    <w:p>
      <w:pPr>
        <w:numPr>
          <w:ilvl w:val="0"/>
          <w:numId w:val="4"/>
        </w:numPr>
        <w:snapToGrid w:val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Analyzing models like MoT, TiT, DIVERSE, and ExpeL to explore memory utilization for improving agent adaptability and task performance.</w:t>
      </w:r>
    </w:p>
    <w:p>
      <w:pPr>
        <w:numPr>
          <w:ilvl w:val="0"/>
          <w:numId w:val="4"/>
        </w:numPr>
        <w:snapToGrid w:val="0"/>
        <w:rPr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Designing memory modules to store MCTS trajectories, identify failure points via entropy, and enable dynamic memory management (insert, forget, reflection) for continuous self-improvement.</w:t>
      </w:r>
    </w:p>
    <w:p>
      <w:pPr>
        <w:snapToGrid w:val="0"/>
        <w:rPr>
          <w:rFonts w:hint="default" w:eastAsiaTheme="minorEastAsia"/>
          <w:b/>
          <w:bCs/>
          <w:sz w:val="22"/>
          <w:szCs w:val="22"/>
          <w:lang w:val="en-US" w:eastAsia="zh-CN"/>
        </w:rPr>
      </w:pPr>
      <w:r>
        <w:rPr>
          <w:b/>
          <w:bCs/>
          <w:sz w:val="22"/>
          <w:szCs w:val="22"/>
        </w:rPr>
        <w:t>Shanghai Suiyuan Technology Co., Ltd</w:t>
      </w:r>
      <w:r>
        <w:rPr>
          <w:i/>
          <w:sz w:val="22"/>
          <w:szCs w:val="22"/>
        </w:rPr>
        <w:t xml:space="preserve">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bCs/>
          <w:i/>
          <w:sz w:val="22"/>
          <w:szCs w:val="22"/>
        </w:rPr>
        <w:t>Software Intern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07/2024-</w:t>
      </w:r>
      <w:r>
        <w:rPr>
          <w:rFonts w:hint="eastAsia"/>
          <w:b/>
          <w:bCs/>
          <w:sz w:val="22"/>
          <w:szCs w:val="22"/>
          <w:lang w:val="en-US" w:eastAsia="zh-CN"/>
        </w:rPr>
        <w:t>09/2024</w:t>
      </w:r>
    </w:p>
    <w:p>
      <w:pPr>
        <w:pStyle w:val="19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Led deployment optimization of large language models (LLMs), focusing on improving efficiency in distributed training environments, primarily using the Megatron-LM framework;</w:t>
      </w:r>
    </w:p>
    <w:p>
      <w:pPr>
        <w:pStyle w:val="19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Conducted detailed performance analysis and optimization of GPT models on NVIDIA V100 and A100 GPUs, specifically addressing overlap-grad-reduce and overlap-param-gather techniques;</w:t>
      </w:r>
    </w:p>
    <w:p>
      <w:pPr>
        <w:pStyle w:val="19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Tuned and tested the performance of Distributed Data Parallel (DDP), Tensor Parallel (TP), and Pipeline Parallel (PP) for enhanced performance.</w:t>
      </w:r>
    </w:p>
    <w:p>
      <w:pPr>
        <w:snapToGrid w:val="0"/>
        <w:rPr>
          <w:rFonts w:hint="eastAsia"/>
          <w:b/>
          <w:u w:val="single"/>
        </w:rPr>
      </w:pPr>
    </w:p>
    <w:p>
      <w:pPr>
        <w:snapToGrid w:val="0"/>
        <w:rPr>
          <w:b/>
          <w:u w:val="single"/>
        </w:rPr>
      </w:pPr>
      <w:r>
        <w:rPr>
          <w:b/>
          <w:u w:val="single"/>
        </w:rPr>
        <w:t xml:space="preserve">PUBLICATIONS                                                                      </w:t>
      </w:r>
    </w:p>
    <w:p>
      <w:pPr>
        <w:pStyle w:val="19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Yuqian Wu, first auther, </w:t>
      </w:r>
      <w:r>
        <w:rPr>
          <w:rFonts w:hint="default" w:ascii="Times New Roman" w:hAnsi="Times New Roman" w:cs="Times New Roman" w:eastAsiaTheme="minorEastAsia"/>
          <w:b w:val="0"/>
          <w:i/>
          <w:kern w:val="2"/>
          <w:sz w:val="22"/>
          <w:szCs w:val="22"/>
          <w:lang w:val="en-US" w:eastAsia="zh-CN" w:bidi="ar-SA"/>
        </w:rPr>
        <w:t>MAS4POI: a Multi-Agents Collaboration System for Next POI Recommendation</w:t>
      </w:r>
      <w:r>
        <w:rPr>
          <w:sz w:val="22"/>
          <w:szCs w:val="22"/>
        </w:rPr>
        <w:t xml:space="preserve">,  (Paper ID: </w:t>
      </w:r>
      <w:r>
        <w:rPr>
          <w:rFonts w:hint="default"/>
          <w:sz w:val="22"/>
          <w:szCs w:val="22"/>
          <w:lang w:val="en-US"/>
        </w:rPr>
        <w:t>673</w:t>
      </w:r>
      <w:r>
        <w:rPr>
          <w:sz w:val="22"/>
          <w:szCs w:val="22"/>
        </w:rPr>
        <w:t>)</w:t>
      </w:r>
      <w:r>
        <w:rPr>
          <w:rFonts w:hint="default"/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 xml:space="preserve">Accepted at </w:t>
      </w:r>
      <w:r>
        <w:rPr>
          <w:rFonts w:hint="default"/>
          <w:sz w:val="22"/>
          <w:szCs w:val="22"/>
          <w:lang w:val="en-US"/>
        </w:rPr>
        <w:t>PAKDD</w:t>
      </w:r>
      <w:r>
        <w:rPr>
          <w:sz w:val="22"/>
          <w:szCs w:val="22"/>
        </w:rPr>
        <w:t xml:space="preserve"> 202</w:t>
      </w:r>
      <w:r>
        <w:rPr>
          <w:rFonts w:hint="default"/>
          <w:sz w:val="22"/>
          <w:szCs w:val="22"/>
          <w:lang w:val="en-US"/>
        </w:rPr>
        <w:t>5</w:t>
      </w:r>
      <w:r>
        <w:rPr>
          <w:sz w:val="22"/>
          <w:szCs w:val="22"/>
        </w:rPr>
        <w:t xml:space="preserve"> (</w:t>
      </w:r>
      <w:r>
        <w:rPr>
          <w:rFonts w:hint="default"/>
          <w:sz w:val="22"/>
          <w:szCs w:val="22"/>
          <w:lang w:val="en-US"/>
        </w:rPr>
        <w:t>Oral</w:t>
      </w:r>
      <w:r>
        <w:rPr>
          <w:sz w:val="22"/>
          <w:szCs w:val="22"/>
        </w:rPr>
        <w:t>)</w:t>
      </w:r>
      <w:r>
        <w:rPr>
          <w:rFonts w:hint="default"/>
          <w:sz w:val="22"/>
          <w:szCs w:val="22"/>
          <w:lang w:val="en-US"/>
        </w:rPr>
        <w:t>.</w:t>
      </w:r>
    </w:p>
    <w:p>
      <w:pPr>
        <w:pStyle w:val="19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Yuqian Wu, first author, </w:t>
      </w:r>
      <w:r>
        <w:rPr>
          <w:rFonts w:hint="default" w:ascii="Times New Roman Italic" w:hAnsi="Times New Roman Italic" w:cs="Times New Roman Italic"/>
          <w:i/>
          <w:iCs/>
          <w:sz w:val="22"/>
          <w:szCs w:val="22"/>
        </w:rPr>
        <w:t>Deep Feature Embedding for Tabular Data</w:t>
      </w:r>
      <w:r>
        <w:rPr>
          <w:sz w:val="22"/>
          <w:szCs w:val="22"/>
        </w:rPr>
        <w:t>, (Paper ID: 1399). Accepted at ICONIP 2024 (CCF-C)</w:t>
      </w:r>
      <w:r>
        <w:rPr>
          <w:rFonts w:hint="default"/>
          <w:sz w:val="22"/>
          <w:szCs w:val="22"/>
          <w:lang w:val="en-US"/>
        </w:rPr>
        <w:t>.</w:t>
      </w:r>
    </w:p>
    <w:p>
      <w:pPr>
        <w:pStyle w:val="19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Yuqian Wu, joint first auther, </w:t>
      </w:r>
      <w:r>
        <w:rPr>
          <w:i/>
          <w:iCs/>
          <w:sz w:val="22"/>
          <w:szCs w:val="22"/>
        </w:rPr>
        <w:t>Co-Learning for Multi-Agent Reinforcement Collaborative Framework with Conversational Natural Language Interfaces</w:t>
      </w:r>
      <w:r>
        <w:rPr>
          <w:rFonts w:hint="default"/>
          <w:i/>
          <w:iCs/>
          <w:sz w:val="22"/>
          <w:szCs w:val="22"/>
          <w:lang w:val="en-US"/>
        </w:rPr>
        <w:t xml:space="preserve">. </w:t>
      </w:r>
      <w:r>
        <w:rPr>
          <w:rFonts w:hint="default"/>
          <w:sz w:val="22"/>
          <w:szCs w:val="22"/>
          <w:lang w:val="en-US"/>
        </w:rPr>
        <w:t>Accepted at Frontiers in AI.</w:t>
      </w:r>
      <w:r>
        <w:rPr>
          <w:sz w:val="22"/>
          <w:szCs w:val="22"/>
        </w:rPr>
        <w:t xml:space="preserve">                                                 </w:t>
      </w:r>
    </w:p>
    <w:p>
      <w:pPr>
        <w:pStyle w:val="19"/>
        <w:numPr>
          <w:ilvl w:val="0"/>
          <w:numId w:val="5"/>
        </w:numPr>
        <w:rPr>
          <w:sz w:val="22"/>
          <w:szCs w:val="22"/>
        </w:rPr>
      </w:pPr>
      <w:r>
        <w:rPr>
          <w:iCs/>
          <w:sz w:val="22"/>
          <w:szCs w:val="22"/>
        </w:rPr>
        <w:t xml:space="preserve">Yuqian Wu, first author, </w:t>
      </w:r>
      <w:r>
        <w:rPr>
          <w:i/>
          <w:sz w:val="22"/>
          <w:szCs w:val="22"/>
        </w:rPr>
        <w:t>A Two-Step Deep Embedding Technique for Efficient Categorical Feature Learning in Recommender System</w:t>
      </w:r>
      <w:r>
        <w:rPr>
          <w:sz w:val="22"/>
          <w:szCs w:val="22"/>
        </w:rPr>
        <w:t>, (Manuscript No.: VNA7JJANLG). Accepted at ICCEA 2024.</w:t>
      </w:r>
    </w:p>
    <w:p>
      <w:pPr>
        <w:numPr>
          <w:ilvl w:val="0"/>
          <w:numId w:val="0"/>
        </w:numPr>
        <w:snapToGrid w:val="0"/>
        <w:ind w:leftChars="0"/>
        <w:rPr>
          <w:rFonts w:hint="eastAsia"/>
          <w:b/>
          <w:u w:val="single"/>
        </w:rPr>
      </w:pPr>
    </w:p>
    <w:p>
      <w:pPr>
        <w:snapToGrid w:val="0"/>
        <w:rPr>
          <w:b/>
          <w:u w:val="single"/>
        </w:rPr>
      </w:pPr>
      <w:r>
        <w:rPr>
          <w:b/>
          <w:u w:val="single"/>
        </w:rPr>
        <w:t xml:space="preserve">ACADEMIC PROJECTS                                                            </w:t>
      </w:r>
      <w:bookmarkStart w:id="8" w:name="OLE_LINK4"/>
      <w:bookmarkStart w:id="9" w:name="OLE_LINK6"/>
    </w:p>
    <w:p>
      <w:pPr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2024 Guangdong Provincial Pinnacle Project</w:t>
      </w:r>
    </w:p>
    <w:p>
      <w:pPr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Multi-Agent Teaching Community System Based on Reinforcement Learning</w:t>
      </w:r>
    </w:p>
    <w:p>
      <w:pPr>
        <w:snapToGrid w:val="0"/>
        <w:rPr>
          <w:sz w:val="22"/>
          <w:szCs w:val="22"/>
        </w:rPr>
      </w:pPr>
      <w:r>
        <w:rPr>
          <w:i/>
          <w:iCs/>
          <w:sz w:val="22"/>
          <w:szCs w:val="22"/>
        </w:rPr>
        <w:t>Project Applicant &amp; Team Leader</w:t>
      </w:r>
      <w:r>
        <w:rPr>
          <w:i/>
          <w:sz w:val="22"/>
          <w:szCs w:val="22"/>
        </w:rPr>
        <w:t xml:space="preserve">                                        </w:t>
      </w:r>
      <w:r>
        <w:rPr>
          <w:b/>
          <w:sz w:val="22"/>
          <w:szCs w:val="22"/>
        </w:rPr>
        <w:t xml:space="preserve">       01/2024-Present</w:t>
      </w:r>
    </w:p>
    <w:p>
      <w:pPr>
        <w:pStyle w:val="19"/>
        <w:rPr>
          <w:sz w:val="22"/>
          <w:szCs w:val="22"/>
        </w:rPr>
      </w:pPr>
      <w:r>
        <w:rPr>
          <w:sz w:val="22"/>
          <w:szCs w:val="22"/>
        </w:rPr>
        <w:t>Tasked with establishing project goals, defining the scope and expected results, and submitting applications for research funding;</w:t>
      </w:r>
    </w:p>
    <w:p>
      <w:pPr>
        <w:pStyle w:val="19"/>
        <w:rPr>
          <w:sz w:val="22"/>
          <w:szCs w:val="22"/>
        </w:rPr>
      </w:pPr>
      <w:r>
        <w:rPr>
          <w:sz w:val="22"/>
          <w:szCs w:val="22"/>
        </w:rPr>
        <w:t>Proposed the design concept of a multi-agent teaching community system based on reinforcement learning, consisting primarily of the construction of teacher agents, a multi-agent management framework, and a reinforcement learning pipeline (RLHF) built around agents;</w:t>
      </w:r>
    </w:p>
    <w:p>
      <w:pPr>
        <w:pStyle w:val="19"/>
        <w:rPr>
          <w:sz w:val="22"/>
          <w:szCs w:val="22"/>
        </w:rPr>
      </w:pPr>
      <w:r>
        <w:rPr>
          <w:sz w:val="22"/>
          <w:szCs w:val="22"/>
        </w:rPr>
        <w:t>Utilized the multi-agent platform PADE and the team-designed CNO-Former (a Transformer model incorporating a chaotic neural oscillator mechanism) for experimentation through offline reinforcement learning and RLHF, thereby validating the system's feasibility.</w:t>
      </w:r>
    </w:p>
    <w:p>
      <w:pPr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MAS4POI: a Multi-Agents Collaboration System for Next POI Recommendation</w:t>
      </w:r>
    </w:p>
    <w:p>
      <w:pPr>
        <w:snapToGrid w:val="0"/>
        <w:rPr>
          <w:b/>
          <w:sz w:val="22"/>
          <w:szCs w:val="22"/>
        </w:rPr>
      </w:pPr>
      <w:r>
        <w:rPr>
          <w:i/>
          <w:iCs/>
          <w:sz w:val="22"/>
          <w:szCs w:val="22"/>
        </w:rPr>
        <w:t xml:space="preserve">Final Year Project                                                           </w:t>
      </w:r>
      <w:r>
        <w:rPr>
          <w:b/>
          <w:sz w:val="22"/>
          <w:szCs w:val="22"/>
        </w:rPr>
        <w:t>06/2024-Present</w:t>
      </w:r>
    </w:p>
    <w:p>
      <w:pPr>
        <w:pStyle w:val="19"/>
        <w:rPr>
          <w:sz w:val="22"/>
          <w:szCs w:val="22"/>
        </w:rPr>
      </w:pPr>
      <w:r>
        <w:rPr>
          <w:sz w:val="22"/>
          <w:szCs w:val="22"/>
        </w:rPr>
        <w:t>Proposed a novel LLM-based multi-agent system (MAS4POI) specifically designed for the next POI recommendation, demonstrating its flexibility to extend beyond POI recommendations to applications like navigation and real-time question answering;</w:t>
      </w:r>
    </w:p>
    <w:p>
      <w:pPr>
        <w:pStyle w:val="19"/>
        <w:rPr>
          <w:sz w:val="22"/>
          <w:szCs w:val="22"/>
        </w:rPr>
      </w:pPr>
      <w:r>
        <w:rPr>
          <w:sz w:val="22"/>
          <w:szCs w:val="22"/>
        </w:rPr>
        <w:t xml:space="preserve">Achieved state-of-the-art performance on two large-scale, real-world datasets (NYC, TKY), with Acc@1 scores of </w:t>
      </w:r>
      <w:r>
        <w:rPr>
          <w:rFonts w:hint="eastAsia"/>
          <w:sz w:val="22"/>
          <w:szCs w:val="22"/>
          <w:lang w:val="en-US" w:eastAsia="zh-CN"/>
        </w:rPr>
        <w:t>0.7730</w:t>
      </w:r>
      <w:r>
        <w:rPr>
          <w:sz w:val="22"/>
          <w:szCs w:val="22"/>
        </w:rPr>
        <w:t xml:space="preserve"> and 0.</w:t>
      </w:r>
      <w:r>
        <w:rPr>
          <w:rFonts w:hint="eastAsia"/>
          <w:sz w:val="22"/>
          <w:szCs w:val="22"/>
          <w:lang w:val="en-US" w:eastAsia="zh-CN"/>
        </w:rPr>
        <w:t>7643</w:t>
      </w:r>
      <w:r>
        <w:rPr>
          <w:sz w:val="22"/>
          <w:szCs w:val="22"/>
        </w:rPr>
        <w:t>, and MRR scores of 0.</w:t>
      </w:r>
      <w:r>
        <w:rPr>
          <w:rFonts w:hint="eastAsia"/>
          <w:sz w:val="22"/>
          <w:szCs w:val="22"/>
          <w:lang w:val="en-US" w:eastAsia="zh-CN"/>
        </w:rPr>
        <w:t>8153</w:t>
      </w:r>
      <w:r>
        <w:rPr>
          <w:sz w:val="22"/>
          <w:szCs w:val="22"/>
        </w:rPr>
        <w:t xml:space="preserve"> and 0.</w:t>
      </w:r>
      <w:r>
        <w:rPr>
          <w:rFonts w:hint="eastAsia"/>
          <w:sz w:val="22"/>
          <w:szCs w:val="22"/>
          <w:lang w:val="en-US" w:eastAsia="zh-CN"/>
        </w:rPr>
        <w:t>7833</w:t>
      </w:r>
      <w:r>
        <w:rPr>
          <w:sz w:val="22"/>
          <w:szCs w:val="22"/>
        </w:rPr>
        <w:t>, respectively.</w:t>
      </w:r>
    </w:p>
    <w:p>
      <w:pPr>
        <w:pStyle w:val="19"/>
      </w:pPr>
      <w:r>
        <w:t xml:space="preserve">This paper has been </w:t>
      </w:r>
      <w:r>
        <w:rPr>
          <w:rFonts w:hint="default"/>
          <w:lang w:val="en-US"/>
        </w:rPr>
        <w:t>accepted</w:t>
      </w:r>
      <w:r>
        <w:t xml:space="preserve"> to </w:t>
      </w:r>
      <w:r>
        <w:rPr>
          <w:rFonts w:hint="default"/>
          <w:lang w:val="en-US"/>
        </w:rPr>
        <w:t>PAKDD</w:t>
      </w:r>
      <w:r>
        <w:t xml:space="preserve"> 2025(</w:t>
      </w:r>
      <w:r>
        <w:rPr>
          <w:rFonts w:hint="default"/>
          <w:lang w:val="en-US"/>
        </w:rPr>
        <w:t>Oral</w:t>
      </w:r>
      <w:r>
        <w:t>), with me as the first auther;</w:t>
      </w:r>
    </w:p>
    <w:p>
      <w:pPr>
        <w:pStyle w:val="19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rFonts w:ascii="Times New Roman" w:hAnsi="Times New Roman" w:cs="Times New Roman" w:eastAsiaTheme="minorEastAsia"/>
          <w:b/>
          <w:kern w:val="2"/>
          <w:sz w:val="22"/>
          <w:szCs w:val="22"/>
          <w:lang w:val="en-US" w:eastAsia="zh-CN" w:bidi="ar-SA"/>
        </w:rPr>
        <w:t>Co-Learning for Multi-Agent Reinforcement Collaborative Framework with Conversational Natural Language Interfaces</w:t>
      </w:r>
      <w:r>
        <w:rPr>
          <w:sz w:val="22"/>
          <w:szCs w:val="22"/>
        </w:rPr>
        <w:t xml:space="preserve">  </w:t>
      </w:r>
    </w:p>
    <w:p>
      <w:pPr>
        <w:numPr>
          <w:ilvl w:val="0"/>
          <w:numId w:val="6"/>
        </w:numPr>
        <w:snapToGrid w:val="0"/>
        <w:ind w:left="240" w:leftChars="100"/>
        <w:rPr>
          <w:sz w:val="22"/>
          <w:szCs w:val="22"/>
        </w:rPr>
      </w:pPr>
      <w:r>
        <w:rPr>
          <w:sz w:val="22"/>
          <w:szCs w:val="22"/>
        </w:rPr>
        <w:t>Proposed a Multi-Agent framework called Code Learning (Co-Learning) community, which created environmentally reinforced learning (E-RL) module to dynamically adjust and select the suitable LLM based on different programming tasks and beginners' requirements;</w:t>
      </w:r>
    </w:p>
    <w:p>
      <w:pPr>
        <w:numPr>
          <w:ilvl w:val="0"/>
          <w:numId w:val="6"/>
        </w:numPr>
        <w:snapToGrid w:val="0"/>
        <w:ind w:left="240" w:leftChars="100"/>
        <w:rPr>
          <w:rFonts w:ascii="Times New Roman" w:hAnsi="Times New Roman" w:cs="Times New Roman" w:eastAsiaTheme="minorEastAsia"/>
          <w:kern w:val="2"/>
          <w:sz w:val="22"/>
          <w:szCs w:val="22"/>
          <w:lang w:val="en-US" w:eastAsia="zh-CN" w:bidi="ar-SA"/>
        </w:rPr>
      </w:pPr>
      <w:r>
        <w:rPr>
          <w:sz w:val="22"/>
          <w:szCs w:val="22"/>
        </w:rPr>
        <w:t>Designed self-replication agents responsible for functions such as code correction, code generation, code interpretation, and information transmission.</w:t>
      </w:r>
    </w:p>
    <w:p>
      <w:pPr>
        <w:numPr>
          <w:ilvl w:val="0"/>
          <w:numId w:val="6"/>
        </w:numPr>
        <w:snapToGrid w:val="0"/>
        <w:ind w:left="240" w:leftChars="100"/>
        <w:rPr>
          <w:rFonts w:ascii="Times New Roman" w:hAnsi="Times New Roman" w:cs="Times New Roman" w:eastAsiaTheme="minorEastAsia"/>
          <w:kern w:val="2"/>
          <w:sz w:val="22"/>
          <w:szCs w:val="22"/>
          <w:lang w:val="en-US" w:eastAsia="zh-CN" w:bidi="ar-SA"/>
        </w:rPr>
      </w:pPr>
      <w:r>
        <w:rPr>
          <w:rFonts w:ascii="Times New Roman" w:hAnsi="Times New Roman" w:cs="Times New Roman" w:eastAsiaTheme="minorEastAsia"/>
          <w:kern w:val="2"/>
          <w:sz w:val="22"/>
          <w:szCs w:val="22"/>
          <w:lang w:val="en-US" w:eastAsia="zh-CN" w:bidi="ar-SA"/>
        </w:rPr>
        <w:t xml:space="preserve">This paper has been submitted to </w:t>
      </w:r>
      <w:r>
        <w:rPr>
          <w:rFonts w:hint="eastAsia" w:cs="Times New Roman"/>
          <w:kern w:val="2"/>
          <w:sz w:val="22"/>
          <w:szCs w:val="22"/>
          <w:lang w:val="en-US" w:eastAsia="zh-CN" w:bidi="ar-SA"/>
        </w:rPr>
        <w:t>Frontiers in</w:t>
      </w:r>
      <w:r>
        <w:rPr>
          <w:rFonts w:hint="default" w:cs="Times New Roman"/>
          <w:kern w:val="2"/>
          <w:sz w:val="22"/>
          <w:szCs w:val="22"/>
          <w:lang w:val="en-US" w:eastAsia="zh-CN" w:bidi="ar-SA"/>
        </w:rPr>
        <w:t xml:space="preserve"> AI</w:t>
      </w:r>
      <w:r>
        <w:rPr>
          <w:rFonts w:ascii="Times New Roman" w:hAnsi="Times New Roman" w:cs="Times New Roman" w:eastAsiaTheme="minorEastAsia"/>
          <w:kern w:val="2"/>
          <w:sz w:val="22"/>
          <w:szCs w:val="22"/>
          <w:lang w:val="en-US" w:eastAsia="zh-CN" w:bidi="ar-SA"/>
        </w:rPr>
        <w:t xml:space="preserve"> (</w:t>
      </w:r>
      <w:r>
        <w:rPr>
          <w:rFonts w:hint="default" w:cs="Times New Roman"/>
          <w:kern w:val="2"/>
          <w:sz w:val="22"/>
          <w:szCs w:val="22"/>
          <w:lang w:val="en-US" w:eastAsia="zh-CN" w:bidi="ar-SA"/>
        </w:rPr>
        <w:t>IF=3.0</w:t>
      </w:r>
      <w:r>
        <w:rPr>
          <w:rFonts w:ascii="Times New Roman" w:hAnsi="Times New Roman" w:cs="Times New Roman" w:eastAsiaTheme="minorEastAsia"/>
          <w:kern w:val="2"/>
          <w:sz w:val="22"/>
          <w:szCs w:val="22"/>
          <w:lang w:val="en-US" w:eastAsia="zh-CN" w:bidi="ar-SA"/>
        </w:rPr>
        <w:t xml:space="preserve">), with me as the </w:t>
      </w:r>
      <w:r>
        <w:rPr>
          <w:rFonts w:hint="default" w:cs="Times New Roman"/>
          <w:kern w:val="2"/>
          <w:sz w:val="22"/>
          <w:szCs w:val="22"/>
          <w:lang w:val="en-US" w:eastAsia="zh-CN" w:bidi="ar-SA"/>
        </w:rPr>
        <w:t xml:space="preserve">joint </w:t>
      </w:r>
      <w:r>
        <w:rPr>
          <w:rFonts w:ascii="Times New Roman" w:hAnsi="Times New Roman" w:cs="Times New Roman" w:eastAsiaTheme="minorEastAsia"/>
          <w:kern w:val="2"/>
          <w:sz w:val="22"/>
          <w:szCs w:val="22"/>
          <w:lang w:val="en-US" w:eastAsia="zh-CN" w:bidi="ar-SA"/>
        </w:rPr>
        <w:t>first auther;</w:t>
      </w:r>
    </w:p>
    <w:p>
      <w:pPr>
        <w:snapToGrid w:val="0"/>
        <w:rPr>
          <w:b/>
          <w:sz w:val="22"/>
          <w:szCs w:val="22"/>
        </w:rPr>
      </w:pPr>
      <w:bookmarkStart w:id="12" w:name="_GoBack"/>
      <w:bookmarkEnd w:id="12"/>
      <w:r>
        <w:rPr>
          <w:b/>
          <w:sz w:val="22"/>
          <w:szCs w:val="22"/>
        </w:rPr>
        <w:t xml:space="preserve">UIC MRI Medical Image Group                                               </w:t>
      </w:r>
    </w:p>
    <w:p>
      <w:pPr>
        <w:snapToGrid w:val="0"/>
        <w:rPr>
          <w:sz w:val="22"/>
          <w:szCs w:val="22"/>
        </w:rPr>
      </w:pPr>
      <w:r>
        <w:rPr>
          <w:i/>
          <w:iCs/>
          <w:sz w:val="22"/>
          <w:szCs w:val="22"/>
        </w:rPr>
        <w:t>Team Member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eastAsia"/>
          <w:i/>
          <w:iCs/>
          <w:sz w:val="22"/>
          <w:szCs w:val="22"/>
        </w:rPr>
        <w:t xml:space="preserve">      </w:t>
      </w:r>
      <w:r>
        <w:rPr>
          <w:b/>
          <w:iCs/>
          <w:sz w:val="22"/>
          <w:szCs w:val="22"/>
        </w:rPr>
        <w:t>03/2024-Present</w:t>
      </w:r>
    </w:p>
    <w:p>
      <w:pPr>
        <w:pStyle w:val="19"/>
        <w:rPr>
          <w:sz w:val="22"/>
          <w:szCs w:val="22"/>
        </w:rPr>
      </w:pPr>
      <w:r>
        <w:rPr>
          <w:sz w:val="22"/>
          <w:szCs w:val="22"/>
        </w:rPr>
        <w:t>Focused on Multi-Instance Learning (MIL) and class imbalance issues, integrating multimodal assessment of genes and images;</w:t>
      </w:r>
      <w:bookmarkEnd w:id="8"/>
      <w:bookmarkEnd w:id="9"/>
    </w:p>
    <w:p>
      <w:pPr>
        <w:pStyle w:val="19"/>
        <w:rPr>
          <w:rFonts w:hint="eastAsia"/>
          <w:b/>
          <w:u w:val="single"/>
        </w:rPr>
      </w:pPr>
      <w:r>
        <w:rPr>
          <w:sz w:val="22"/>
          <w:szCs w:val="22"/>
        </w:rPr>
        <w:t>Enhanced TransMIL, DSMIL, and ABMIL models for medical image (WSI) classification, validating their accuracy under class imbalance and diagnostic effectiveness through multimodal fusion.</w:t>
      </w:r>
      <w:bookmarkEnd w:id="5"/>
      <w:bookmarkEnd w:id="6"/>
    </w:p>
    <w:p>
      <w:pPr>
        <w:pStyle w:val="19"/>
        <w:numPr>
          <w:numId w:val="0"/>
        </w:numPr>
        <w:ind w:leftChars="0"/>
        <w:rPr>
          <w:rFonts w:hint="eastAsia"/>
          <w:b/>
          <w:u w:val="single"/>
        </w:rPr>
      </w:pPr>
    </w:p>
    <w:p>
      <w:pPr>
        <w:snapToGrid w:val="0"/>
        <w:rPr>
          <w:b/>
          <w:sz w:val="22"/>
          <w:szCs w:val="22"/>
        </w:rPr>
      </w:pPr>
      <w:r>
        <w:rPr>
          <w:b/>
          <w:u w:val="single"/>
        </w:rPr>
        <w:t xml:space="preserve">COMPETITIONS                                                                   </w:t>
      </w:r>
      <w:r>
        <w:rPr>
          <w:b/>
          <w:sz w:val="22"/>
          <w:szCs w:val="22"/>
        </w:rPr>
        <w:t>2024 Chinese Collegiate Computing Competition (4C)</w:t>
      </w:r>
    </w:p>
    <w:p>
      <w:pPr>
        <w:numPr>
          <w:ilvl w:val="0"/>
          <w:numId w:val="7"/>
        </w:numPr>
        <w:snapToGrid w:val="0"/>
        <w:rPr>
          <w:b/>
          <w:sz w:val="22"/>
          <w:szCs w:val="22"/>
        </w:rPr>
      </w:pPr>
      <w:bookmarkStart w:id="10" w:name="OLE_LINK5"/>
      <w:bookmarkStart w:id="11" w:name="OLE_LINK13"/>
      <w:r>
        <w:rPr>
          <w:sz w:val="22"/>
          <w:szCs w:val="22"/>
        </w:rPr>
        <w:t xml:space="preserve">Incorporated the Lee oscillator into the scaled dot-product attention, designing the </w:t>
      </w:r>
      <w:r>
        <w:rPr>
          <w:i/>
          <w:iCs/>
          <w:sz w:val="22"/>
          <w:szCs w:val="22"/>
        </w:rPr>
        <w:t>CNO-Former: A Text Generation Model Based on Chaotic Neural Oscillation Self-Attention Mechanism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to reduce information loss caused by sparse attention in long sequences;</w:t>
      </w:r>
    </w:p>
    <w:bookmarkEnd w:id="10"/>
    <w:bookmarkEnd w:id="11"/>
    <w:p>
      <w:pPr>
        <w:numPr>
          <w:ilvl w:val="0"/>
          <w:numId w:val="7"/>
        </w:numPr>
        <w:snapToGrid w:val="0"/>
        <w:rPr>
          <w:rFonts w:hint="eastAsia"/>
          <w:b/>
          <w:u w:val="single"/>
        </w:rPr>
      </w:pPr>
      <w:r>
        <w:rPr>
          <w:sz w:val="22"/>
          <w:szCs w:val="22"/>
        </w:rPr>
        <w:t>Won the National Second Prize in this competition.</w:t>
      </w:r>
      <w:bookmarkEnd w:id="3"/>
      <w:bookmarkEnd w:id="4"/>
    </w:p>
    <w:p>
      <w:pPr>
        <w:snapToGrid w:val="0"/>
        <w:rPr>
          <w:b/>
          <w:u w:val="single"/>
        </w:rPr>
      </w:pPr>
      <w:r>
        <w:rPr>
          <w:b/>
          <w:u w:val="single"/>
        </w:rPr>
        <w:t xml:space="preserve">HONORS                                                                         </w:t>
      </w:r>
    </w:p>
    <w:p>
      <w:pPr>
        <w:pStyle w:val="19"/>
        <w:numPr>
          <w:ilvl w:val="0"/>
          <w:numId w:val="8"/>
        </w:numPr>
        <w:jc w:val="distribute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Guangdong Medical Valley Scholarship in the 2024-2025 Academic Year         </w:t>
      </w:r>
      <w:r>
        <w:rPr>
          <w:rFonts w:hint="eastAsia"/>
          <w:b/>
          <w:sz w:val="22"/>
          <w:szCs w:val="22"/>
        </w:rPr>
        <w:t>12/2024</w:t>
      </w:r>
    </w:p>
    <w:p>
      <w:pPr>
        <w:pStyle w:val="19"/>
        <w:numPr>
          <w:ilvl w:val="0"/>
          <w:numId w:val="8"/>
        </w:numPr>
        <w:jc w:val="distribute"/>
        <w:rPr>
          <w:sz w:val="22"/>
          <w:szCs w:val="22"/>
        </w:rPr>
      </w:pPr>
      <w:r>
        <w:rPr>
          <w:sz w:val="22"/>
          <w:szCs w:val="22"/>
        </w:rPr>
        <w:t xml:space="preserve">Excellent Award (The Second Computer Science Related Poster Exhibition)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    10/2024</w:t>
      </w:r>
    </w:p>
    <w:p>
      <w:pPr>
        <w:pStyle w:val="19"/>
        <w:numPr>
          <w:ilvl w:val="0"/>
          <w:numId w:val="9"/>
        </w:numPr>
        <w:jc w:val="distribute"/>
        <w:rPr>
          <w:sz w:val="22"/>
          <w:szCs w:val="22"/>
        </w:rPr>
      </w:pPr>
      <w:r>
        <w:rPr>
          <w:sz w:val="22"/>
          <w:szCs w:val="22"/>
        </w:rPr>
        <w:t xml:space="preserve">UIC Second Class Award (Each Year)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2021-2023</w:t>
      </w:r>
    </w:p>
    <w:p>
      <w:pPr>
        <w:pStyle w:val="19"/>
        <w:jc w:val="distribute"/>
        <w:rPr>
          <w:sz w:val="22"/>
          <w:szCs w:val="22"/>
        </w:rPr>
      </w:pPr>
      <w:r>
        <w:rPr>
          <w:sz w:val="22"/>
          <w:szCs w:val="22"/>
        </w:rPr>
        <w:t xml:space="preserve">President’s Honour Roll (Each Semester)                                          </w:t>
      </w:r>
      <w:r>
        <w:rPr>
          <w:b/>
          <w:sz w:val="22"/>
          <w:szCs w:val="22"/>
        </w:rPr>
        <w:t xml:space="preserve">2021-2023 </w:t>
      </w:r>
    </w:p>
    <w:sectPr>
      <w:pgSz w:w="11906" w:h="16838"/>
      <w:pgMar w:top="1702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305311"/>
    <w:multiLevelType w:val="multilevel"/>
    <w:tmpl w:val="DE305311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E11E4D1D"/>
    <w:multiLevelType w:val="singleLevel"/>
    <w:tmpl w:val="E11E4D1D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3C37E5A"/>
    <w:multiLevelType w:val="multilevel"/>
    <w:tmpl w:val="03C37E5A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07A46016"/>
    <w:multiLevelType w:val="multilevel"/>
    <w:tmpl w:val="07A46016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F76C97D"/>
    <w:multiLevelType w:val="multilevel"/>
    <w:tmpl w:val="0F76C97D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717FE31"/>
    <w:multiLevelType w:val="multilevel"/>
    <w:tmpl w:val="2717FE31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80A3097"/>
    <w:multiLevelType w:val="multilevel"/>
    <w:tmpl w:val="280A3097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C3D78FD"/>
    <w:multiLevelType w:val="multilevel"/>
    <w:tmpl w:val="4C3D78FD"/>
    <w:lvl w:ilvl="0" w:tentative="0">
      <w:start w:val="1"/>
      <w:numFmt w:val="bullet"/>
      <w:pStyle w:val="19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B4B4EF3"/>
    <w:multiLevelType w:val="multilevel"/>
    <w:tmpl w:val="7B4B4EF3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IwtDQ2tjAzsDSztDRT0lEKTi0uzszPAykwNKkFAGyadfwtAAAA"/>
    <w:docVar w:name="commondata" w:val="eyJoZGlkIjoiYTQxYzQ0MDA0NWNlMmJhNzBlYTNiYzQ0NzAyNDZhMGMifQ=="/>
  </w:docVars>
  <w:rsids>
    <w:rsidRoot w:val="008B73B7"/>
    <w:rsid w:val="000013C6"/>
    <w:rsid w:val="000029CF"/>
    <w:rsid w:val="000040C2"/>
    <w:rsid w:val="00005167"/>
    <w:rsid w:val="00005213"/>
    <w:rsid w:val="00006200"/>
    <w:rsid w:val="00006AA4"/>
    <w:rsid w:val="00012BFE"/>
    <w:rsid w:val="00012F38"/>
    <w:rsid w:val="000148B3"/>
    <w:rsid w:val="00020066"/>
    <w:rsid w:val="000249EB"/>
    <w:rsid w:val="00031645"/>
    <w:rsid w:val="00032606"/>
    <w:rsid w:val="00035251"/>
    <w:rsid w:val="00037462"/>
    <w:rsid w:val="000401DB"/>
    <w:rsid w:val="0004029F"/>
    <w:rsid w:val="0005784C"/>
    <w:rsid w:val="00060482"/>
    <w:rsid w:val="000612CB"/>
    <w:rsid w:val="00061BF3"/>
    <w:rsid w:val="00065D7E"/>
    <w:rsid w:val="00065DAA"/>
    <w:rsid w:val="000728F4"/>
    <w:rsid w:val="00073060"/>
    <w:rsid w:val="000741AA"/>
    <w:rsid w:val="000813F5"/>
    <w:rsid w:val="000819BD"/>
    <w:rsid w:val="000910B2"/>
    <w:rsid w:val="0009148B"/>
    <w:rsid w:val="000939CC"/>
    <w:rsid w:val="000A4EE6"/>
    <w:rsid w:val="000B2640"/>
    <w:rsid w:val="000B4839"/>
    <w:rsid w:val="000C4697"/>
    <w:rsid w:val="000C52E5"/>
    <w:rsid w:val="000D3054"/>
    <w:rsid w:val="000D376A"/>
    <w:rsid w:val="000E15C5"/>
    <w:rsid w:val="000E2D69"/>
    <w:rsid w:val="000E6AAE"/>
    <w:rsid w:val="000E70F5"/>
    <w:rsid w:val="000F322C"/>
    <w:rsid w:val="000F69B2"/>
    <w:rsid w:val="00100F32"/>
    <w:rsid w:val="00105EB0"/>
    <w:rsid w:val="0011134F"/>
    <w:rsid w:val="00123F99"/>
    <w:rsid w:val="00125959"/>
    <w:rsid w:val="00125EBA"/>
    <w:rsid w:val="0013135F"/>
    <w:rsid w:val="001319C5"/>
    <w:rsid w:val="00131CB0"/>
    <w:rsid w:val="0013230B"/>
    <w:rsid w:val="00132906"/>
    <w:rsid w:val="0013519B"/>
    <w:rsid w:val="00135D2F"/>
    <w:rsid w:val="00135FB0"/>
    <w:rsid w:val="0013799C"/>
    <w:rsid w:val="00137D33"/>
    <w:rsid w:val="0014700C"/>
    <w:rsid w:val="0015304F"/>
    <w:rsid w:val="001611F6"/>
    <w:rsid w:val="00161A8D"/>
    <w:rsid w:val="00163C04"/>
    <w:rsid w:val="001707F0"/>
    <w:rsid w:val="0017421C"/>
    <w:rsid w:val="001754C1"/>
    <w:rsid w:val="00181633"/>
    <w:rsid w:val="00181B14"/>
    <w:rsid w:val="00182AEE"/>
    <w:rsid w:val="001855F2"/>
    <w:rsid w:val="00190B86"/>
    <w:rsid w:val="0019221B"/>
    <w:rsid w:val="001931D4"/>
    <w:rsid w:val="0019451E"/>
    <w:rsid w:val="0019627E"/>
    <w:rsid w:val="001970BB"/>
    <w:rsid w:val="0019729B"/>
    <w:rsid w:val="001A1062"/>
    <w:rsid w:val="001A19D3"/>
    <w:rsid w:val="001A3610"/>
    <w:rsid w:val="001B29BE"/>
    <w:rsid w:val="001B3AB6"/>
    <w:rsid w:val="001B4EC2"/>
    <w:rsid w:val="001C164E"/>
    <w:rsid w:val="001C3510"/>
    <w:rsid w:val="001C40F1"/>
    <w:rsid w:val="001D5191"/>
    <w:rsid w:val="001E3D4A"/>
    <w:rsid w:val="001E634F"/>
    <w:rsid w:val="001F03AE"/>
    <w:rsid w:val="001F1379"/>
    <w:rsid w:val="001F6AF4"/>
    <w:rsid w:val="002001D2"/>
    <w:rsid w:val="002012B7"/>
    <w:rsid w:val="0020282C"/>
    <w:rsid w:val="00204ED9"/>
    <w:rsid w:val="0020514A"/>
    <w:rsid w:val="00207804"/>
    <w:rsid w:val="00210B00"/>
    <w:rsid w:val="00211D43"/>
    <w:rsid w:val="00216BA3"/>
    <w:rsid w:val="00226250"/>
    <w:rsid w:val="00237515"/>
    <w:rsid w:val="002409E8"/>
    <w:rsid w:val="00241FC3"/>
    <w:rsid w:val="00244A88"/>
    <w:rsid w:val="002507AD"/>
    <w:rsid w:val="0025406A"/>
    <w:rsid w:val="00262726"/>
    <w:rsid w:val="0026303A"/>
    <w:rsid w:val="0026309D"/>
    <w:rsid w:val="00267DB1"/>
    <w:rsid w:val="0027178A"/>
    <w:rsid w:val="00274CA4"/>
    <w:rsid w:val="00283806"/>
    <w:rsid w:val="0029214D"/>
    <w:rsid w:val="00296FFF"/>
    <w:rsid w:val="002A2C71"/>
    <w:rsid w:val="002A68BC"/>
    <w:rsid w:val="002A6D02"/>
    <w:rsid w:val="002B65BB"/>
    <w:rsid w:val="002B75CA"/>
    <w:rsid w:val="002B7D06"/>
    <w:rsid w:val="002D44E2"/>
    <w:rsid w:val="002D5588"/>
    <w:rsid w:val="002E5452"/>
    <w:rsid w:val="002E5FDF"/>
    <w:rsid w:val="002F249D"/>
    <w:rsid w:val="002F3AEE"/>
    <w:rsid w:val="002F54E0"/>
    <w:rsid w:val="002F5AAE"/>
    <w:rsid w:val="002F6E64"/>
    <w:rsid w:val="002F7E67"/>
    <w:rsid w:val="003141EF"/>
    <w:rsid w:val="00320CD0"/>
    <w:rsid w:val="00323490"/>
    <w:rsid w:val="003250A5"/>
    <w:rsid w:val="003276B6"/>
    <w:rsid w:val="00327700"/>
    <w:rsid w:val="00330313"/>
    <w:rsid w:val="003334C1"/>
    <w:rsid w:val="00335035"/>
    <w:rsid w:val="00340E02"/>
    <w:rsid w:val="00345FEB"/>
    <w:rsid w:val="00347C9F"/>
    <w:rsid w:val="00352E12"/>
    <w:rsid w:val="00355EB8"/>
    <w:rsid w:val="00357943"/>
    <w:rsid w:val="0036228A"/>
    <w:rsid w:val="00365093"/>
    <w:rsid w:val="00365342"/>
    <w:rsid w:val="003660D1"/>
    <w:rsid w:val="00381069"/>
    <w:rsid w:val="0038263F"/>
    <w:rsid w:val="0038617D"/>
    <w:rsid w:val="00392537"/>
    <w:rsid w:val="00396B7B"/>
    <w:rsid w:val="00397B73"/>
    <w:rsid w:val="003A100C"/>
    <w:rsid w:val="003A145F"/>
    <w:rsid w:val="003B23A2"/>
    <w:rsid w:val="003B27D0"/>
    <w:rsid w:val="003B38C2"/>
    <w:rsid w:val="003B396A"/>
    <w:rsid w:val="003B56EB"/>
    <w:rsid w:val="003B58CD"/>
    <w:rsid w:val="003C49B1"/>
    <w:rsid w:val="003C79A2"/>
    <w:rsid w:val="003D371F"/>
    <w:rsid w:val="003D5B6D"/>
    <w:rsid w:val="003D6CC6"/>
    <w:rsid w:val="003E2218"/>
    <w:rsid w:val="003E2BD5"/>
    <w:rsid w:val="003F5BF1"/>
    <w:rsid w:val="003F6C62"/>
    <w:rsid w:val="0040470E"/>
    <w:rsid w:val="00406DBF"/>
    <w:rsid w:val="00414774"/>
    <w:rsid w:val="00414ACF"/>
    <w:rsid w:val="00417CC2"/>
    <w:rsid w:val="00422C87"/>
    <w:rsid w:val="00423815"/>
    <w:rsid w:val="00424299"/>
    <w:rsid w:val="00427985"/>
    <w:rsid w:val="0043607F"/>
    <w:rsid w:val="0044518E"/>
    <w:rsid w:val="00445F04"/>
    <w:rsid w:val="00451D6F"/>
    <w:rsid w:val="004601F7"/>
    <w:rsid w:val="0046164D"/>
    <w:rsid w:val="004646F4"/>
    <w:rsid w:val="00464AF2"/>
    <w:rsid w:val="00465A7F"/>
    <w:rsid w:val="00465BAB"/>
    <w:rsid w:val="00466581"/>
    <w:rsid w:val="004739E5"/>
    <w:rsid w:val="004740DF"/>
    <w:rsid w:val="00474445"/>
    <w:rsid w:val="00477F99"/>
    <w:rsid w:val="00480321"/>
    <w:rsid w:val="00492303"/>
    <w:rsid w:val="00492DB1"/>
    <w:rsid w:val="00493639"/>
    <w:rsid w:val="0049681F"/>
    <w:rsid w:val="00497705"/>
    <w:rsid w:val="004B1F0F"/>
    <w:rsid w:val="004B312A"/>
    <w:rsid w:val="004B3751"/>
    <w:rsid w:val="004B49CD"/>
    <w:rsid w:val="004B681C"/>
    <w:rsid w:val="004C03EF"/>
    <w:rsid w:val="004C2F32"/>
    <w:rsid w:val="004D1027"/>
    <w:rsid w:val="004D1E16"/>
    <w:rsid w:val="004D5E3B"/>
    <w:rsid w:val="004E0283"/>
    <w:rsid w:val="004E059A"/>
    <w:rsid w:val="004E5D76"/>
    <w:rsid w:val="004E737D"/>
    <w:rsid w:val="004F4C91"/>
    <w:rsid w:val="004F59C5"/>
    <w:rsid w:val="004F7201"/>
    <w:rsid w:val="005004DD"/>
    <w:rsid w:val="005024E0"/>
    <w:rsid w:val="005069BF"/>
    <w:rsid w:val="00506E14"/>
    <w:rsid w:val="00511D62"/>
    <w:rsid w:val="0051289B"/>
    <w:rsid w:val="00516FC9"/>
    <w:rsid w:val="00523C06"/>
    <w:rsid w:val="00523D0D"/>
    <w:rsid w:val="00525B02"/>
    <w:rsid w:val="00526755"/>
    <w:rsid w:val="00530AE6"/>
    <w:rsid w:val="0053113B"/>
    <w:rsid w:val="00550609"/>
    <w:rsid w:val="00551D1F"/>
    <w:rsid w:val="00555BAB"/>
    <w:rsid w:val="0055737D"/>
    <w:rsid w:val="005621C3"/>
    <w:rsid w:val="00563290"/>
    <w:rsid w:val="00574E96"/>
    <w:rsid w:val="00581F7E"/>
    <w:rsid w:val="0058201C"/>
    <w:rsid w:val="00582124"/>
    <w:rsid w:val="00582363"/>
    <w:rsid w:val="005950A8"/>
    <w:rsid w:val="00595A66"/>
    <w:rsid w:val="005A128E"/>
    <w:rsid w:val="005A31D7"/>
    <w:rsid w:val="005A48AC"/>
    <w:rsid w:val="005A62BB"/>
    <w:rsid w:val="005B084E"/>
    <w:rsid w:val="005B55F9"/>
    <w:rsid w:val="005C5C2C"/>
    <w:rsid w:val="005C748A"/>
    <w:rsid w:val="005D0B01"/>
    <w:rsid w:val="005E35DB"/>
    <w:rsid w:val="005E660E"/>
    <w:rsid w:val="005E71A5"/>
    <w:rsid w:val="005F27BC"/>
    <w:rsid w:val="005F2F2B"/>
    <w:rsid w:val="00601074"/>
    <w:rsid w:val="00601847"/>
    <w:rsid w:val="006019BF"/>
    <w:rsid w:val="006023C0"/>
    <w:rsid w:val="00606206"/>
    <w:rsid w:val="00621448"/>
    <w:rsid w:val="00621825"/>
    <w:rsid w:val="006241B2"/>
    <w:rsid w:val="00626B4C"/>
    <w:rsid w:val="00631B95"/>
    <w:rsid w:val="00640645"/>
    <w:rsid w:val="00647C88"/>
    <w:rsid w:val="00650704"/>
    <w:rsid w:val="00656E71"/>
    <w:rsid w:val="00661ACA"/>
    <w:rsid w:val="00667B0B"/>
    <w:rsid w:val="006721AA"/>
    <w:rsid w:val="006735F0"/>
    <w:rsid w:val="00673CDD"/>
    <w:rsid w:val="006750D6"/>
    <w:rsid w:val="00680C41"/>
    <w:rsid w:val="006A08E6"/>
    <w:rsid w:val="006A5015"/>
    <w:rsid w:val="006B2933"/>
    <w:rsid w:val="006B75B4"/>
    <w:rsid w:val="006C2852"/>
    <w:rsid w:val="006D3DB2"/>
    <w:rsid w:val="006E0782"/>
    <w:rsid w:val="006E657D"/>
    <w:rsid w:val="006F1508"/>
    <w:rsid w:val="006F415D"/>
    <w:rsid w:val="007033F9"/>
    <w:rsid w:val="00707268"/>
    <w:rsid w:val="00707307"/>
    <w:rsid w:val="00707C0F"/>
    <w:rsid w:val="00710EB4"/>
    <w:rsid w:val="0071276A"/>
    <w:rsid w:val="00714FE0"/>
    <w:rsid w:val="007177F9"/>
    <w:rsid w:val="0072494B"/>
    <w:rsid w:val="00725470"/>
    <w:rsid w:val="00735B11"/>
    <w:rsid w:val="00737B6D"/>
    <w:rsid w:val="00745AC6"/>
    <w:rsid w:val="00746E2F"/>
    <w:rsid w:val="00746FA7"/>
    <w:rsid w:val="007509AC"/>
    <w:rsid w:val="00760091"/>
    <w:rsid w:val="00760C51"/>
    <w:rsid w:val="0076785D"/>
    <w:rsid w:val="00771AE8"/>
    <w:rsid w:val="00771E1A"/>
    <w:rsid w:val="00771E1D"/>
    <w:rsid w:val="00773A70"/>
    <w:rsid w:val="0078211F"/>
    <w:rsid w:val="0078697C"/>
    <w:rsid w:val="00787790"/>
    <w:rsid w:val="00787B89"/>
    <w:rsid w:val="00792F29"/>
    <w:rsid w:val="007A38FD"/>
    <w:rsid w:val="007A6BE2"/>
    <w:rsid w:val="007B0FFC"/>
    <w:rsid w:val="007B3002"/>
    <w:rsid w:val="007B3DAC"/>
    <w:rsid w:val="007B4C1D"/>
    <w:rsid w:val="007C5131"/>
    <w:rsid w:val="007C56C5"/>
    <w:rsid w:val="007D3E29"/>
    <w:rsid w:val="007E1FB2"/>
    <w:rsid w:val="007F4907"/>
    <w:rsid w:val="007F4AC7"/>
    <w:rsid w:val="007F558A"/>
    <w:rsid w:val="007F793F"/>
    <w:rsid w:val="008049E5"/>
    <w:rsid w:val="00807E5C"/>
    <w:rsid w:val="00810937"/>
    <w:rsid w:val="00815A58"/>
    <w:rsid w:val="008302F3"/>
    <w:rsid w:val="00831CAA"/>
    <w:rsid w:val="00835023"/>
    <w:rsid w:val="00837C67"/>
    <w:rsid w:val="00842B1E"/>
    <w:rsid w:val="008435E9"/>
    <w:rsid w:val="008465A0"/>
    <w:rsid w:val="00852120"/>
    <w:rsid w:val="008538D6"/>
    <w:rsid w:val="00853F75"/>
    <w:rsid w:val="00855DED"/>
    <w:rsid w:val="00856EDB"/>
    <w:rsid w:val="008612BB"/>
    <w:rsid w:val="008624F5"/>
    <w:rsid w:val="0086688A"/>
    <w:rsid w:val="00867095"/>
    <w:rsid w:val="00870475"/>
    <w:rsid w:val="0088093C"/>
    <w:rsid w:val="00881635"/>
    <w:rsid w:val="0088308E"/>
    <w:rsid w:val="00884E9D"/>
    <w:rsid w:val="008951C6"/>
    <w:rsid w:val="00895AAA"/>
    <w:rsid w:val="008A09B8"/>
    <w:rsid w:val="008A2AD9"/>
    <w:rsid w:val="008A2F68"/>
    <w:rsid w:val="008A2FA4"/>
    <w:rsid w:val="008A3106"/>
    <w:rsid w:val="008A7154"/>
    <w:rsid w:val="008B73B7"/>
    <w:rsid w:val="008D0ACC"/>
    <w:rsid w:val="008D6814"/>
    <w:rsid w:val="008E0FC3"/>
    <w:rsid w:val="008F1075"/>
    <w:rsid w:val="008F7AA6"/>
    <w:rsid w:val="00921269"/>
    <w:rsid w:val="00922006"/>
    <w:rsid w:val="00923796"/>
    <w:rsid w:val="00926CE4"/>
    <w:rsid w:val="00932A8B"/>
    <w:rsid w:val="009342E3"/>
    <w:rsid w:val="00936ED3"/>
    <w:rsid w:val="00942BBC"/>
    <w:rsid w:val="00944302"/>
    <w:rsid w:val="00945302"/>
    <w:rsid w:val="00946F8D"/>
    <w:rsid w:val="009529EA"/>
    <w:rsid w:val="00955F51"/>
    <w:rsid w:val="00971B6C"/>
    <w:rsid w:val="009737A4"/>
    <w:rsid w:val="009829D2"/>
    <w:rsid w:val="00995A0F"/>
    <w:rsid w:val="009A22C4"/>
    <w:rsid w:val="009A3928"/>
    <w:rsid w:val="009B3B01"/>
    <w:rsid w:val="009B5F07"/>
    <w:rsid w:val="009C0A75"/>
    <w:rsid w:val="009C7048"/>
    <w:rsid w:val="009C7837"/>
    <w:rsid w:val="009C7CCD"/>
    <w:rsid w:val="009C7D24"/>
    <w:rsid w:val="009D4E37"/>
    <w:rsid w:val="009E1296"/>
    <w:rsid w:val="009E5F61"/>
    <w:rsid w:val="009E5F63"/>
    <w:rsid w:val="009F2441"/>
    <w:rsid w:val="00A030A8"/>
    <w:rsid w:val="00A140E0"/>
    <w:rsid w:val="00A14C52"/>
    <w:rsid w:val="00A20D5B"/>
    <w:rsid w:val="00A22AFC"/>
    <w:rsid w:val="00A24B5B"/>
    <w:rsid w:val="00A2698E"/>
    <w:rsid w:val="00A35EE7"/>
    <w:rsid w:val="00A4135C"/>
    <w:rsid w:val="00A417F5"/>
    <w:rsid w:val="00A425B2"/>
    <w:rsid w:val="00A429A9"/>
    <w:rsid w:val="00A43AE7"/>
    <w:rsid w:val="00A4486F"/>
    <w:rsid w:val="00A47AD8"/>
    <w:rsid w:val="00A5268D"/>
    <w:rsid w:val="00A54C1F"/>
    <w:rsid w:val="00A56A87"/>
    <w:rsid w:val="00A56F4E"/>
    <w:rsid w:val="00A575E6"/>
    <w:rsid w:val="00A57D7F"/>
    <w:rsid w:val="00A61362"/>
    <w:rsid w:val="00A654F7"/>
    <w:rsid w:val="00A65A63"/>
    <w:rsid w:val="00A6693E"/>
    <w:rsid w:val="00A71282"/>
    <w:rsid w:val="00A72866"/>
    <w:rsid w:val="00A72B77"/>
    <w:rsid w:val="00A7486C"/>
    <w:rsid w:val="00A80EA2"/>
    <w:rsid w:val="00A82A94"/>
    <w:rsid w:val="00A8322A"/>
    <w:rsid w:val="00A83441"/>
    <w:rsid w:val="00A91F09"/>
    <w:rsid w:val="00A93082"/>
    <w:rsid w:val="00A945FA"/>
    <w:rsid w:val="00AA5140"/>
    <w:rsid w:val="00AA5981"/>
    <w:rsid w:val="00AA5CA3"/>
    <w:rsid w:val="00AB1AF3"/>
    <w:rsid w:val="00AB271B"/>
    <w:rsid w:val="00AC191C"/>
    <w:rsid w:val="00AC6B29"/>
    <w:rsid w:val="00AC7632"/>
    <w:rsid w:val="00AD337F"/>
    <w:rsid w:val="00AD6466"/>
    <w:rsid w:val="00AE11F4"/>
    <w:rsid w:val="00AF6E2C"/>
    <w:rsid w:val="00B01CB2"/>
    <w:rsid w:val="00B054D6"/>
    <w:rsid w:val="00B05CC3"/>
    <w:rsid w:val="00B10BF6"/>
    <w:rsid w:val="00B12FBC"/>
    <w:rsid w:val="00B15A36"/>
    <w:rsid w:val="00B2694D"/>
    <w:rsid w:val="00B350DB"/>
    <w:rsid w:val="00B3513C"/>
    <w:rsid w:val="00B35F23"/>
    <w:rsid w:val="00B37044"/>
    <w:rsid w:val="00B37C00"/>
    <w:rsid w:val="00B42A64"/>
    <w:rsid w:val="00B50D95"/>
    <w:rsid w:val="00B52FEE"/>
    <w:rsid w:val="00B54A35"/>
    <w:rsid w:val="00B57ED0"/>
    <w:rsid w:val="00B6635A"/>
    <w:rsid w:val="00B70E88"/>
    <w:rsid w:val="00B71000"/>
    <w:rsid w:val="00B7599F"/>
    <w:rsid w:val="00B81060"/>
    <w:rsid w:val="00B814B2"/>
    <w:rsid w:val="00B83173"/>
    <w:rsid w:val="00B93E5C"/>
    <w:rsid w:val="00B95580"/>
    <w:rsid w:val="00BB058C"/>
    <w:rsid w:val="00BB09CA"/>
    <w:rsid w:val="00BB501D"/>
    <w:rsid w:val="00BB68AA"/>
    <w:rsid w:val="00BC1D0C"/>
    <w:rsid w:val="00BC42CA"/>
    <w:rsid w:val="00BD38EA"/>
    <w:rsid w:val="00BE26AB"/>
    <w:rsid w:val="00BE298A"/>
    <w:rsid w:val="00BE43E3"/>
    <w:rsid w:val="00BF2076"/>
    <w:rsid w:val="00BF28F6"/>
    <w:rsid w:val="00BF3644"/>
    <w:rsid w:val="00BF3B0D"/>
    <w:rsid w:val="00BF68C4"/>
    <w:rsid w:val="00C02850"/>
    <w:rsid w:val="00C03F03"/>
    <w:rsid w:val="00C04D53"/>
    <w:rsid w:val="00C061F8"/>
    <w:rsid w:val="00C13730"/>
    <w:rsid w:val="00C14226"/>
    <w:rsid w:val="00C152C6"/>
    <w:rsid w:val="00C31151"/>
    <w:rsid w:val="00C360A0"/>
    <w:rsid w:val="00C408F9"/>
    <w:rsid w:val="00C42458"/>
    <w:rsid w:val="00C50F4D"/>
    <w:rsid w:val="00C51F58"/>
    <w:rsid w:val="00C57243"/>
    <w:rsid w:val="00C57D1C"/>
    <w:rsid w:val="00C618FB"/>
    <w:rsid w:val="00C66637"/>
    <w:rsid w:val="00C672F3"/>
    <w:rsid w:val="00C70BA9"/>
    <w:rsid w:val="00C719C7"/>
    <w:rsid w:val="00C71A9B"/>
    <w:rsid w:val="00C71F7F"/>
    <w:rsid w:val="00C7597A"/>
    <w:rsid w:val="00C76587"/>
    <w:rsid w:val="00C77764"/>
    <w:rsid w:val="00C801A7"/>
    <w:rsid w:val="00C80A02"/>
    <w:rsid w:val="00C9257E"/>
    <w:rsid w:val="00C94636"/>
    <w:rsid w:val="00CA66C0"/>
    <w:rsid w:val="00CB0615"/>
    <w:rsid w:val="00CB6071"/>
    <w:rsid w:val="00CB7F80"/>
    <w:rsid w:val="00CC3F35"/>
    <w:rsid w:val="00CD1ED7"/>
    <w:rsid w:val="00CD3D59"/>
    <w:rsid w:val="00CD4057"/>
    <w:rsid w:val="00CD5A3B"/>
    <w:rsid w:val="00CE46EC"/>
    <w:rsid w:val="00CF165B"/>
    <w:rsid w:val="00CF3888"/>
    <w:rsid w:val="00CF57C0"/>
    <w:rsid w:val="00D00BD7"/>
    <w:rsid w:val="00D071F6"/>
    <w:rsid w:val="00D10160"/>
    <w:rsid w:val="00D11354"/>
    <w:rsid w:val="00D129B1"/>
    <w:rsid w:val="00D16DD5"/>
    <w:rsid w:val="00D24613"/>
    <w:rsid w:val="00D32378"/>
    <w:rsid w:val="00D3344A"/>
    <w:rsid w:val="00D36182"/>
    <w:rsid w:val="00D44B4B"/>
    <w:rsid w:val="00D4743A"/>
    <w:rsid w:val="00D50132"/>
    <w:rsid w:val="00D60ECB"/>
    <w:rsid w:val="00D61E4C"/>
    <w:rsid w:val="00D6500B"/>
    <w:rsid w:val="00D6785B"/>
    <w:rsid w:val="00D703FB"/>
    <w:rsid w:val="00D72CE8"/>
    <w:rsid w:val="00D81EA0"/>
    <w:rsid w:val="00D82896"/>
    <w:rsid w:val="00D85F07"/>
    <w:rsid w:val="00D87DD2"/>
    <w:rsid w:val="00D90E47"/>
    <w:rsid w:val="00D97103"/>
    <w:rsid w:val="00DA6A03"/>
    <w:rsid w:val="00DB0F31"/>
    <w:rsid w:val="00DC0778"/>
    <w:rsid w:val="00DC0C9D"/>
    <w:rsid w:val="00DD145B"/>
    <w:rsid w:val="00DD511D"/>
    <w:rsid w:val="00DD6C71"/>
    <w:rsid w:val="00DE1319"/>
    <w:rsid w:val="00DE4263"/>
    <w:rsid w:val="00DF046C"/>
    <w:rsid w:val="00DF347C"/>
    <w:rsid w:val="00DF7A04"/>
    <w:rsid w:val="00E05784"/>
    <w:rsid w:val="00E11CCC"/>
    <w:rsid w:val="00E12FD6"/>
    <w:rsid w:val="00E143D7"/>
    <w:rsid w:val="00E17370"/>
    <w:rsid w:val="00E20315"/>
    <w:rsid w:val="00E212F5"/>
    <w:rsid w:val="00E2192A"/>
    <w:rsid w:val="00E22392"/>
    <w:rsid w:val="00E22A9A"/>
    <w:rsid w:val="00E2525D"/>
    <w:rsid w:val="00E3047D"/>
    <w:rsid w:val="00E30908"/>
    <w:rsid w:val="00E335E0"/>
    <w:rsid w:val="00E40DA8"/>
    <w:rsid w:val="00E412C9"/>
    <w:rsid w:val="00E4222F"/>
    <w:rsid w:val="00E42B28"/>
    <w:rsid w:val="00E516A0"/>
    <w:rsid w:val="00E5195D"/>
    <w:rsid w:val="00E60F57"/>
    <w:rsid w:val="00E61568"/>
    <w:rsid w:val="00E64275"/>
    <w:rsid w:val="00E662A7"/>
    <w:rsid w:val="00E66870"/>
    <w:rsid w:val="00E7349E"/>
    <w:rsid w:val="00E75740"/>
    <w:rsid w:val="00E8405B"/>
    <w:rsid w:val="00E85ACF"/>
    <w:rsid w:val="00E8653A"/>
    <w:rsid w:val="00E94B51"/>
    <w:rsid w:val="00EA65EE"/>
    <w:rsid w:val="00EB6073"/>
    <w:rsid w:val="00EC6410"/>
    <w:rsid w:val="00ED2503"/>
    <w:rsid w:val="00ED5C17"/>
    <w:rsid w:val="00ED5C4B"/>
    <w:rsid w:val="00ED631A"/>
    <w:rsid w:val="00EE02F8"/>
    <w:rsid w:val="00EE585E"/>
    <w:rsid w:val="00EF13BD"/>
    <w:rsid w:val="00EF2996"/>
    <w:rsid w:val="00EF534B"/>
    <w:rsid w:val="00EF54CE"/>
    <w:rsid w:val="00F06B4C"/>
    <w:rsid w:val="00F215A6"/>
    <w:rsid w:val="00F35178"/>
    <w:rsid w:val="00F406FE"/>
    <w:rsid w:val="00F42B03"/>
    <w:rsid w:val="00F52FBC"/>
    <w:rsid w:val="00F54182"/>
    <w:rsid w:val="00F56A87"/>
    <w:rsid w:val="00F57481"/>
    <w:rsid w:val="00F611F1"/>
    <w:rsid w:val="00F62A57"/>
    <w:rsid w:val="00F62B25"/>
    <w:rsid w:val="00F65475"/>
    <w:rsid w:val="00F72C9B"/>
    <w:rsid w:val="00F72FB0"/>
    <w:rsid w:val="00F76225"/>
    <w:rsid w:val="00F771A7"/>
    <w:rsid w:val="00F805A0"/>
    <w:rsid w:val="00F82387"/>
    <w:rsid w:val="00F8749A"/>
    <w:rsid w:val="00F9631B"/>
    <w:rsid w:val="00FA2079"/>
    <w:rsid w:val="00FA5AB7"/>
    <w:rsid w:val="00FB4B5B"/>
    <w:rsid w:val="00FC20DA"/>
    <w:rsid w:val="00FC3570"/>
    <w:rsid w:val="00FD1B6B"/>
    <w:rsid w:val="00FD5C41"/>
    <w:rsid w:val="00FD7C25"/>
    <w:rsid w:val="00FE5DAC"/>
    <w:rsid w:val="00FE722E"/>
    <w:rsid w:val="019C2CE5"/>
    <w:rsid w:val="03730649"/>
    <w:rsid w:val="04F71F27"/>
    <w:rsid w:val="051A641B"/>
    <w:rsid w:val="05533E66"/>
    <w:rsid w:val="05B4037F"/>
    <w:rsid w:val="05C07128"/>
    <w:rsid w:val="06A93A7A"/>
    <w:rsid w:val="07575A2A"/>
    <w:rsid w:val="079F4581"/>
    <w:rsid w:val="095E0BFE"/>
    <w:rsid w:val="0A150D24"/>
    <w:rsid w:val="0B323D92"/>
    <w:rsid w:val="0C5C1DA6"/>
    <w:rsid w:val="0C6176C3"/>
    <w:rsid w:val="0CFA35F8"/>
    <w:rsid w:val="0FDB5277"/>
    <w:rsid w:val="105B3176"/>
    <w:rsid w:val="143C503F"/>
    <w:rsid w:val="16500A3A"/>
    <w:rsid w:val="17C71EE5"/>
    <w:rsid w:val="1B174035"/>
    <w:rsid w:val="1C800B37"/>
    <w:rsid w:val="1EE85893"/>
    <w:rsid w:val="20FF3160"/>
    <w:rsid w:val="21F901D7"/>
    <w:rsid w:val="222A501C"/>
    <w:rsid w:val="22B42D46"/>
    <w:rsid w:val="22F60309"/>
    <w:rsid w:val="23BE0977"/>
    <w:rsid w:val="25AA7A40"/>
    <w:rsid w:val="27315D1D"/>
    <w:rsid w:val="27C128C6"/>
    <w:rsid w:val="2A9D6787"/>
    <w:rsid w:val="2BEBE3BB"/>
    <w:rsid w:val="2CC16EDC"/>
    <w:rsid w:val="2D770981"/>
    <w:rsid w:val="2F681679"/>
    <w:rsid w:val="36603315"/>
    <w:rsid w:val="36A04B0F"/>
    <w:rsid w:val="371213AE"/>
    <w:rsid w:val="38D852C2"/>
    <w:rsid w:val="3958083C"/>
    <w:rsid w:val="3C40736D"/>
    <w:rsid w:val="3E020DB2"/>
    <w:rsid w:val="3FF53831"/>
    <w:rsid w:val="3FFB3AA9"/>
    <w:rsid w:val="423A5F76"/>
    <w:rsid w:val="432C664B"/>
    <w:rsid w:val="442D0D05"/>
    <w:rsid w:val="44D42160"/>
    <w:rsid w:val="4A2A557B"/>
    <w:rsid w:val="4AA8397E"/>
    <w:rsid w:val="4E344EB9"/>
    <w:rsid w:val="50745F01"/>
    <w:rsid w:val="50B87065"/>
    <w:rsid w:val="5357F403"/>
    <w:rsid w:val="53A0332B"/>
    <w:rsid w:val="545F7A55"/>
    <w:rsid w:val="54886D3A"/>
    <w:rsid w:val="59004BFE"/>
    <w:rsid w:val="5BB7A084"/>
    <w:rsid w:val="5E1C741A"/>
    <w:rsid w:val="5FF7836B"/>
    <w:rsid w:val="60804EB6"/>
    <w:rsid w:val="648354D5"/>
    <w:rsid w:val="64C47FDF"/>
    <w:rsid w:val="68C3086F"/>
    <w:rsid w:val="690E1BE8"/>
    <w:rsid w:val="69DC7C64"/>
    <w:rsid w:val="6AB53B3C"/>
    <w:rsid w:val="6BBF2EC5"/>
    <w:rsid w:val="6C29194A"/>
    <w:rsid w:val="6FF74413"/>
    <w:rsid w:val="7087371C"/>
    <w:rsid w:val="723B2616"/>
    <w:rsid w:val="73772AE5"/>
    <w:rsid w:val="74183450"/>
    <w:rsid w:val="74AC1638"/>
    <w:rsid w:val="75E00115"/>
    <w:rsid w:val="781573CC"/>
    <w:rsid w:val="79A93A34"/>
    <w:rsid w:val="79F543F4"/>
    <w:rsid w:val="7BA6329D"/>
    <w:rsid w:val="7D1D1BC0"/>
    <w:rsid w:val="7F2F3A66"/>
    <w:rsid w:val="7FFEAD63"/>
    <w:rsid w:val="8BF7A20F"/>
    <w:rsid w:val="AF6816C0"/>
    <w:rsid w:val="AF7C5D9F"/>
    <w:rsid w:val="BFB49B31"/>
    <w:rsid w:val="BFFBC2FD"/>
    <w:rsid w:val="DD0F370A"/>
    <w:rsid w:val="DFDC4DB4"/>
    <w:rsid w:val="EFFE49C4"/>
    <w:rsid w:val="F3EB3840"/>
    <w:rsid w:val="F9EB9AF3"/>
    <w:rsid w:val="FD9EA28D"/>
    <w:rsid w:val="FDF992DC"/>
    <w:rsid w:val="FEF7BDA5"/>
    <w:rsid w:val="FF979761"/>
    <w:rsid w:val="FFD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unhideWhenUsed/>
    <w:qFormat/>
    <w:uiPriority w:val="99"/>
    <w:pPr>
      <w:jc w:val="left"/>
    </w:p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7"/>
    <w:unhideWhenUsed/>
    <w:qFormat/>
    <w:uiPriority w:val="99"/>
    <w:rPr>
      <w:b/>
      <w:bCs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unhideWhenUsed/>
    <w:qFormat/>
    <w:uiPriority w:val="99"/>
    <w:rPr>
      <w:sz w:val="21"/>
      <w:szCs w:val="21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Char"/>
    <w:basedOn w:val="9"/>
    <w:link w:val="3"/>
    <w:qFormat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99"/>
    <w:pPr>
      <w:numPr>
        <w:ilvl w:val="0"/>
        <w:numId w:val="1"/>
      </w:numPr>
      <w:snapToGrid w:val="0"/>
    </w:pPr>
  </w:style>
  <w:style w:type="paragraph" w:customStyle="1" w:styleId="20">
    <w:name w:val="Table Paragraph"/>
    <w:basedOn w:val="1"/>
    <w:qFormat/>
    <w:uiPriority w:val="1"/>
    <w:pPr>
      <w:autoSpaceDE w:val="0"/>
      <w:autoSpaceDN w:val="0"/>
      <w:ind w:left="110"/>
      <w:jc w:val="left"/>
    </w:pPr>
    <w:rPr>
      <w:rFonts w:ascii="宋体" w:hAnsi="宋体" w:eastAsia="宋体" w:cs="宋体"/>
      <w:kern w:val="0"/>
      <w:sz w:val="22"/>
      <w:szCs w:val="22"/>
      <w:lang w:eastAsia="en-US"/>
    </w:rPr>
  </w:style>
  <w:style w:type="character" w:customStyle="1" w:styleId="21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2">
    <w:name w:val="修订1"/>
    <w:hidden/>
    <w:unhideWhenUsed/>
    <w:uiPriority w:val="99"/>
    <w:rPr>
      <w:rFonts w:ascii="Times New Roman" w:hAnsi="Times New Roman" w:cs="Times New Roman" w:eastAsiaTheme="minorEastAsia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</Company>
  <Pages>3</Pages>
  <Words>1177</Words>
  <Characters>8087</Characters>
  <Lines>79</Lines>
  <Paragraphs>22</Paragraphs>
  <TotalTime>24</TotalTime>
  <ScaleCrop>false</ScaleCrop>
  <LinksUpToDate>false</LinksUpToDate>
  <CharactersWithSpaces>10432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2024-09-27T20:50:00Z</dcterms:created>
  <dc:creator>KXN</dc:creator>
  <cp:lastModifiedBy>WYQ</cp:lastModifiedBy>
  <dcterms:modified xsi:type="dcterms:W3CDTF">2025-06-24T18:25:20Z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9330ABB19D4C2E4D9BBD13674A16AD41_43</vt:lpwstr>
  </property>
</Properties>
</file>