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06" w:rsidRPr="00B63506" w:rsidRDefault="00B63506" w:rsidP="00B63506">
      <w:pPr>
        <w:jc w:val="center"/>
        <w:rPr>
          <w:rFonts w:ascii="微软雅黑" w:eastAsia="微软雅黑" w:hAnsi="微软雅黑"/>
          <w:color w:val="FF0000"/>
          <w:sz w:val="30"/>
          <w:szCs w:val="30"/>
        </w:rPr>
      </w:pPr>
      <w:r w:rsidRPr="00B63506">
        <w:rPr>
          <w:rFonts w:ascii="微软雅黑" w:eastAsia="微软雅黑" w:hAnsi="微软雅黑"/>
          <w:color w:val="FF0000"/>
          <w:sz w:val="30"/>
          <w:szCs w:val="30"/>
        </w:rPr>
        <w:t>浅谈服务端渲染(SSR)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首屏服务端渲染（SSR：server side render）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项目用到的技术： React 、webpack、koa2、webpack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对于重构成SSR，redux不是必须的，所以没用redux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一、 什么是服务端渲染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将</w:t>
      </w:r>
      <w:r w:rsidRPr="00BB098A">
        <w:rPr>
          <w:rFonts w:asciiTheme="minorEastAsia" w:eastAsiaTheme="minorEastAsia" w:hAnsiTheme="minorEastAsia"/>
          <w:color w:val="00B0F0"/>
          <w:sz w:val="18"/>
          <w:szCs w:val="18"/>
        </w:rPr>
        <w:t>组件或页面</w:t>
      </w:r>
      <w:r w:rsidRPr="00BB098A">
        <w:rPr>
          <w:rFonts w:asciiTheme="minorEastAsia" w:eastAsiaTheme="minorEastAsia" w:hAnsiTheme="minorEastAsia"/>
          <w:sz w:val="18"/>
          <w:szCs w:val="18"/>
        </w:rPr>
        <w:t>通过服务器生成html字符串，再发送到浏览器，最后将静态标记"混合"为客户端上完全交互的应用程序</w:t>
      </w:r>
    </w:p>
    <w:p w:rsidR="00B63506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如下图所示，</w:t>
      </w:r>
      <w:r w:rsidRPr="00BB098A">
        <w:rPr>
          <w:rFonts w:asciiTheme="minorEastAsia" w:eastAsiaTheme="minorEastAsia" w:hAnsiTheme="minorEastAsia"/>
          <w:sz w:val="18"/>
          <w:szCs w:val="18"/>
        </w:rPr>
        <w:br/>
        <w:t>页面没使用服务渲染，当请求user页面时，返回的body里为空，之后执行js将html结构注入到body里，结合css显示出来；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874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8" w:rsidRPr="00D70D18" w:rsidRDefault="00D70D18" w:rsidP="00D70D18">
      <w:pPr>
        <w:jc w:val="center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70D18">
        <w:rPr>
          <w:rFonts w:asciiTheme="minorEastAsia" w:eastAsiaTheme="minorEastAsia" w:hAnsiTheme="minorEastAsia" w:hint="eastAsia"/>
          <w:color w:val="FF0000"/>
          <w:sz w:val="18"/>
          <w:szCs w:val="18"/>
        </w:rPr>
        <w:t>(图一)</w:t>
      </w:r>
    </w:p>
    <w:p w:rsidR="00D446AB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下面</w:t>
      </w:r>
      <w:r w:rsidR="00B63506" w:rsidRPr="00BB098A">
        <w:rPr>
          <w:rFonts w:asciiTheme="minorEastAsia" w:eastAsiaTheme="minorEastAsia" w:hAnsiTheme="minorEastAsia"/>
          <w:sz w:val="18"/>
          <w:szCs w:val="18"/>
        </w:rPr>
        <w:t>使用了服务端渲染，当请求user页面时，返回的body里已经有了首屏的html结构，之后结合css显示出来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8A" w:rsidRPr="00F91306" w:rsidRDefault="00BB098A" w:rsidP="00BB098A">
      <w:pPr>
        <w:rPr>
          <w:rFonts w:asciiTheme="minorEastAsia" w:eastAsiaTheme="minorEastAsia" w:hAnsiTheme="minorEastAsia"/>
          <w:color w:val="00B0F0"/>
          <w:sz w:val="18"/>
          <w:szCs w:val="18"/>
        </w:rPr>
      </w:pP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二、SSR的优势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1. 更利于SEO。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不同爬虫工作原理类似，只会爬取源码，不会执行网站的任何脚本（Google除外，据说Googlebot可以运行javaScript）。使用了React或者其它MVVM</w:t>
      </w:r>
      <w:r w:rsidR="00D70D18">
        <w:rPr>
          <w:rFonts w:asciiTheme="minorEastAsia" w:eastAsiaTheme="minorEastAsia" w:hAnsiTheme="minorEastAsia"/>
          <w:sz w:val="18"/>
          <w:szCs w:val="18"/>
        </w:rPr>
        <w:t>框架</w:t>
      </w:r>
      <w:r w:rsidRPr="00BB098A">
        <w:rPr>
          <w:rFonts w:asciiTheme="minorEastAsia" w:eastAsiaTheme="minorEastAsia" w:hAnsiTheme="minorEastAsia"/>
          <w:sz w:val="18"/>
          <w:szCs w:val="18"/>
        </w:rPr>
        <w:t>，页面</w:t>
      </w:r>
      <w:r w:rsidR="00D70D18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大多数DOM元素都是在客户端根据js动态生成，可供爬虫抓取分析的内容大大减少(如图一)</w:t>
      </w:r>
      <w:r w:rsidR="00D70D18">
        <w:rPr>
          <w:rFonts w:asciiTheme="minorEastAsia" w:eastAsiaTheme="minorEastAsia" w:hAnsiTheme="minorEastAsia"/>
          <w:sz w:val="18"/>
          <w:szCs w:val="18"/>
        </w:rPr>
        <w:t>。</w:t>
      </w:r>
      <w:r w:rsidRPr="00BB098A">
        <w:rPr>
          <w:rFonts w:asciiTheme="minorEastAsia" w:eastAsiaTheme="minorEastAsia" w:hAnsiTheme="minorEastAsia"/>
          <w:sz w:val="18"/>
          <w:szCs w:val="18"/>
        </w:rPr>
        <w:t>浏览器爬虫不会等待我们的数据完成之后再去抓取我们的页面数据。</w:t>
      </w:r>
      <w:r w:rsidRPr="00361455">
        <w:rPr>
          <w:rFonts w:asciiTheme="minorEastAsia" w:eastAsiaTheme="minorEastAsia" w:hAnsiTheme="minorEastAsia"/>
          <w:color w:val="FF0000"/>
          <w:sz w:val="18"/>
          <w:szCs w:val="18"/>
        </w:rPr>
        <w:t>服务端渲染返回给客户端的是</w:t>
      </w:r>
      <w:r w:rsidRPr="00BB098A">
        <w:rPr>
          <w:rFonts w:asciiTheme="minorEastAsia" w:eastAsiaTheme="minorEastAsia" w:hAnsiTheme="minorEastAsia"/>
          <w:sz w:val="18"/>
          <w:szCs w:val="18"/>
        </w:rPr>
        <w:t>已经获取了异步数据并执行JavaScript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代码</w:t>
      </w:r>
      <w:r w:rsidRPr="00BB098A">
        <w:rPr>
          <w:rFonts w:asciiTheme="minorEastAsia" w:eastAsiaTheme="minorEastAsia" w:hAnsiTheme="minorEastAsia"/>
          <w:sz w:val="18"/>
          <w:szCs w:val="18"/>
        </w:rPr>
        <w:t>的最终HTML，网络爬中就可以抓取到完整页面的信息。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2. 更利于首屏渲染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的渲染是node发送过来的html字符串，并不依赖于js文件了，这就会使用户更快的看到页面的内容。尤其是针对大型单页应用，打包后文件体积比较大，普通客户端渲染加载所有所需文件时间较长，首页就会有一个很长的白屏等待时间。</w:t>
      </w:r>
    </w:p>
    <w:p w:rsidR="00BB098A" w:rsidRPr="00361455" w:rsidRDefault="00361455" w:rsidP="00BB098A">
      <w:pPr>
        <w:rPr>
          <w:rFonts w:asciiTheme="minorEastAsia" w:eastAsiaTheme="minorEastAsia" w:hAnsiTheme="minorEastAsia"/>
          <w:color w:val="00B0F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三</w:t>
      </w: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、SSR</w:t>
      </w:r>
      <w:r>
        <w:rPr>
          <w:rFonts w:asciiTheme="minorEastAsia" w:eastAsiaTheme="minorEastAsia" w:hAnsiTheme="minorEastAsia"/>
          <w:color w:val="00B0F0"/>
          <w:sz w:val="18"/>
          <w:szCs w:val="18"/>
        </w:rPr>
        <w:t>的</w:t>
      </w: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局限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服务端压力较大</w:t>
      </w:r>
    </w:p>
    <w:p w:rsidR="00BB098A" w:rsidRPr="00BB098A" w:rsidRDefault="00BB098A" w:rsidP="00BB098A">
      <w:pPr>
        <w:rPr>
          <w:rFonts w:asciiTheme="minorEastAsia" w:eastAsiaTheme="minorEastAsia" w:hAnsiTheme="minorEastAsia" w:hint="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本来是通过客户端完成渲染，现在统一到服务端node服务去做。尤其是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在</w:t>
      </w:r>
      <w:r w:rsidRPr="00BB098A">
        <w:rPr>
          <w:rFonts w:asciiTheme="minorEastAsia" w:eastAsiaTheme="minorEastAsia" w:hAnsiTheme="minorEastAsia"/>
          <w:sz w:val="18"/>
          <w:szCs w:val="18"/>
        </w:rPr>
        <w:t>高并发访问的情况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时</w:t>
      </w:r>
      <w:r w:rsidRPr="00BB098A">
        <w:rPr>
          <w:rFonts w:asciiTheme="minorEastAsia" w:eastAsiaTheme="minorEastAsia" w:hAnsiTheme="minorEastAsia"/>
          <w:sz w:val="18"/>
          <w:szCs w:val="18"/>
        </w:rPr>
        <w:t>，会大量占用服务端CPU</w:t>
      </w:r>
      <w:r w:rsidR="0031728A">
        <w:rPr>
          <w:rFonts w:asciiTheme="minorEastAsia" w:eastAsiaTheme="minorEastAsia" w:hAnsiTheme="minorEastAsia"/>
          <w:sz w:val="18"/>
          <w:szCs w:val="18"/>
        </w:rPr>
        <w:t>资源。</w:t>
      </w:r>
    </w:p>
    <w:p w:rsidR="00BB098A" w:rsidRPr="0003714A" w:rsidRDefault="00BB098A" w:rsidP="00BB098A">
      <w:pPr>
        <w:rPr>
          <w:color w:val="00B050"/>
          <w:sz w:val="18"/>
          <w:szCs w:val="18"/>
        </w:rPr>
      </w:pPr>
      <w:r w:rsidRPr="0003714A">
        <w:rPr>
          <w:color w:val="00B050"/>
          <w:sz w:val="18"/>
          <w:szCs w:val="18"/>
        </w:rPr>
        <w:t>开发条件受限</w:t>
      </w:r>
    </w:p>
    <w:p w:rsidR="00BB098A" w:rsidRPr="00BB098A" w:rsidRDefault="0003714A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在服务端渲染中，只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执行到</w:t>
      </w:r>
      <w:r w:rsidR="00BB098A" w:rsidRPr="0003714A">
        <w:rPr>
          <w:rFonts w:asciiTheme="minorEastAsia" w:eastAsiaTheme="minorEastAsia" w:hAnsiTheme="minorEastAsia"/>
          <w:color w:val="00B050"/>
          <w:sz w:val="18"/>
          <w:szCs w:val="18"/>
        </w:rPr>
        <w:t>componentDidMount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之前的生命周期钩子</w:t>
      </w:r>
      <w:r>
        <w:rPr>
          <w:rFonts w:asciiTheme="minorEastAsia" w:eastAsiaTheme="minorEastAsia" w:hAnsiTheme="minorEastAsia" w:hint="eastAsia"/>
          <w:sz w:val="18"/>
          <w:szCs w:val="18"/>
        </w:rPr>
        <w:t>函数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，因此</w:t>
      </w:r>
      <w:r>
        <w:rPr>
          <w:rFonts w:asciiTheme="minorEastAsia" w:eastAsiaTheme="minorEastAsia" w:hAnsiTheme="minorEastAsia"/>
          <w:sz w:val="18"/>
          <w:szCs w:val="18"/>
        </w:rPr>
        <w:t>：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项目引用</w:t>
      </w:r>
      <w:r>
        <w:rPr>
          <w:rFonts w:asciiTheme="minorEastAsia" w:eastAsiaTheme="minorEastAsia" w:hAnsiTheme="minorEastAsia" w:hint="eastAsia"/>
          <w:sz w:val="18"/>
          <w:szCs w:val="18"/>
        </w:rPr>
        <w:t>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的第三方的库也不可用其它生命周期钩子，这对引用库的选择产生了很大的限制；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学习成本相对较高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除了对webpack、React要熟悉，还需要掌握node、Koa2等相关技术。相对于客户端渲染，项目构建、部署过程更加复杂。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三、 时间耗时比较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数据请求</w:t>
      </w:r>
    </w:p>
    <w:p w:rsid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由服务端请求首屏数据，而不是</w:t>
      </w:r>
      <w:r w:rsidR="0003714A" w:rsidRPr="0003714A">
        <w:rPr>
          <w:rFonts w:asciiTheme="minorEastAsia" w:eastAsiaTheme="minorEastAsia" w:hAnsiTheme="minorEastAsia" w:hint="eastAsia"/>
          <w:color w:val="7030A0"/>
          <w:sz w:val="18"/>
          <w:szCs w:val="18"/>
        </w:rPr>
        <w:t>由</w:t>
      </w: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客户端请求首屏数据，这是“快”的一个主要原因</w:t>
      </w:r>
      <w:r w:rsidRPr="00BB098A">
        <w:rPr>
          <w:rFonts w:asciiTheme="minorEastAsia" w:eastAsiaTheme="minorEastAsia" w:hAnsiTheme="minorEastAsia"/>
          <w:sz w:val="18"/>
          <w:szCs w:val="18"/>
        </w:rPr>
        <w:t>。服务端在内网进行请求，数据响应速度快。客户端在不同网络环境</w:t>
      </w:r>
      <w:r w:rsidR="0003714A">
        <w:rPr>
          <w:rFonts w:asciiTheme="minorEastAsia" w:eastAsiaTheme="minorEastAsia" w:hAnsiTheme="minorEastAsia"/>
          <w:sz w:val="18"/>
          <w:szCs w:val="18"/>
        </w:rPr>
        <w:t>，</w:t>
      </w:r>
      <w:r w:rsidRPr="00BB098A">
        <w:rPr>
          <w:rFonts w:asciiTheme="minorEastAsia" w:eastAsiaTheme="minorEastAsia" w:hAnsiTheme="minorEastAsia"/>
          <w:sz w:val="18"/>
          <w:szCs w:val="18"/>
        </w:rPr>
        <w:t>进行数据请求，且外网http请求开销大，导致时间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lastRenderedPageBreak/>
        <w:t>长</w:t>
      </w:r>
      <w:r w:rsidRPr="00BB098A">
        <w:rPr>
          <w:rFonts w:asciiTheme="minorEastAsia" w:eastAsiaTheme="minorEastAsia" w:hAnsiTheme="minorEastAsia"/>
          <w:sz w:val="18"/>
          <w:szCs w:val="18"/>
        </w:rPr>
        <w:t xml:space="preserve">。 </w:t>
      </w:r>
      <w:r w:rsidR="000B5339">
        <w:rPr>
          <w:rFonts w:asciiTheme="minorEastAsia" w:eastAsiaTheme="minorEastAsia" w:hAnsiTheme="minorEastAsia"/>
          <w:sz w:val="18"/>
          <w:szCs w:val="18"/>
        </w:rPr>
        <w:t>下图为服务端渲染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0B5339">
        <w:rPr>
          <w:rFonts w:asciiTheme="minorEastAsia" w:eastAsiaTheme="minorEastAsia" w:hAnsiTheme="minorEastAsia"/>
          <w:sz w:val="18"/>
          <w:szCs w:val="18"/>
        </w:rPr>
        <w:t>请求路线和客户端渲染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请求路线图</w:t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00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82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P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html渲染</w:t>
      </w:r>
      <w:r w:rsidRPr="00C3634E">
        <w:rPr>
          <w:rFonts w:asciiTheme="minorEastAsia" w:eastAsiaTheme="minorEastAsia" w:hAnsiTheme="minorEastAsia"/>
          <w:sz w:val="18"/>
          <w:szCs w:val="18"/>
        </w:rPr>
        <w:br/>
      </w:r>
      <w:r w:rsidRPr="00C3634E">
        <w:rPr>
          <w:rFonts w:asciiTheme="minorEastAsia" w:eastAsiaTheme="minorEastAsia" w:hAnsiTheme="minorEastAsia"/>
          <w:color w:val="7030A0"/>
          <w:sz w:val="18"/>
          <w:szCs w:val="18"/>
        </w:rPr>
        <w:t>服务端渲染是先向后端服务器请求数据，然后生成完整首屏html返回给浏览器</w:t>
      </w:r>
      <w:r w:rsidRPr="00C3634E">
        <w:rPr>
          <w:rFonts w:asciiTheme="minorEastAsia" w:eastAsiaTheme="minorEastAsia" w:hAnsiTheme="minorEastAsia"/>
          <w:sz w:val="18"/>
          <w:szCs w:val="18"/>
        </w:rPr>
        <w:t>；而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客户端渲染是等js代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lastRenderedPageBreak/>
        <w:t>码下载、加载、解析完成后再请求数据渲染</w:t>
      </w:r>
      <w:r w:rsidRPr="00C3634E">
        <w:rPr>
          <w:rFonts w:asciiTheme="minorEastAsia" w:eastAsiaTheme="minorEastAsia" w:hAnsiTheme="minorEastAsia"/>
          <w:sz w:val="18"/>
          <w:szCs w:val="18"/>
        </w:rPr>
        <w:t>，等待的过程页面是什么都没有的，就是用户看到的白屏。就是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服务端渲染不需要等待js</w:t>
      </w:r>
      <w:r w:rsidR="00F34347">
        <w:rPr>
          <w:rFonts w:asciiTheme="minorEastAsia" w:eastAsiaTheme="minorEastAsia" w:hAnsiTheme="minorEastAsia"/>
          <w:color w:val="00B050"/>
          <w:sz w:val="18"/>
          <w:szCs w:val="18"/>
        </w:rPr>
        <w:t>代码下载完成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就已经</w:t>
      </w:r>
      <w:bookmarkStart w:id="0" w:name="_GoBack"/>
      <w:bookmarkEnd w:id="0"/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请求数据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了</w:t>
      </w:r>
      <w:r w:rsidR="00F34347">
        <w:rPr>
          <w:rFonts w:asciiTheme="minorEastAsia" w:eastAsiaTheme="minorEastAsia" w:hAnsiTheme="minorEastAsia"/>
          <w:sz w:val="18"/>
          <w:szCs w:val="18"/>
        </w:rPr>
        <w:t>，</w:t>
      </w:r>
      <w:r w:rsidRPr="00C3634E">
        <w:rPr>
          <w:rFonts w:asciiTheme="minorEastAsia" w:eastAsiaTheme="minorEastAsia" w:hAnsiTheme="minorEastAsia"/>
          <w:sz w:val="18"/>
          <w:szCs w:val="18"/>
        </w:rPr>
        <w:t>返回一个已有完整数据的首屏页面。</w:t>
      </w:r>
    </w:p>
    <w:p w:rsid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具体流程可参考下面两张图</w:t>
      </w:r>
    </w:p>
    <w:p w:rsidR="00334A02" w:rsidRDefault="00334A02" w:rsidP="00C3634E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97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02" w:rsidRPr="00C3634E" w:rsidRDefault="00C07DA2" w:rsidP="00C3634E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53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02" w:rsidRPr="00C363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AE" w:rsidRDefault="008C11AE" w:rsidP="004B54BC">
      <w:r>
        <w:separator/>
      </w:r>
    </w:p>
  </w:endnote>
  <w:endnote w:type="continuationSeparator" w:id="0">
    <w:p w:rsidR="008C11AE" w:rsidRDefault="008C11AE" w:rsidP="004B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AE" w:rsidRDefault="008C11AE" w:rsidP="004B54BC">
      <w:r>
        <w:separator/>
      </w:r>
    </w:p>
  </w:footnote>
  <w:footnote w:type="continuationSeparator" w:id="0">
    <w:p w:rsidR="008C11AE" w:rsidRDefault="008C11AE" w:rsidP="004B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singleLevel"/>
    <w:tmpl w:val="9239341B"/>
    <w:lvl w:ilvl="0">
      <w:start w:val="1"/>
      <w:numFmt w:val="decimal"/>
      <w:lvlText w:val="%1."/>
      <w:lvlJc w:val="left"/>
    </w:lvl>
  </w:abstractNum>
  <w:abstractNum w:abstractNumId="1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2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3">
    <w:nsid w:val="C8879AEF"/>
    <w:multiLevelType w:val="singleLevel"/>
    <w:tmpl w:val="C8879AEF"/>
    <w:lvl w:ilvl="0">
      <w:start w:val="1"/>
      <w:numFmt w:val="decimal"/>
      <w:lvlText w:val="%1."/>
      <w:lvlJc w:val="left"/>
    </w:lvl>
  </w:abstractNum>
  <w:abstractNum w:abstractNumId="4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5">
    <w:nsid w:val="D7F9FE59"/>
    <w:multiLevelType w:val="singleLevel"/>
    <w:tmpl w:val="D7F9FE59"/>
    <w:lvl w:ilvl="0">
      <w:start w:val="1"/>
      <w:numFmt w:val="decimal"/>
      <w:lvlText w:val="%1."/>
      <w:lvlJc w:val="left"/>
    </w:lvl>
  </w:abstractNum>
  <w:abstractNum w:abstractNumId="6">
    <w:nsid w:val="DCBA6B53"/>
    <w:multiLevelType w:val="singleLevel"/>
    <w:tmpl w:val="DCBA6B53"/>
    <w:lvl w:ilvl="0">
      <w:start w:val="1"/>
      <w:numFmt w:val="decimal"/>
      <w:lvlText w:val="%1."/>
      <w:lvlJc w:val="left"/>
    </w:lvl>
  </w:abstractNum>
  <w:abstractNum w:abstractNumId="7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8">
    <w:nsid w:val="051B7CBC"/>
    <w:multiLevelType w:val="multilevel"/>
    <w:tmpl w:val="285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8D6D8E"/>
    <w:multiLevelType w:val="multilevel"/>
    <w:tmpl w:val="7494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B54AD"/>
    <w:multiLevelType w:val="multilevel"/>
    <w:tmpl w:val="668C9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0EC97"/>
    <w:multiLevelType w:val="singleLevel"/>
    <w:tmpl w:val="2470EC97"/>
    <w:lvl w:ilvl="0">
      <w:start w:val="1"/>
      <w:numFmt w:val="decimal"/>
      <w:lvlText w:val="%1."/>
      <w:lvlJc w:val="left"/>
    </w:lvl>
  </w:abstractNum>
  <w:abstractNum w:abstractNumId="12">
    <w:nsid w:val="2A8F537B"/>
    <w:multiLevelType w:val="singleLevel"/>
    <w:tmpl w:val="2A8F537B"/>
    <w:lvl w:ilvl="0">
      <w:start w:val="1"/>
      <w:numFmt w:val="decimal"/>
      <w:lvlText w:val="%1."/>
      <w:lvlJc w:val="left"/>
    </w:lvl>
  </w:abstractNum>
  <w:abstractNum w:abstractNumId="13">
    <w:nsid w:val="446B7398"/>
    <w:multiLevelType w:val="multilevel"/>
    <w:tmpl w:val="ADECE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AB6839"/>
    <w:multiLevelType w:val="multilevel"/>
    <w:tmpl w:val="5606A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D446AB"/>
    <w:rsid w:val="0003714A"/>
    <w:rsid w:val="000B5339"/>
    <w:rsid w:val="001151F1"/>
    <w:rsid w:val="001A1A6D"/>
    <w:rsid w:val="0031728A"/>
    <w:rsid w:val="00334A02"/>
    <w:rsid w:val="00361455"/>
    <w:rsid w:val="004B54BC"/>
    <w:rsid w:val="00786351"/>
    <w:rsid w:val="008C11AE"/>
    <w:rsid w:val="00B63506"/>
    <w:rsid w:val="00BB098A"/>
    <w:rsid w:val="00C07DA2"/>
    <w:rsid w:val="00C3634E"/>
    <w:rsid w:val="00D446AB"/>
    <w:rsid w:val="00D70D18"/>
    <w:rsid w:val="00E82E8C"/>
    <w:rsid w:val="00F34347"/>
    <w:rsid w:val="00F91306"/>
    <w:rsid w:val="00FE4297"/>
    <w:rsid w:val="01E661AB"/>
    <w:rsid w:val="031A7E1C"/>
    <w:rsid w:val="036871E6"/>
    <w:rsid w:val="04307AFF"/>
    <w:rsid w:val="04BE7DA0"/>
    <w:rsid w:val="073472ED"/>
    <w:rsid w:val="0A357572"/>
    <w:rsid w:val="0CFA7A03"/>
    <w:rsid w:val="0DE658F1"/>
    <w:rsid w:val="12BE2D53"/>
    <w:rsid w:val="14A32AF9"/>
    <w:rsid w:val="14E81CCF"/>
    <w:rsid w:val="15007DE9"/>
    <w:rsid w:val="17E53E04"/>
    <w:rsid w:val="188F1A6D"/>
    <w:rsid w:val="192E5E51"/>
    <w:rsid w:val="199C326C"/>
    <w:rsid w:val="19AE0628"/>
    <w:rsid w:val="1F1C6F77"/>
    <w:rsid w:val="1F6B5922"/>
    <w:rsid w:val="20FB2BB4"/>
    <w:rsid w:val="22A257C7"/>
    <w:rsid w:val="25BC18F8"/>
    <w:rsid w:val="27947BEA"/>
    <w:rsid w:val="27AF0F65"/>
    <w:rsid w:val="28B243EA"/>
    <w:rsid w:val="2A5D518F"/>
    <w:rsid w:val="2A715184"/>
    <w:rsid w:val="2C9F2DF1"/>
    <w:rsid w:val="2CBB3911"/>
    <w:rsid w:val="30AA3DBA"/>
    <w:rsid w:val="35A27295"/>
    <w:rsid w:val="37594503"/>
    <w:rsid w:val="39F3345F"/>
    <w:rsid w:val="3A1511E9"/>
    <w:rsid w:val="3A470892"/>
    <w:rsid w:val="3B7A5768"/>
    <w:rsid w:val="3BC41836"/>
    <w:rsid w:val="3EDB0FF6"/>
    <w:rsid w:val="3FA1646B"/>
    <w:rsid w:val="40122450"/>
    <w:rsid w:val="41B05E3E"/>
    <w:rsid w:val="42E61037"/>
    <w:rsid w:val="434E723D"/>
    <w:rsid w:val="44AC00E2"/>
    <w:rsid w:val="450E2097"/>
    <w:rsid w:val="45862E8E"/>
    <w:rsid w:val="45D7261A"/>
    <w:rsid w:val="47F72615"/>
    <w:rsid w:val="48432B39"/>
    <w:rsid w:val="49240ECA"/>
    <w:rsid w:val="4B392B5A"/>
    <w:rsid w:val="4BB651A5"/>
    <w:rsid w:val="4BE94644"/>
    <w:rsid w:val="4C90278E"/>
    <w:rsid w:val="4D72688F"/>
    <w:rsid w:val="4E327814"/>
    <w:rsid w:val="4EBE5E82"/>
    <w:rsid w:val="50557C62"/>
    <w:rsid w:val="51A9034A"/>
    <w:rsid w:val="55EF4259"/>
    <w:rsid w:val="56BA2691"/>
    <w:rsid w:val="56D8421D"/>
    <w:rsid w:val="5A90094E"/>
    <w:rsid w:val="5B336DB4"/>
    <w:rsid w:val="5BE02C6D"/>
    <w:rsid w:val="5C1846A3"/>
    <w:rsid w:val="5C4B639A"/>
    <w:rsid w:val="5F2E5622"/>
    <w:rsid w:val="65953953"/>
    <w:rsid w:val="67600E7D"/>
    <w:rsid w:val="699D27FC"/>
    <w:rsid w:val="69C7747C"/>
    <w:rsid w:val="6AEA4282"/>
    <w:rsid w:val="6B9618FC"/>
    <w:rsid w:val="6E2A01A7"/>
    <w:rsid w:val="6F8C7188"/>
    <w:rsid w:val="6FCA7726"/>
    <w:rsid w:val="6FE6208F"/>
    <w:rsid w:val="723C4B83"/>
    <w:rsid w:val="7A5A0F20"/>
    <w:rsid w:val="7A7D0216"/>
    <w:rsid w:val="7CE308FB"/>
    <w:rsid w:val="7E0C1C1A"/>
    <w:rsid w:val="7E36760F"/>
    <w:rsid w:val="7E6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8367F7-8162-4638-BED1-E687D508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qFormat/>
    <w:rsid w:val="00B6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B6350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BB09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  <w:szCs w:val="24"/>
    </w:rPr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4B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54BC"/>
    <w:rPr>
      <w:sz w:val="18"/>
      <w:szCs w:val="18"/>
    </w:rPr>
  </w:style>
  <w:style w:type="paragraph" w:styleId="a5">
    <w:name w:val="footer"/>
    <w:basedOn w:val="a"/>
    <w:link w:val="Char0"/>
    <w:rsid w:val="004B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54B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3506"/>
    <w:rPr>
      <w:rFonts w:ascii="宋体" w:hAnsi="宋体" w:cs="宋体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B6350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B63506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semiHidden/>
    <w:rsid w:val="00BB098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44891</dc:creator>
  <cp:lastModifiedBy>余其方</cp:lastModifiedBy>
  <cp:revision>10</cp:revision>
  <dcterms:created xsi:type="dcterms:W3CDTF">2018-11-27T00:19:00Z</dcterms:created>
  <dcterms:modified xsi:type="dcterms:W3CDTF">2019-09-02T08:35:00Z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