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BD8B4" w14:textId="637C1EC7" w:rsidR="00EE77F9" w:rsidRPr="00EE77F9" w:rsidRDefault="00C9556A" w:rsidP="00EE77F9">
      <w:pPr>
        <w:pStyle w:val="Title"/>
        <w:rPr>
          <w:sz w:val="48"/>
        </w:rPr>
      </w:pPr>
      <w:r w:rsidRPr="00EE77F9">
        <w:rPr>
          <w:sz w:val="48"/>
        </w:rPr>
        <w:t>Who Click</w:t>
      </w:r>
      <w:r w:rsidR="00D10593">
        <w:rPr>
          <w:sz w:val="48"/>
        </w:rPr>
        <w:t>s</w:t>
      </w:r>
      <w:r w:rsidRPr="00EE77F9">
        <w:rPr>
          <w:sz w:val="48"/>
        </w:rPr>
        <w:t xml:space="preserve"> On Advert</w:t>
      </w:r>
      <w:r w:rsidR="00D10593">
        <w:rPr>
          <w:sz w:val="48"/>
        </w:rPr>
        <w:t>ise</w:t>
      </w:r>
      <w:r w:rsidRPr="00EE77F9">
        <w:rPr>
          <w:sz w:val="48"/>
        </w:rPr>
        <w:t xml:space="preserve">ments During </w:t>
      </w:r>
      <w:r w:rsidR="00D10593">
        <w:rPr>
          <w:sz w:val="48"/>
        </w:rPr>
        <w:t xml:space="preserve">an </w:t>
      </w:r>
      <w:r w:rsidRPr="00EE77F9">
        <w:rPr>
          <w:sz w:val="48"/>
        </w:rPr>
        <w:t xml:space="preserve">Online Reading Assessment? </w:t>
      </w:r>
      <w:r w:rsidR="00EE77F9" w:rsidRPr="00EE77F9">
        <w:rPr>
          <w:sz w:val="48"/>
        </w:rPr>
        <w:t>An Analysis of ePIRLS 2016 Process Data</w:t>
      </w:r>
    </w:p>
    <w:p w14:paraId="79485348" w14:textId="0FB369E2" w:rsidR="6C163BD6" w:rsidRPr="00052D17" w:rsidRDefault="00F337C6" w:rsidP="00052D17">
      <w:pPr>
        <w:pStyle w:val="Heading1"/>
      </w:pPr>
      <w:r w:rsidRPr="00052D17">
        <w:t>Introduction</w:t>
      </w:r>
    </w:p>
    <w:p w14:paraId="33A0C1D6" w14:textId="77777777" w:rsidR="008F5E5E" w:rsidRDefault="008F5E5E" w:rsidP="00052D17">
      <w:pPr>
        <w:pStyle w:val="NoSpacing"/>
        <w:spacing w:line="276" w:lineRule="auto"/>
      </w:pPr>
    </w:p>
    <w:p w14:paraId="319D1405" w14:textId="4B27903D" w:rsidR="00A250D0" w:rsidRDefault="00A250D0" w:rsidP="00052D17">
      <w:pPr>
        <w:pStyle w:val="NoSpacing"/>
        <w:spacing w:line="276" w:lineRule="auto"/>
      </w:pPr>
      <w:r>
        <w:rPr>
          <w:rFonts w:hint="eastAsia"/>
        </w:rPr>
        <w:t>[intro to ePIRLS]</w:t>
      </w:r>
    </w:p>
    <w:p w14:paraId="4EE4D8F0" w14:textId="071187CF" w:rsidR="00105B2C" w:rsidRDefault="006974F4" w:rsidP="00105B2C">
      <w:pPr>
        <w:pStyle w:val="NoSpacing"/>
        <w:spacing w:line="276" w:lineRule="auto"/>
      </w:pPr>
      <w:r>
        <w:t>J</w:t>
      </w:r>
      <w:r>
        <w:rPr>
          <w:rFonts w:hint="eastAsia"/>
        </w:rPr>
        <w:t xml:space="preserve">ust like everyone else in the </w:t>
      </w:r>
      <w:r>
        <w:t>modern</w:t>
      </w:r>
      <w:r>
        <w:rPr>
          <w:rFonts w:hint="eastAsia"/>
        </w:rPr>
        <w:t xml:space="preserve"> society, </w:t>
      </w:r>
      <w:r>
        <w:t>s</w:t>
      </w:r>
      <w:r w:rsidRPr="002202B1">
        <w:t xml:space="preserve">tudents around the world </w:t>
      </w:r>
      <w:r w:rsidR="008E6668">
        <w:t>are having</w:t>
      </w:r>
      <w:r w:rsidRPr="002202B1">
        <w:t xml:space="preserve"> </w:t>
      </w:r>
      <w:r w:rsidR="005221DA">
        <w:t>increasing</w:t>
      </w:r>
      <w:r w:rsidRPr="002202B1">
        <w:t xml:space="preserve"> access to and consumption of online information both in and out of school.</w:t>
      </w:r>
      <w:r>
        <w:rPr>
          <w:rFonts w:hint="eastAsia"/>
        </w:rPr>
        <w:t xml:space="preserve"> </w:t>
      </w:r>
      <w:r>
        <w:t>H</w:t>
      </w:r>
      <w:r>
        <w:rPr>
          <w:rFonts w:hint="eastAsia"/>
        </w:rPr>
        <w:t xml:space="preserve">ow well can students read online? How </w:t>
      </w:r>
      <w:r w:rsidR="00532EAA">
        <w:t>does</w:t>
      </w:r>
      <w:r>
        <w:rPr>
          <w:rFonts w:hint="eastAsia"/>
        </w:rPr>
        <w:t xml:space="preserve"> their online reading literacy compare in a global context? </w:t>
      </w:r>
      <w:r>
        <w:t>T</w:t>
      </w:r>
      <w:r w:rsidR="00105B2C">
        <w:t xml:space="preserve">he international assessment, </w:t>
      </w:r>
      <w:r w:rsidRPr="002202B1">
        <w:t>ePIRLS</w:t>
      </w:r>
      <w:r w:rsidR="005221DA">
        <w:rPr>
          <w:rFonts w:hint="eastAsia"/>
        </w:rPr>
        <w:t xml:space="preserve"> </w:t>
      </w:r>
      <w:r>
        <w:rPr>
          <w:rFonts w:hint="eastAsia"/>
        </w:rPr>
        <w:t>(hyperlink)</w:t>
      </w:r>
      <w:r w:rsidR="005221DA">
        <w:t>,</w:t>
      </w:r>
      <w:r>
        <w:rPr>
          <w:rFonts w:hint="eastAsia"/>
        </w:rPr>
        <w:t xml:space="preserve"> was first administered in 2016 to answer that. </w:t>
      </w:r>
      <w:r w:rsidR="005221DA">
        <w:t xml:space="preserve">This innovative assessment of online reading </w:t>
      </w:r>
      <w:r w:rsidR="00105B2C">
        <w:t>measure</w:t>
      </w:r>
      <w:r w:rsidR="005221DA">
        <w:t>s</w:t>
      </w:r>
      <w:r w:rsidR="00105B2C">
        <w:t xml:space="preserve"> how well </w:t>
      </w:r>
      <w:r w:rsidR="00B227CC">
        <w:t>4th</w:t>
      </w:r>
      <w:r w:rsidR="00105B2C">
        <w:t xml:space="preserve">-grade </w:t>
      </w:r>
      <w:r w:rsidR="00105B2C" w:rsidRPr="002202B1">
        <w:t xml:space="preserve">students </w:t>
      </w:r>
      <w:r w:rsidR="006A479A">
        <w:t xml:space="preserve">around the world </w:t>
      </w:r>
      <w:r w:rsidR="00105B2C" w:rsidRPr="002202B1">
        <w:t>read, interpret, and critique information online.</w:t>
      </w:r>
      <w:r w:rsidR="00F14848">
        <w:t xml:space="preserve"> The </w:t>
      </w:r>
      <w:r w:rsidR="00B227CC">
        <w:t>findings</w:t>
      </w:r>
      <w:r w:rsidR="00A250D0">
        <w:rPr>
          <w:rFonts w:hint="eastAsia"/>
        </w:rPr>
        <w:t xml:space="preserve"> (links)</w:t>
      </w:r>
      <w:r w:rsidR="00B227CC">
        <w:t xml:space="preserve"> have been published</w:t>
      </w:r>
      <w:r w:rsidR="00A250D0">
        <w:t xml:space="preserve"> and the dataset</w:t>
      </w:r>
      <w:r w:rsidR="00A250D0">
        <w:rPr>
          <w:rFonts w:hint="eastAsia"/>
        </w:rPr>
        <w:t xml:space="preserve"> (link)</w:t>
      </w:r>
      <w:r w:rsidR="00A250D0">
        <w:t xml:space="preserve"> made available, both of which provide policy makers with information essential to developing appropriate public policies </w:t>
      </w:r>
      <w:r w:rsidR="00A250D0">
        <w:rPr>
          <w:rFonts w:hint="eastAsia"/>
        </w:rPr>
        <w:t>in our age of online information.</w:t>
      </w:r>
    </w:p>
    <w:p w14:paraId="0E398C82" w14:textId="77777777" w:rsidR="00A250D0" w:rsidRDefault="00A250D0" w:rsidP="00105B2C">
      <w:pPr>
        <w:pStyle w:val="NoSpacing"/>
        <w:spacing w:line="276" w:lineRule="auto"/>
      </w:pPr>
    </w:p>
    <w:p w14:paraId="50D00EBF" w14:textId="6FDA82FE" w:rsidR="00A250D0" w:rsidRDefault="00A250D0" w:rsidP="00105B2C">
      <w:pPr>
        <w:pStyle w:val="NoSpacing"/>
        <w:spacing w:line="276" w:lineRule="auto"/>
      </w:pPr>
      <w:r>
        <w:rPr>
          <w:rFonts w:hint="eastAsia"/>
        </w:rPr>
        <w:t>[</w:t>
      </w:r>
      <w:r w:rsidR="00DF7A74">
        <w:rPr>
          <w:rFonts w:hint="eastAsia"/>
        </w:rPr>
        <w:t xml:space="preserve">Online distractions </w:t>
      </w:r>
      <w:r w:rsidR="00DF7A74">
        <w:t>–</w:t>
      </w:r>
      <w:r w:rsidR="00DF7A74">
        <w:rPr>
          <w:rFonts w:hint="eastAsia"/>
        </w:rPr>
        <w:t xml:space="preserve"> advertisements</w:t>
      </w:r>
      <w:r>
        <w:t>]</w:t>
      </w:r>
    </w:p>
    <w:p w14:paraId="5B6CEC49" w14:textId="078ECE08" w:rsidR="00557E35" w:rsidRDefault="00A250D0" w:rsidP="00557E35">
      <w:pPr>
        <w:pStyle w:val="NoSpacing"/>
        <w:spacing w:line="276" w:lineRule="auto"/>
      </w:pPr>
      <w:r w:rsidRPr="002202B1">
        <w:t xml:space="preserve">While online reading provides new opportunities </w:t>
      </w:r>
      <w:r>
        <w:t xml:space="preserve">that </w:t>
      </w:r>
      <w:r w:rsidRPr="002202B1">
        <w:t>offline reading</w:t>
      </w:r>
      <w:r>
        <w:t xml:space="preserve"> does not</w:t>
      </w:r>
      <w:r w:rsidRPr="002202B1">
        <w:t xml:space="preserve">, it also presents challenges for readers, </w:t>
      </w:r>
      <w:r w:rsidR="00770422">
        <w:rPr>
          <w:rFonts w:hint="eastAsia"/>
        </w:rPr>
        <w:t>one of which is</w:t>
      </w:r>
      <w:r w:rsidRPr="002202B1">
        <w:t xml:space="preserve"> the potential for distractions (</w:t>
      </w:r>
      <w:r w:rsidR="009C71E7">
        <w:rPr>
          <w:rFonts w:hint="eastAsia"/>
        </w:rPr>
        <w:t xml:space="preserve">pop-up: </w:t>
      </w:r>
      <w:r w:rsidRPr="002202B1">
        <w:t xml:space="preserve">Goldstein et al., 2014). </w:t>
      </w:r>
      <w:r w:rsidR="00770422">
        <w:rPr>
          <w:rFonts w:hint="eastAsia"/>
        </w:rPr>
        <w:t>Remember that time when you were reading an</w:t>
      </w:r>
      <w:r w:rsidR="003E0B18">
        <w:rPr>
          <w:rFonts w:hint="eastAsia"/>
        </w:rPr>
        <w:t xml:space="preserve"> </w:t>
      </w:r>
      <w:r w:rsidR="00770422">
        <w:rPr>
          <w:rFonts w:hint="eastAsia"/>
        </w:rPr>
        <w:t>article</w:t>
      </w:r>
      <w:r w:rsidR="003E0B18">
        <w:rPr>
          <w:rFonts w:hint="eastAsia"/>
        </w:rPr>
        <w:t xml:space="preserve"> online, where half-way through, there</w:t>
      </w:r>
      <w:r w:rsidR="003E0B18">
        <w:t>’</w:t>
      </w:r>
      <w:r w:rsidR="003E0B18">
        <w:rPr>
          <w:rFonts w:hint="eastAsia"/>
        </w:rPr>
        <w:t xml:space="preserve">s an advertisement that caught your eye, and 10 minutes later, you finished purchasing whatever that was and </w:t>
      </w:r>
      <w:r w:rsidR="003E0B18">
        <w:t>complete</w:t>
      </w:r>
      <w:r w:rsidR="003E0B18">
        <w:rPr>
          <w:rFonts w:hint="eastAsia"/>
        </w:rPr>
        <w:t xml:space="preserve">ly forgot </w:t>
      </w:r>
      <w:r w:rsidR="00DF7A74">
        <w:rPr>
          <w:rFonts w:hint="eastAsia"/>
        </w:rPr>
        <w:t>about the article</w:t>
      </w:r>
      <w:r w:rsidR="003E0B18">
        <w:rPr>
          <w:rFonts w:hint="eastAsia"/>
        </w:rPr>
        <w:t xml:space="preserve">? </w:t>
      </w:r>
      <w:r w:rsidR="00557E35">
        <w:rPr>
          <w:rFonts w:hint="eastAsia"/>
        </w:rPr>
        <w:t>The designers of ePIRLS surely</w:t>
      </w:r>
      <w:r w:rsidR="001B3AFB">
        <w:rPr>
          <w:rFonts w:hint="eastAsia"/>
        </w:rPr>
        <w:t xml:space="preserve"> remember</w:t>
      </w:r>
      <w:r w:rsidR="00557E35">
        <w:rPr>
          <w:rFonts w:hint="eastAsia"/>
        </w:rPr>
        <w:t xml:space="preserve"> such moments, </w:t>
      </w:r>
      <w:r w:rsidR="00211BB7">
        <w:rPr>
          <w:rFonts w:hint="eastAsia"/>
        </w:rPr>
        <w:t xml:space="preserve">so </w:t>
      </w:r>
      <w:r w:rsidR="00557E35">
        <w:rPr>
          <w:rFonts w:hint="eastAsia"/>
        </w:rPr>
        <w:t xml:space="preserve">they put </w:t>
      </w:r>
      <w:r w:rsidR="00557E35">
        <w:t>advertisements</w:t>
      </w:r>
      <w:r w:rsidR="00557E35">
        <w:rPr>
          <w:rFonts w:hint="eastAsia"/>
        </w:rPr>
        <w:t xml:space="preserve"> in many webpages </w:t>
      </w:r>
      <w:r w:rsidR="00AB5669">
        <w:t>from which</w:t>
      </w:r>
      <w:r w:rsidR="00557E35">
        <w:rPr>
          <w:rFonts w:hint="eastAsia"/>
        </w:rPr>
        <w:t xml:space="preserve"> students are supposed to read and collect information. The hypothesis is that, </w:t>
      </w:r>
      <w:r w:rsidR="00557E35" w:rsidRPr="002202B1">
        <w:t>students working on school assignment</w:t>
      </w:r>
      <w:r w:rsidR="00557E35">
        <w:t>s</w:t>
      </w:r>
      <w:r w:rsidR="00557E35" w:rsidRPr="002202B1">
        <w:t xml:space="preserve"> or research project</w:t>
      </w:r>
      <w:r w:rsidR="00557E35">
        <w:t>s</w:t>
      </w:r>
      <w:r w:rsidR="00557E35" w:rsidRPr="002202B1">
        <w:t xml:space="preserve"> </w:t>
      </w:r>
      <w:r w:rsidR="00557E35">
        <w:t>will</w:t>
      </w:r>
      <w:r w:rsidR="00557E35" w:rsidRPr="002202B1">
        <w:t xml:space="preserve"> finish sooner if they focus on finding critical information and are not distracted (</w:t>
      </w:r>
      <w:r w:rsidR="00557E35">
        <w:rPr>
          <w:rFonts w:hint="eastAsia"/>
        </w:rPr>
        <w:t xml:space="preserve">pop-up: </w:t>
      </w:r>
      <w:r w:rsidR="00557E35" w:rsidRPr="002202B1">
        <w:t>Mullis et al., 2017).</w:t>
      </w:r>
    </w:p>
    <w:p w14:paraId="539A6EEC" w14:textId="77777777" w:rsidR="00211BB7" w:rsidRDefault="00211BB7" w:rsidP="00557E35">
      <w:pPr>
        <w:pStyle w:val="NoSpacing"/>
        <w:spacing w:line="276" w:lineRule="auto"/>
      </w:pPr>
    </w:p>
    <w:p w14:paraId="3DDDB326" w14:textId="0553A9AE" w:rsidR="001B3AFB" w:rsidRDefault="00211BB7" w:rsidP="00DF7A74">
      <w:pPr>
        <w:pStyle w:val="NoSpacing"/>
        <w:spacing w:line="276" w:lineRule="auto"/>
      </w:pPr>
      <w:r w:rsidRPr="002202B1">
        <w:t>As a digitally</w:t>
      </w:r>
      <w:r>
        <w:t xml:space="preserve"> </w:t>
      </w:r>
      <w:r w:rsidRPr="002202B1">
        <w:t xml:space="preserve">based assessment, ePIRLS collects data on </w:t>
      </w:r>
      <w:r>
        <w:t>the</w:t>
      </w:r>
      <w:r w:rsidRPr="002202B1">
        <w:t xml:space="preserve"> test</w:t>
      </w:r>
      <w:r>
        <w:t>-</w:t>
      </w:r>
      <w:r w:rsidRPr="002202B1">
        <w:t>taking process</w:t>
      </w:r>
      <w:r>
        <w:rPr>
          <w:rFonts w:hint="eastAsia"/>
        </w:rPr>
        <w:t xml:space="preserve">, including whether or not students have clicked on those </w:t>
      </w:r>
      <w:r>
        <w:t>advertisements</w:t>
      </w:r>
      <w:r>
        <w:rPr>
          <w:rFonts w:hint="eastAsia"/>
        </w:rPr>
        <w:t xml:space="preserve">. </w:t>
      </w:r>
      <w:r>
        <w:t>T</w:t>
      </w:r>
      <w:r>
        <w:rPr>
          <w:rFonts w:hint="eastAsia"/>
        </w:rPr>
        <w:t>his</w:t>
      </w:r>
      <w:r>
        <w:t xml:space="preserve"> </w:t>
      </w:r>
      <w:r>
        <w:rPr>
          <w:rFonts w:hint="eastAsia"/>
        </w:rPr>
        <w:t xml:space="preserve">can </w:t>
      </w:r>
      <w:r w:rsidRPr="002202B1">
        <w:t>provide insight</w:t>
      </w:r>
      <w:r>
        <w:t>s</w:t>
      </w:r>
      <w:r w:rsidRPr="002202B1">
        <w:t xml:space="preserve"> </w:t>
      </w:r>
      <w:r w:rsidRPr="00427047">
        <w:t xml:space="preserve">into </w:t>
      </w:r>
      <w:r w:rsidRPr="002202B1">
        <w:t xml:space="preserve">the relationship between students’ performance and their testing behavior. </w:t>
      </w:r>
      <w:r w:rsidRPr="00680043">
        <w:t xml:space="preserve">However, </w:t>
      </w:r>
      <w:r w:rsidRPr="0050428C">
        <w:t xml:space="preserve">little process data research has been conducted on ePIRLS or on other </w:t>
      </w:r>
      <w:r w:rsidRPr="00680043">
        <w:t>international large-scale assessment</w:t>
      </w:r>
      <w:r w:rsidRPr="0050428C">
        <w:t>s for that matter</w:t>
      </w:r>
      <w:r w:rsidRPr="00680043">
        <w:t>.</w:t>
      </w:r>
      <w:r w:rsidRPr="002202B1">
        <w:t xml:space="preserve"> </w:t>
      </w:r>
      <w:r w:rsidR="001B3AFB">
        <w:t>I</w:t>
      </w:r>
      <w:r w:rsidR="001B3AFB">
        <w:rPr>
          <w:rFonts w:hint="eastAsia"/>
        </w:rPr>
        <w:t xml:space="preserve">n this post, I use ePIRLS data to test </w:t>
      </w:r>
      <w:r>
        <w:rPr>
          <w:rFonts w:hint="eastAsia"/>
        </w:rPr>
        <w:t>the</w:t>
      </w:r>
      <w:r w:rsidR="001B3AFB">
        <w:rPr>
          <w:rFonts w:hint="eastAsia"/>
        </w:rPr>
        <w:t xml:space="preserve"> hypothesis</w:t>
      </w:r>
      <w:r>
        <w:rPr>
          <w:rFonts w:hint="eastAsia"/>
        </w:rPr>
        <w:t xml:space="preserve"> above</w:t>
      </w:r>
      <w:r w:rsidR="001B3AFB">
        <w:rPr>
          <w:rFonts w:hint="eastAsia"/>
        </w:rPr>
        <w:t xml:space="preserve">, and </w:t>
      </w:r>
      <w:r w:rsidR="00D7521A">
        <w:rPr>
          <w:rFonts w:hint="eastAsia"/>
        </w:rPr>
        <w:t xml:space="preserve">to </w:t>
      </w:r>
      <w:r w:rsidR="001B3AFB">
        <w:rPr>
          <w:rFonts w:hint="eastAsia"/>
        </w:rPr>
        <w:t xml:space="preserve">explore further about </w:t>
      </w:r>
      <w:r w:rsidR="001B3AFB" w:rsidRPr="002202B1">
        <w:t xml:space="preserve">how students </w:t>
      </w:r>
      <w:r w:rsidR="001B3AFB">
        <w:rPr>
          <w:rFonts w:hint="eastAsia"/>
        </w:rPr>
        <w:t xml:space="preserve">around the world </w:t>
      </w:r>
      <w:r w:rsidR="001B3AFB" w:rsidRPr="002202B1">
        <w:t xml:space="preserve">read </w:t>
      </w:r>
      <w:r w:rsidR="001B3AFB" w:rsidRPr="00C34322">
        <w:t>and behave when presented with the distraction of online advertisements.</w:t>
      </w:r>
    </w:p>
    <w:p w14:paraId="75FF93AD" w14:textId="77777777" w:rsidR="001B3AFB" w:rsidRDefault="001B3AFB" w:rsidP="00DF7A74">
      <w:pPr>
        <w:pStyle w:val="NoSpacing"/>
        <w:spacing w:line="276" w:lineRule="auto"/>
      </w:pPr>
    </w:p>
    <w:p w14:paraId="68D13B52" w14:textId="3FD00476" w:rsidR="001B3AFB" w:rsidRDefault="00E343A4" w:rsidP="00DF7A74">
      <w:pPr>
        <w:pStyle w:val="NoSpacing"/>
        <w:spacing w:line="276" w:lineRule="auto"/>
      </w:pPr>
      <w:r w:rsidRPr="009E0D18">
        <w:rPr>
          <w:highlight w:val="yellow"/>
        </w:rPr>
        <w:t>[optional fun: insert an ad somewhere: it could have an hover effect. It may read something like “Apply now for data analysis workshop”</w:t>
      </w:r>
      <w:r w:rsidR="00906D69" w:rsidRPr="009E0D18">
        <w:rPr>
          <w:rFonts w:hint="eastAsia"/>
          <w:highlight w:val="yellow"/>
        </w:rPr>
        <w:t xml:space="preserve">, then users click on it, say something like </w:t>
      </w:r>
      <w:r w:rsidR="00906D69" w:rsidRPr="009E0D18">
        <w:rPr>
          <w:highlight w:val="yellow"/>
        </w:rPr>
        <w:t>“</w:t>
      </w:r>
      <w:r w:rsidR="00906D69" w:rsidRPr="009E0D18">
        <w:rPr>
          <w:rFonts w:hint="eastAsia"/>
          <w:highlight w:val="yellow"/>
        </w:rPr>
        <w:t xml:space="preserve">hey! </w:t>
      </w:r>
      <w:r w:rsidR="00906D69" w:rsidRPr="009E0D18">
        <w:rPr>
          <w:highlight w:val="yellow"/>
        </w:rPr>
        <w:t xml:space="preserve">you </w:t>
      </w:r>
      <w:r w:rsidR="00906D69" w:rsidRPr="009E0D18">
        <w:rPr>
          <w:rFonts w:hint="eastAsia"/>
          <w:highlight w:val="yellow"/>
        </w:rPr>
        <w:t>can</w:t>
      </w:r>
      <w:r w:rsidR="00906D69" w:rsidRPr="009E0D18">
        <w:rPr>
          <w:highlight w:val="yellow"/>
        </w:rPr>
        <w:t>’</w:t>
      </w:r>
      <w:r w:rsidR="00906D69" w:rsidRPr="009E0D18">
        <w:rPr>
          <w:rFonts w:hint="eastAsia"/>
          <w:highlight w:val="yellow"/>
        </w:rPr>
        <w:t xml:space="preserve">t resists in clickcing on this ad as well? </w:t>
      </w:r>
      <w:r w:rsidR="00906D69" w:rsidRPr="009E0D18">
        <w:rPr>
          <w:highlight w:val="yellow"/>
        </w:rPr>
        <w:t>L</w:t>
      </w:r>
      <w:r w:rsidR="00906D69" w:rsidRPr="009E0D18">
        <w:rPr>
          <w:rFonts w:hint="eastAsia"/>
          <w:highlight w:val="yellow"/>
        </w:rPr>
        <w:t>et</w:t>
      </w:r>
      <w:r w:rsidR="00906D69" w:rsidRPr="009E0D18">
        <w:rPr>
          <w:highlight w:val="yellow"/>
        </w:rPr>
        <w:t>’</w:t>
      </w:r>
      <w:r w:rsidR="00906D69" w:rsidRPr="009E0D18">
        <w:rPr>
          <w:rFonts w:hint="eastAsia"/>
          <w:highlight w:val="yellow"/>
        </w:rPr>
        <w:t xml:space="preserve">s see how students who took ePIRL deal with such similar distraction, you can now safely close this pop up window and </w:t>
      </w:r>
      <w:r w:rsidR="00906D69" w:rsidRPr="009E0D18">
        <w:rPr>
          <w:highlight w:val="yellow"/>
        </w:rPr>
        <w:t>I</w:t>
      </w:r>
      <w:r w:rsidR="00906D69" w:rsidRPr="009E0D18">
        <w:rPr>
          <w:rFonts w:hint="eastAsia"/>
          <w:highlight w:val="yellow"/>
        </w:rPr>
        <w:t xml:space="preserve"> promise there</w:t>
      </w:r>
      <w:r w:rsidR="00906D69" w:rsidRPr="009E0D18">
        <w:rPr>
          <w:highlight w:val="yellow"/>
        </w:rPr>
        <w:t>’</w:t>
      </w:r>
      <w:r w:rsidR="00906D69" w:rsidRPr="009E0D18">
        <w:rPr>
          <w:rFonts w:hint="eastAsia"/>
          <w:highlight w:val="yellow"/>
        </w:rPr>
        <w:t>s no more trolling</w:t>
      </w:r>
      <w:r w:rsidR="00906D69" w:rsidRPr="009E0D18">
        <w:rPr>
          <w:highlight w:val="yellow"/>
        </w:rPr>
        <w:t>”</w:t>
      </w:r>
      <w:r w:rsidRPr="009E0D18">
        <w:rPr>
          <w:highlight w:val="yellow"/>
        </w:rPr>
        <w:t>]</w:t>
      </w:r>
    </w:p>
    <w:p w14:paraId="4FEDDFE2" w14:textId="0589C40A" w:rsidR="00F337C6" w:rsidRPr="00052D17" w:rsidRDefault="00F337C6" w:rsidP="00052D17">
      <w:pPr>
        <w:pStyle w:val="Heading1"/>
      </w:pPr>
      <w:r w:rsidRPr="00052D17">
        <w:lastRenderedPageBreak/>
        <w:t>Data and Methods</w:t>
      </w:r>
    </w:p>
    <w:p w14:paraId="75A11AC0" w14:textId="6D2E49D9" w:rsidR="00D7521A" w:rsidRDefault="001C007E" w:rsidP="00052D17">
      <w:pPr>
        <w:pStyle w:val="NoSpacing"/>
        <w:spacing w:line="276" w:lineRule="auto"/>
      </w:pPr>
      <w:r>
        <w:rPr>
          <w:rFonts w:hint="eastAsia"/>
        </w:rPr>
        <w:t>Let</w:t>
      </w:r>
      <w:r>
        <w:t>’</w:t>
      </w:r>
      <w:r>
        <w:rPr>
          <w:rFonts w:hint="eastAsia"/>
        </w:rPr>
        <w:t xml:space="preserve">s first understand how the ePIRLS assessment works and where the </w:t>
      </w:r>
      <w:r w:rsidR="00A25B3B">
        <w:t>advertisements</w:t>
      </w:r>
      <w:r>
        <w:rPr>
          <w:rFonts w:hint="eastAsia"/>
        </w:rPr>
        <w:t xml:space="preserve"> appear</w:t>
      </w:r>
      <w:r w:rsidR="00EA7B56">
        <w:rPr>
          <w:rFonts w:hint="eastAsia"/>
        </w:rPr>
        <w:t xml:space="preserve"> in the assessment</w:t>
      </w:r>
      <w:r>
        <w:rPr>
          <w:rFonts w:hint="eastAsia"/>
        </w:rPr>
        <w:t>.</w:t>
      </w:r>
    </w:p>
    <w:p w14:paraId="79C2C639" w14:textId="77777777" w:rsidR="00C05E10" w:rsidRDefault="00C05E10" w:rsidP="00052D17">
      <w:pPr>
        <w:pStyle w:val="NoSpacing"/>
        <w:spacing w:line="276" w:lineRule="auto"/>
      </w:pPr>
    </w:p>
    <w:p w14:paraId="43F39BE4" w14:textId="47449D5D" w:rsidR="00C05E10" w:rsidRDefault="00D7521A" w:rsidP="00C05E10">
      <w:pPr>
        <w:pStyle w:val="NoSpacing"/>
        <w:spacing w:line="276" w:lineRule="auto"/>
      </w:pPr>
      <w:r w:rsidRPr="00D7521A">
        <w:t xml:space="preserve">The ePIRLS </w:t>
      </w:r>
      <w:r w:rsidR="00BF15A0">
        <w:rPr>
          <w:rFonts w:hint="eastAsia"/>
        </w:rPr>
        <w:t xml:space="preserve">2016 </w:t>
      </w:r>
      <w:r w:rsidRPr="00D7521A">
        <w:t xml:space="preserve">assessment </w:t>
      </w:r>
      <w:r>
        <w:rPr>
          <w:rFonts w:hint="eastAsia"/>
        </w:rPr>
        <w:t>was participated by 4</w:t>
      </w:r>
      <w:r w:rsidRPr="0017000D">
        <w:rPr>
          <w:rFonts w:hint="eastAsia"/>
        </w:rPr>
        <w:t>th</w:t>
      </w:r>
      <w:r>
        <w:rPr>
          <w:rFonts w:hint="eastAsia"/>
        </w:rPr>
        <w:t>-grade students in 16 education systems</w:t>
      </w:r>
      <w:r w:rsidR="00D75EE1">
        <w:rPr>
          <w:rFonts w:hint="eastAsia"/>
        </w:rPr>
        <w:t>.</w:t>
      </w:r>
      <w:r>
        <w:rPr>
          <w:rFonts w:hint="eastAsia"/>
        </w:rPr>
        <w:t xml:space="preserve"> (hover over, tooltip showing a list</w:t>
      </w:r>
      <w:r w:rsidR="00D75EE1">
        <w:rPr>
          <w:rFonts w:hint="eastAsia"/>
        </w:rPr>
        <w:t xml:space="preserve"> including benchmarking</w:t>
      </w:r>
      <w:r>
        <w:rPr>
          <w:rFonts w:hint="eastAsia"/>
        </w:rPr>
        <w:t>)</w:t>
      </w:r>
      <w:r w:rsidR="00D75EE1">
        <w:rPr>
          <w:rFonts w:hint="eastAsia"/>
        </w:rPr>
        <w:t xml:space="preserve"> </w:t>
      </w:r>
      <w:r w:rsidR="0017000D" w:rsidRPr="0017000D">
        <w:t>The assessment consists of five modules</w:t>
      </w:r>
      <w:r w:rsidR="00D75EE1">
        <w:rPr>
          <w:rFonts w:hint="eastAsia"/>
        </w:rPr>
        <w:t xml:space="preserve"> (hover over showing list)</w:t>
      </w:r>
      <w:r w:rsidR="0017000D" w:rsidRPr="0017000D">
        <w:t xml:space="preserve"> of science and social </w:t>
      </w:r>
      <w:r w:rsidR="00D42A7C">
        <w:rPr>
          <w:rFonts w:hint="eastAsia"/>
        </w:rPr>
        <w:t xml:space="preserve">studies </w:t>
      </w:r>
      <w:r w:rsidR="00D75EE1">
        <w:rPr>
          <w:rFonts w:hint="eastAsia"/>
        </w:rPr>
        <w:t>topics</w:t>
      </w:r>
      <w:r w:rsidR="0017000D" w:rsidRPr="0017000D">
        <w:t xml:space="preserve">, with each module lasting up to 40 minutes. </w:t>
      </w:r>
    </w:p>
    <w:p w14:paraId="49F958B4" w14:textId="77777777" w:rsidR="00D75EE1" w:rsidRDefault="00D75EE1" w:rsidP="00C05E10">
      <w:pPr>
        <w:pStyle w:val="NoSpacing"/>
        <w:spacing w:line="276" w:lineRule="auto"/>
      </w:pPr>
    </w:p>
    <w:p w14:paraId="534BEA7A" w14:textId="54CC4015" w:rsidR="00C05E10" w:rsidRDefault="0017000D" w:rsidP="00C05E10">
      <w:pPr>
        <w:pStyle w:val="NoSpacing"/>
        <w:spacing w:line="276" w:lineRule="auto"/>
      </w:pPr>
      <w:r w:rsidRPr="0017000D">
        <w:t xml:space="preserve">Each </w:t>
      </w:r>
      <w:r>
        <w:rPr>
          <w:rFonts w:hint="eastAsia"/>
        </w:rPr>
        <w:t xml:space="preserve">participating </w:t>
      </w:r>
      <w:r w:rsidRPr="0017000D">
        <w:t xml:space="preserve">student </w:t>
      </w:r>
      <w:r w:rsidR="00747DA4">
        <w:rPr>
          <w:rFonts w:hint="eastAsia"/>
        </w:rPr>
        <w:t>took a randomly-assigned combination of two of the five modules. Each module was structured as a class project</w:t>
      </w:r>
      <w:r w:rsidR="00D42A7C">
        <w:rPr>
          <w:rFonts w:hint="eastAsia"/>
        </w:rPr>
        <w:t>, and represented in a simulated internet environment</w:t>
      </w:r>
      <w:r w:rsidR="00E5062F">
        <w:rPr>
          <w:rFonts w:hint="eastAsia"/>
        </w:rPr>
        <w:t xml:space="preserve"> that contains</w:t>
      </w:r>
      <w:r w:rsidR="00D42A7C">
        <w:rPr>
          <w:rFonts w:hint="eastAsia"/>
        </w:rPr>
        <w:t xml:space="preserve"> </w:t>
      </w:r>
      <w:r w:rsidR="00C05E10" w:rsidRPr="002202B1">
        <w:t>advertisements</w:t>
      </w:r>
      <w:r w:rsidR="00CF60FA">
        <w:rPr>
          <w:rFonts w:hint="eastAsia"/>
        </w:rPr>
        <w:t xml:space="preserve">, such as </w:t>
      </w:r>
      <w:r w:rsidR="009F0C7F">
        <w:rPr>
          <w:rFonts w:hint="eastAsia"/>
        </w:rPr>
        <w:t xml:space="preserve">the screenshots </w:t>
      </w:r>
      <w:r w:rsidR="00CF60FA">
        <w:rPr>
          <w:rFonts w:hint="eastAsia"/>
        </w:rPr>
        <w:t>shown below</w:t>
      </w:r>
      <w:r w:rsidR="00C05E10" w:rsidRPr="002202B1">
        <w:t xml:space="preserve">. </w:t>
      </w:r>
    </w:p>
    <w:p w14:paraId="2A8DB5D3" w14:textId="77777777" w:rsidR="009F0C7F" w:rsidRDefault="009F0C7F" w:rsidP="00C05E10">
      <w:pPr>
        <w:pStyle w:val="NoSpacing"/>
        <w:spacing w:line="276" w:lineRule="auto"/>
      </w:pPr>
    </w:p>
    <w:p w14:paraId="08D9E75E" w14:textId="4129066C" w:rsidR="009F0C7F" w:rsidRDefault="00E14DBF" w:rsidP="009F0C7F">
      <w:pPr>
        <w:pStyle w:val="NoSpacing"/>
        <w:spacing w:line="276" w:lineRule="auto"/>
      </w:pPr>
      <w:r>
        <w:rPr>
          <w:rFonts w:hint="eastAsia"/>
        </w:rPr>
        <w:t>[img]</w:t>
      </w:r>
    </w:p>
    <w:p w14:paraId="29D0D06C" w14:textId="77777777" w:rsidR="00D42A7C" w:rsidRDefault="00D42A7C" w:rsidP="00C05E10">
      <w:pPr>
        <w:pStyle w:val="NoSpacing"/>
        <w:spacing w:line="276" w:lineRule="auto"/>
      </w:pPr>
    </w:p>
    <w:p w14:paraId="4AD8818C" w14:textId="1C5DE3E9" w:rsidR="00D42A7C" w:rsidRDefault="00B22FBE" w:rsidP="00C05E10">
      <w:pPr>
        <w:pStyle w:val="NoSpacing"/>
        <w:spacing w:line="276" w:lineRule="auto"/>
      </w:pPr>
      <w:r w:rsidRPr="00B22FBE">
        <w:t>The module "Mars" and "Dr. Elizabeth blackwell" (out of five modules) have been released</w:t>
      </w:r>
      <w:r>
        <w:rPr>
          <w:rFonts w:hint="eastAsia"/>
        </w:rPr>
        <w:t xml:space="preserve"> online</w:t>
      </w:r>
      <w:r w:rsidR="00D42A7C">
        <w:rPr>
          <w:rFonts w:hint="eastAsia"/>
        </w:rPr>
        <w:t xml:space="preserve">, so they can be viewed in the same way as they were </w:t>
      </w:r>
      <w:r w:rsidR="009F0C7F">
        <w:rPr>
          <w:rFonts w:hint="eastAsia"/>
        </w:rPr>
        <w:t>presented</w:t>
      </w:r>
      <w:r w:rsidR="00D42A7C">
        <w:rPr>
          <w:rFonts w:hint="eastAsia"/>
        </w:rPr>
        <w:t xml:space="preserve"> to</w:t>
      </w:r>
      <w:r w:rsidR="009F0C7F">
        <w:rPr>
          <w:rFonts w:hint="eastAsia"/>
        </w:rPr>
        <w:t xml:space="preserve"> participating</w:t>
      </w:r>
      <w:r w:rsidR="00D42A7C">
        <w:rPr>
          <w:rFonts w:hint="eastAsia"/>
        </w:rPr>
        <w:t xml:space="preserve"> students. </w:t>
      </w:r>
      <w:r w:rsidR="009522C7" w:rsidRPr="009522C7">
        <w:t>Below is a video walk-through (also available online) about the logistics of the assessment.</w:t>
      </w:r>
    </w:p>
    <w:p w14:paraId="58FD156B" w14:textId="77777777" w:rsidR="009522C7" w:rsidRDefault="009522C7" w:rsidP="00C05E10">
      <w:pPr>
        <w:pStyle w:val="NoSpacing"/>
        <w:spacing w:line="276" w:lineRule="auto"/>
      </w:pPr>
    </w:p>
    <w:p w14:paraId="002B976C" w14:textId="355D1E05" w:rsidR="009522C7" w:rsidRDefault="009522C7" w:rsidP="00C05E10">
      <w:pPr>
        <w:pStyle w:val="NoSpacing"/>
        <w:spacing w:line="276" w:lineRule="auto"/>
      </w:pPr>
      <w:r>
        <w:rPr>
          <w:rFonts w:hint="eastAsia"/>
        </w:rPr>
        <w:t>[video]</w:t>
      </w:r>
    </w:p>
    <w:p w14:paraId="335AA237" w14:textId="77777777" w:rsidR="00D42A7C" w:rsidRDefault="00D42A7C" w:rsidP="00C05E10">
      <w:pPr>
        <w:pStyle w:val="NoSpacing"/>
        <w:spacing w:line="276" w:lineRule="auto"/>
      </w:pPr>
    </w:p>
    <w:p w14:paraId="226F3518" w14:textId="77777777" w:rsidR="00C05E10" w:rsidRDefault="00C05E10" w:rsidP="00C05E10">
      <w:pPr>
        <w:pStyle w:val="NoSpacing"/>
        <w:spacing w:line="276" w:lineRule="auto"/>
      </w:pPr>
    </w:p>
    <w:p w14:paraId="1F54AD57" w14:textId="45267DFC" w:rsidR="00C05E10" w:rsidRPr="002202B1" w:rsidRDefault="00C05E10" w:rsidP="00C05E10">
      <w:pPr>
        <w:pStyle w:val="NoSpacing"/>
        <w:spacing w:line="276" w:lineRule="auto"/>
      </w:pPr>
      <w:r>
        <w:t>ePIRLS</w:t>
      </w:r>
      <w:r w:rsidRPr="002202B1">
        <w:t xml:space="preserve"> </w:t>
      </w:r>
      <w:r>
        <w:t xml:space="preserve">recorded information </w:t>
      </w:r>
      <w:r w:rsidRPr="002202B1">
        <w:t xml:space="preserve">on how many times </w:t>
      </w:r>
      <w:r w:rsidR="00E5062F">
        <w:rPr>
          <w:rFonts w:hint="eastAsia"/>
        </w:rPr>
        <w:t xml:space="preserve">each </w:t>
      </w:r>
      <w:r w:rsidR="00E5062F">
        <w:t>student</w:t>
      </w:r>
      <w:r w:rsidRPr="002202B1">
        <w:t xml:space="preserve"> click</w:t>
      </w:r>
      <w:r w:rsidR="00E5062F">
        <w:rPr>
          <w:rFonts w:hint="eastAsia"/>
        </w:rPr>
        <w:t>s</w:t>
      </w:r>
      <w:r w:rsidRPr="002202B1">
        <w:t xml:space="preserve"> on </w:t>
      </w:r>
      <w:r>
        <w:t xml:space="preserve">the </w:t>
      </w:r>
      <w:r w:rsidRPr="002202B1">
        <w:t>advertisement</w:t>
      </w:r>
      <w:r>
        <w:t>s</w:t>
      </w:r>
      <w:r w:rsidR="00E5062F">
        <w:t>. T</w:t>
      </w:r>
      <w:r>
        <w:t xml:space="preserve">his information </w:t>
      </w:r>
      <w:r w:rsidR="00E5062F">
        <w:rPr>
          <w:rFonts w:hint="eastAsia"/>
        </w:rPr>
        <w:t>along with student</w:t>
      </w:r>
      <w:r w:rsidR="00E5062F">
        <w:t>’</w:t>
      </w:r>
      <w:r w:rsidR="00E5062F">
        <w:rPr>
          <w:rFonts w:hint="eastAsia"/>
        </w:rPr>
        <w:t>s online reading performance is used for my analyses</w:t>
      </w:r>
      <w:r w:rsidRPr="002202B1">
        <w:t>. All analyses account for the complex survey design of ePIRLS and use all five plausible values</w:t>
      </w:r>
      <w:r w:rsidR="00906D69">
        <w:rPr>
          <w:rFonts w:hint="eastAsia"/>
        </w:rPr>
        <w:t xml:space="preserve"> (link to read more about plausible values)</w:t>
      </w:r>
      <w:r w:rsidR="00906D69">
        <w:t xml:space="preserve"> of the </w:t>
      </w:r>
      <w:r>
        <w:t xml:space="preserve">online reading </w:t>
      </w:r>
      <w:r w:rsidRPr="002202B1">
        <w:t>achievement</w:t>
      </w:r>
      <w:r w:rsidR="00906D69">
        <w:rPr>
          <w:rFonts w:hint="eastAsia"/>
        </w:rPr>
        <w:t xml:space="preserve"> scale</w:t>
      </w:r>
      <w:r w:rsidRPr="002202B1">
        <w:t>.</w:t>
      </w:r>
    </w:p>
    <w:p w14:paraId="235CA8ED" w14:textId="79C8D288" w:rsidR="00527371" w:rsidRPr="00052D17" w:rsidRDefault="00F06C31" w:rsidP="00052D17">
      <w:pPr>
        <w:pStyle w:val="Heading1"/>
      </w:pPr>
      <w:r>
        <w:t>Findings</w:t>
      </w:r>
    </w:p>
    <w:p w14:paraId="29D4C3C0" w14:textId="5BFF74E0" w:rsidR="008C5DB5" w:rsidRDefault="008C5DB5" w:rsidP="00052D17">
      <w:pPr>
        <w:pStyle w:val="NoSpacing"/>
        <w:spacing w:line="276" w:lineRule="auto"/>
        <w:rPr>
          <w:iCs/>
        </w:rPr>
      </w:pPr>
      <w:r>
        <w:rPr>
          <w:iCs/>
        </w:rPr>
        <w:t>Let’</w:t>
      </w:r>
      <w:r>
        <w:rPr>
          <w:rFonts w:hint="eastAsia"/>
          <w:iCs/>
        </w:rPr>
        <w:t xml:space="preserve">s dive in to the </w:t>
      </w:r>
      <w:r>
        <w:rPr>
          <w:iCs/>
        </w:rPr>
        <w:t>results</w:t>
      </w:r>
      <w:r>
        <w:rPr>
          <w:rFonts w:hint="eastAsia"/>
          <w:iCs/>
        </w:rPr>
        <w:t>, which are categorized into 4 research questions.</w:t>
      </w:r>
    </w:p>
    <w:p w14:paraId="51D6B63F" w14:textId="77777777" w:rsidR="008C5DB5" w:rsidRDefault="008C5DB5" w:rsidP="00052D17">
      <w:pPr>
        <w:pStyle w:val="NoSpacing"/>
        <w:spacing w:line="276" w:lineRule="auto"/>
        <w:rPr>
          <w:iCs/>
        </w:rPr>
      </w:pPr>
    </w:p>
    <w:p w14:paraId="62667038" w14:textId="77777777" w:rsidR="008C5DB5" w:rsidRPr="008C5DB5" w:rsidRDefault="008C5DB5" w:rsidP="00052D17">
      <w:pPr>
        <w:pStyle w:val="NoSpacing"/>
        <w:spacing w:line="276" w:lineRule="auto"/>
        <w:rPr>
          <w:iCs/>
        </w:rPr>
      </w:pPr>
    </w:p>
    <w:p w14:paraId="33944BF4" w14:textId="14B6C397" w:rsidR="000D6458" w:rsidRPr="00275CDA" w:rsidRDefault="00D67B31" w:rsidP="00052D17">
      <w:pPr>
        <w:pStyle w:val="NoSpacing"/>
        <w:spacing w:line="276" w:lineRule="auto"/>
        <w:rPr>
          <w:rStyle w:val="Emphasis"/>
          <w:b/>
        </w:rPr>
      </w:pPr>
      <w:r>
        <w:rPr>
          <w:rStyle w:val="Emphasis"/>
          <w:b/>
        </w:rPr>
        <w:t xml:space="preserve">RQ1: </w:t>
      </w:r>
      <w:r w:rsidR="00224C10" w:rsidRPr="00275CDA">
        <w:rPr>
          <w:rStyle w:val="Emphasis"/>
          <w:b/>
        </w:rPr>
        <w:t xml:space="preserve">What </w:t>
      </w:r>
      <w:r w:rsidR="00C928F6" w:rsidRPr="00275CDA">
        <w:rPr>
          <w:rStyle w:val="Emphasis"/>
          <w:b/>
        </w:rPr>
        <w:t>are students’ ad</w:t>
      </w:r>
      <w:r w:rsidR="00C34322">
        <w:rPr>
          <w:rStyle w:val="Emphasis"/>
          <w:b/>
        </w:rPr>
        <w:t>vertisement-</w:t>
      </w:r>
      <w:r w:rsidR="00C928F6" w:rsidRPr="00275CDA">
        <w:rPr>
          <w:rStyle w:val="Emphasis"/>
          <w:b/>
        </w:rPr>
        <w:t>cli</w:t>
      </w:r>
      <w:r w:rsidR="0028383D" w:rsidRPr="00275CDA">
        <w:rPr>
          <w:rStyle w:val="Emphasis"/>
          <w:b/>
        </w:rPr>
        <w:t>ck</w:t>
      </w:r>
      <w:r w:rsidR="00C34322">
        <w:rPr>
          <w:rStyle w:val="Emphasis"/>
          <w:b/>
        </w:rPr>
        <w:t>ing</w:t>
      </w:r>
      <w:r w:rsidR="0028383D" w:rsidRPr="00275CDA">
        <w:rPr>
          <w:rStyle w:val="Emphasis"/>
          <w:b/>
        </w:rPr>
        <w:t xml:space="preserve"> patterns</w:t>
      </w:r>
      <w:r w:rsidR="00666979" w:rsidRPr="00275CDA">
        <w:rPr>
          <w:rStyle w:val="Emphasis"/>
          <w:b/>
        </w:rPr>
        <w:t xml:space="preserve"> </w:t>
      </w:r>
      <w:r w:rsidR="001D1401">
        <w:rPr>
          <w:rStyle w:val="Emphasis"/>
          <w:b/>
        </w:rPr>
        <w:t>in</w:t>
      </w:r>
      <w:r w:rsidR="001D1401" w:rsidRPr="00275CDA">
        <w:rPr>
          <w:rStyle w:val="Emphasis"/>
          <w:b/>
        </w:rPr>
        <w:t xml:space="preserve"> </w:t>
      </w:r>
      <w:r w:rsidR="00666979" w:rsidRPr="00275CDA">
        <w:rPr>
          <w:rStyle w:val="Emphasis"/>
          <w:b/>
        </w:rPr>
        <w:t xml:space="preserve">each </w:t>
      </w:r>
      <w:r w:rsidR="00E77672" w:rsidRPr="00275CDA">
        <w:rPr>
          <w:rStyle w:val="Emphasis"/>
          <w:b/>
        </w:rPr>
        <w:t xml:space="preserve">of the </w:t>
      </w:r>
      <w:r w:rsidR="001D1401">
        <w:rPr>
          <w:rStyle w:val="Emphasis"/>
          <w:b/>
        </w:rPr>
        <w:t>five</w:t>
      </w:r>
      <w:r w:rsidR="00E77672" w:rsidRPr="00275CDA">
        <w:rPr>
          <w:rStyle w:val="Emphasis"/>
          <w:b/>
        </w:rPr>
        <w:t xml:space="preserve"> modules?</w:t>
      </w:r>
    </w:p>
    <w:p w14:paraId="1C30F9A2" w14:textId="3CB2BEE1" w:rsidR="00062AEB" w:rsidRDefault="00062AEB" w:rsidP="00052D17">
      <w:pPr>
        <w:pStyle w:val="NoSpacing"/>
        <w:spacing w:line="276" w:lineRule="auto"/>
      </w:pPr>
      <w:r>
        <w:rPr>
          <w:rFonts w:hint="eastAsia"/>
        </w:rPr>
        <w:t>[place holder text to explain the plot as it appears on the screen]</w:t>
      </w:r>
    </w:p>
    <w:p w14:paraId="018B11B3" w14:textId="77777777" w:rsidR="00F07B42" w:rsidRDefault="00F07B42" w:rsidP="00052D17">
      <w:pPr>
        <w:pStyle w:val="NoSpacing"/>
        <w:spacing w:line="276" w:lineRule="auto"/>
      </w:pPr>
    </w:p>
    <w:p w14:paraId="5026FBE4" w14:textId="14D3B8CB" w:rsidR="0075361E" w:rsidRDefault="00F07B42" w:rsidP="00052D17">
      <w:pPr>
        <w:pStyle w:val="NoSpacing"/>
        <w:spacing w:line="276" w:lineRule="auto"/>
      </w:pPr>
      <w:r>
        <w:rPr>
          <w:rFonts w:hint="eastAsia"/>
        </w:rPr>
        <w:t xml:space="preserve">[basic skeleton of the plot appearing to the right] </w:t>
      </w:r>
      <w:r w:rsidR="00697D28" w:rsidRPr="00697D28">
        <w:t>In the plot to your right, you will see the range of students' ad-clicks in each modu</w:t>
      </w:r>
      <w:r w:rsidR="008E0505">
        <w:t>le and in each education system</w:t>
      </w:r>
      <w:bookmarkStart w:id="0" w:name="_GoBack"/>
      <w:bookmarkEnd w:id="0"/>
      <w:r w:rsidR="0075361E">
        <w:rPr>
          <w:rFonts w:hint="eastAsia"/>
        </w:rPr>
        <w:t xml:space="preserve">. </w:t>
      </w:r>
    </w:p>
    <w:p w14:paraId="71C84CC3" w14:textId="77777777" w:rsidR="0075361E" w:rsidRDefault="0075361E" w:rsidP="00052D17">
      <w:pPr>
        <w:pStyle w:val="NoSpacing"/>
        <w:spacing w:line="276" w:lineRule="auto"/>
      </w:pPr>
    </w:p>
    <w:p w14:paraId="02C3B89D" w14:textId="2F778EC8" w:rsidR="009437D9" w:rsidRDefault="0075361E" w:rsidP="00052D17">
      <w:pPr>
        <w:pStyle w:val="NoSpacing"/>
        <w:spacing w:line="276" w:lineRule="auto"/>
      </w:pPr>
      <w:r>
        <w:rPr>
          <w:rFonts w:hint="eastAsia"/>
        </w:rPr>
        <w:t xml:space="preserve">[show dots and animation] </w:t>
      </w:r>
      <w:r w:rsidR="00A92117">
        <w:rPr>
          <w:rFonts w:hint="eastAsia"/>
        </w:rPr>
        <w:t>The dot</w:t>
      </w:r>
      <w:r>
        <w:rPr>
          <w:rFonts w:hint="eastAsia"/>
        </w:rPr>
        <w:t>s</w:t>
      </w:r>
      <w:r w:rsidR="00A92117">
        <w:rPr>
          <w:rFonts w:hint="eastAsia"/>
        </w:rPr>
        <w:t xml:space="preserve"> on the left </w:t>
      </w:r>
      <w:r>
        <w:rPr>
          <w:rFonts w:hint="eastAsia"/>
        </w:rPr>
        <w:t>are</w:t>
      </w:r>
      <w:r w:rsidR="00A92117">
        <w:rPr>
          <w:rFonts w:hint="eastAsia"/>
        </w:rPr>
        <w:t xml:space="preserve"> the </w:t>
      </w:r>
      <w:r w:rsidR="00A92117">
        <w:t>minimum</w:t>
      </w:r>
      <w:r w:rsidR="00A92117">
        <w:rPr>
          <w:rFonts w:hint="eastAsia"/>
        </w:rPr>
        <w:t xml:space="preserve"> number of ad-clicks</w:t>
      </w:r>
      <w:r>
        <w:rPr>
          <w:rFonts w:hint="eastAsia"/>
        </w:rPr>
        <w:t xml:space="preserve"> and the dots on the right is the </w:t>
      </w:r>
      <w:r w:rsidR="0039363D">
        <w:t>maximum</w:t>
      </w:r>
      <w:r>
        <w:rPr>
          <w:rFonts w:hint="eastAsia"/>
        </w:rPr>
        <w:t xml:space="preserve">. </w:t>
      </w:r>
      <w:r w:rsidR="001D1401">
        <w:t>In</w:t>
      </w:r>
      <w:r w:rsidR="001D1401" w:rsidRPr="002202B1">
        <w:t xml:space="preserve"> </w:t>
      </w:r>
      <w:r w:rsidR="00A03D8C" w:rsidRPr="002202B1">
        <w:t xml:space="preserve">each module, </w:t>
      </w:r>
      <w:r w:rsidR="00062AEB">
        <w:rPr>
          <w:rFonts w:hint="eastAsia"/>
        </w:rPr>
        <w:t>a</w:t>
      </w:r>
      <w:r w:rsidR="009437D9">
        <w:t>n</w:t>
      </w:r>
      <w:r w:rsidR="00062AEB">
        <w:rPr>
          <w:rFonts w:hint="eastAsia"/>
        </w:rPr>
        <w:t xml:space="preserve"> </w:t>
      </w:r>
      <w:r w:rsidR="0039363D">
        <w:rPr>
          <w:rFonts w:hint="eastAsia"/>
        </w:rPr>
        <w:t xml:space="preserve">ePIRLS participating </w:t>
      </w:r>
      <w:r w:rsidR="00062AEB">
        <w:t>student</w:t>
      </w:r>
      <w:r w:rsidR="00464230" w:rsidRPr="002202B1">
        <w:t xml:space="preserve"> click</w:t>
      </w:r>
      <w:r w:rsidR="00C53A25" w:rsidRPr="002202B1">
        <w:t>ed</w:t>
      </w:r>
      <w:r w:rsidR="00464230" w:rsidRPr="002202B1">
        <w:t xml:space="preserve"> on </w:t>
      </w:r>
      <w:r w:rsidR="00901291">
        <w:t>advertisements</w:t>
      </w:r>
      <w:r w:rsidR="00901291" w:rsidRPr="002202B1">
        <w:t xml:space="preserve"> </w:t>
      </w:r>
      <w:r w:rsidR="005027B7" w:rsidRPr="002202B1">
        <w:t>as few as zero times and as many as</w:t>
      </w:r>
      <w:r w:rsidR="00C53A25" w:rsidRPr="002202B1">
        <w:t xml:space="preserve"> 604 times</w:t>
      </w:r>
      <w:r w:rsidR="00885108">
        <w:t>.</w:t>
      </w:r>
    </w:p>
    <w:p w14:paraId="49A865EE" w14:textId="77777777" w:rsidR="009437D9" w:rsidRDefault="009437D9" w:rsidP="00052D17">
      <w:pPr>
        <w:pStyle w:val="NoSpacing"/>
        <w:spacing w:line="276" w:lineRule="auto"/>
      </w:pPr>
    </w:p>
    <w:p w14:paraId="7AAA1DA7" w14:textId="4B4F691F" w:rsidR="00C14EBA" w:rsidRDefault="009437D9" w:rsidP="00052D17">
      <w:pPr>
        <w:pStyle w:val="NoSpacing"/>
        <w:spacing w:line="276" w:lineRule="auto"/>
      </w:pPr>
      <w:r>
        <w:lastRenderedPageBreak/>
        <w:t xml:space="preserve">[show annotation] </w:t>
      </w:r>
      <w:r w:rsidR="00885108">
        <w:t>L</w:t>
      </w:r>
      <w:r w:rsidR="00A92117">
        <w:rPr>
          <w:rFonts w:hint="eastAsia"/>
        </w:rPr>
        <w:t xml:space="preserve">ook at </w:t>
      </w:r>
      <w:r w:rsidR="0039363D">
        <w:rPr>
          <w:rFonts w:hint="eastAsia"/>
        </w:rPr>
        <w:t xml:space="preserve">that </w:t>
      </w:r>
      <w:r w:rsidR="00C14EBA">
        <w:t>outlier student in Chinese Taipei who clicked the ad in the “Rainfore</w:t>
      </w:r>
      <w:r w:rsidR="00A92117">
        <w:t>sts” module more than 600 times!</w:t>
      </w:r>
      <w:r w:rsidR="00C4538B" w:rsidRPr="002202B1">
        <w:t>.</w:t>
      </w:r>
      <w:r w:rsidR="003960A3">
        <w:t xml:space="preserve"> </w:t>
      </w:r>
    </w:p>
    <w:p w14:paraId="25DC5B58" w14:textId="77777777" w:rsidR="00C14EBA" w:rsidRDefault="00C14EBA" w:rsidP="00052D17">
      <w:pPr>
        <w:pStyle w:val="NoSpacing"/>
        <w:spacing w:line="276" w:lineRule="auto"/>
      </w:pPr>
    </w:p>
    <w:p w14:paraId="389B4DD5" w14:textId="2B316999" w:rsidR="0039363D" w:rsidRDefault="0039363D" w:rsidP="00052D17">
      <w:pPr>
        <w:pStyle w:val="NoSpacing"/>
        <w:spacing w:line="276" w:lineRule="auto"/>
      </w:pPr>
      <w:r>
        <w:rPr>
          <w:rFonts w:hint="eastAsia"/>
        </w:rPr>
        <w:t>[change to the percentage plot, animation]</w:t>
      </w:r>
    </w:p>
    <w:p w14:paraId="1A21188F" w14:textId="77777777" w:rsidR="00BB13F6" w:rsidRPr="00BB13F6" w:rsidRDefault="00BB13F6" w:rsidP="00BB13F6">
      <w:pPr>
        <w:spacing w:line="285" w:lineRule="atLeast"/>
      </w:pPr>
      <w:r w:rsidRPr="00BB13F6">
        <w:t>We can also view it in percentage terms. Each bar to the right represents the percentage of students who clicked on ads (regardless of how many times they have clicked) in each module in a given education system.</w:t>
      </w:r>
    </w:p>
    <w:p w14:paraId="4EF62A57" w14:textId="02B7D7A1" w:rsidR="008D0FD2" w:rsidRPr="00BB13F6" w:rsidRDefault="008D0FD2" w:rsidP="00BB13F6">
      <w:pPr>
        <w:pStyle w:val="NoSpacing"/>
        <w:spacing w:line="276" w:lineRule="auto"/>
      </w:pPr>
    </w:p>
    <w:p w14:paraId="2A057B6D" w14:textId="3C4B5D8A" w:rsidR="00BB13F6" w:rsidRPr="00BB13F6" w:rsidRDefault="00BB13F6" w:rsidP="00BB13F6">
      <w:pPr>
        <w:spacing w:line="285" w:lineRule="atLeast"/>
      </w:pPr>
      <w:r w:rsidRPr="00BB13F6">
        <w:t>The percentage of students who clicked on advertisements ranged from 2.5 percent in Sweden in the “Zebra and Wildebeest Migration” module to </w:t>
      </w:r>
      <w:r w:rsidR="00F532FF">
        <w:t>19.9</w:t>
      </w:r>
      <w:r w:rsidRPr="00BB13F6">
        <w:t> percent in Abu Dhabi in the “Mars” module.</w:t>
      </w:r>
    </w:p>
    <w:p w14:paraId="61D7FF5F" w14:textId="77777777" w:rsidR="00BB13F6" w:rsidRDefault="00BB13F6" w:rsidP="00052D17">
      <w:pPr>
        <w:pStyle w:val="NoSpacing"/>
        <w:spacing w:line="276" w:lineRule="auto"/>
      </w:pPr>
    </w:p>
    <w:p w14:paraId="34A9EB1B" w14:textId="7422E114" w:rsidR="009F14B5" w:rsidRPr="00A9786B" w:rsidRDefault="0B481F56" w:rsidP="00052D17">
      <w:pPr>
        <w:pStyle w:val="NoSpacing"/>
        <w:spacing w:line="276" w:lineRule="auto"/>
        <w:rPr>
          <w:shd w:val="pct15" w:color="auto" w:fill="FFFFFF"/>
        </w:rPr>
      </w:pPr>
      <w:r w:rsidRPr="00A9786B">
        <w:rPr>
          <w:shd w:val="pct15" w:color="auto" w:fill="FFFFFF"/>
        </w:rPr>
        <w:t xml:space="preserve">In 13 of the 16 participating education systems, </w:t>
      </w:r>
      <w:r w:rsidR="00F65F0A" w:rsidRPr="00A9786B">
        <w:rPr>
          <w:shd w:val="pct15" w:color="auto" w:fill="FFFFFF"/>
        </w:rPr>
        <w:t xml:space="preserve">a higher percentage </w:t>
      </w:r>
      <w:r w:rsidR="00F527DA" w:rsidRPr="00A9786B">
        <w:rPr>
          <w:shd w:val="pct15" w:color="auto" w:fill="FFFFFF"/>
        </w:rPr>
        <w:t xml:space="preserve">of </w:t>
      </w:r>
      <w:r w:rsidR="00F65F0A" w:rsidRPr="00A9786B">
        <w:rPr>
          <w:shd w:val="pct15" w:color="auto" w:fill="FFFFFF"/>
        </w:rPr>
        <w:t xml:space="preserve">students clicked on </w:t>
      </w:r>
      <w:r w:rsidRPr="00A9786B">
        <w:rPr>
          <w:shd w:val="pct15" w:color="auto" w:fill="FFFFFF"/>
        </w:rPr>
        <w:t>t</w:t>
      </w:r>
      <w:r w:rsidR="4A78EDF4" w:rsidRPr="00A9786B">
        <w:rPr>
          <w:shd w:val="pct15" w:color="auto" w:fill="FFFFFF"/>
        </w:rPr>
        <w:t xml:space="preserve">he </w:t>
      </w:r>
      <w:r w:rsidR="002F31E0" w:rsidRPr="00A9786B">
        <w:rPr>
          <w:shd w:val="pct15" w:color="auto" w:fill="FFFFFF"/>
        </w:rPr>
        <w:t xml:space="preserve">advertisements </w:t>
      </w:r>
      <w:r w:rsidR="4A78EDF4" w:rsidRPr="00A9786B">
        <w:rPr>
          <w:shd w:val="pct15" w:color="auto" w:fill="FFFFFF"/>
        </w:rPr>
        <w:t xml:space="preserve">in the “Mars” module </w:t>
      </w:r>
      <w:r w:rsidR="00F65F0A" w:rsidRPr="00A9786B">
        <w:rPr>
          <w:shd w:val="pct15" w:color="auto" w:fill="FFFFFF"/>
        </w:rPr>
        <w:t>than in the</w:t>
      </w:r>
      <w:r w:rsidR="58E4F14B" w:rsidRPr="00A9786B">
        <w:rPr>
          <w:shd w:val="pct15" w:color="auto" w:fill="FFFFFF"/>
        </w:rPr>
        <w:t xml:space="preserve"> o</w:t>
      </w:r>
      <w:r w:rsidR="3B212949" w:rsidRPr="00A9786B">
        <w:rPr>
          <w:shd w:val="pct15" w:color="auto" w:fill="FFFFFF"/>
        </w:rPr>
        <w:t>ther modules</w:t>
      </w:r>
      <w:r w:rsidR="265373A1" w:rsidRPr="00A9786B">
        <w:rPr>
          <w:shd w:val="pct15" w:color="auto" w:fill="FFFFFF"/>
        </w:rPr>
        <w:t xml:space="preserve">. </w:t>
      </w:r>
      <w:r w:rsidR="00901291" w:rsidRPr="00A9786B">
        <w:rPr>
          <w:shd w:val="pct15" w:color="auto" w:fill="FFFFFF"/>
        </w:rPr>
        <w:t>D</w:t>
      </w:r>
      <w:r w:rsidR="6E2D223D" w:rsidRPr="00A9786B">
        <w:rPr>
          <w:shd w:val="pct15" w:color="auto" w:fill="FFFFFF"/>
        </w:rPr>
        <w:t xml:space="preserve">ifferential </w:t>
      </w:r>
      <w:r w:rsidR="00C34322" w:rsidRPr="00A9786B">
        <w:rPr>
          <w:shd w:val="pct15" w:color="auto" w:fill="FFFFFF"/>
        </w:rPr>
        <w:t xml:space="preserve">advertisement-clicking </w:t>
      </w:r>
      <w:r w:rsidR="6E2D223D" w:rsidRPr="00A9786B">
        <w:rPr>
          <w:shd w:val="pct15" w:color="auto" w:fill="FFFFFF"/>
        </w:rPr>
        <w:t>pattern</w:t>
      </w:r>
      <w:r w:rsidR="00901291" w:rsidRPr="00A9786B">
        <w:rPr>
          <w:shd w:val="pct15" w:color="auto" w:fill="FFFFFF"/>
        </w:rPr>
        <w:t>s</w:t>
      </w:r>
      <w:r w:rsidR="6E2D223D" w:rsidRPr="00A9786B">
        <w:rPr>
          <w:shd w:val="pct15" w:color="auto" w:fill="FFFFFF"/>
        </w:rPr>
        <w:t xml:space="preserve"> </w:t>
      </w:r>
      <w:r w:rsidR="00901291" w:rsidRPr="00A9786B">
        <w:rPr>
          <w:shd w:val="pct15" w:color="auto" w:fill="FFFFFF"/>
        </w:rPr>
        <w:t xml:space="preserve">across </w:t>
      </w:r>
      <w:r w:rsidR="6E2D223D" w:rsidRPr="00A9786B">
        <w:rPr>
          <w:shd w:val="pct15" w:color="auto" w:fill="FFFFFF"/>
        </w:rPr>
        <w:t>modules may be</w:t>
      </w:r>
      <w:r w:rsidR="265373A1" w:rsidRPr="00A9786B">
        <w:rPr>
          <w:shd w:val="pct15" w:color="auto" w:fill="FFFFFF"/>
        </w:rPr>
        <w:t xml:space="preserve"> </w:t>
      </w:r>
      <w:r w:rsidR="4B37F1B0" w:rsidRPr="00A9786B">
        <w:rPr>
          <w:shd w:val="pct15" w:color="auto" w:fill="FFFFFF"/>
        </w:rPr>
        <w:t xml:space="preserve">attributed to </w:t>
      </w:r>
      <w:r w:rsidR="74D02DCE" w:rsidRPr="00A9786B">
        <w:rPr>
          <w:shd w:val="pct15" w:color="auto" w:fill="FFFFFF"/>
        </w:rPr>
        <w:t xml:space="preserve">how </w:t>
      </w:r>
      <w:r w:rsidR="5F6A324C" w:rsidRPr="00A9786B">
        <w:rPr>
          <w:shd w:val="pct15" w:color="auto" w:fill="FFFFFF"/>
        </w:rPr>
        <w:t>relevan</w:t>
      </w:r>
      <w:r w:rsidR="7ACC7ADA" w:rsidRPr="00A9786B">
        <w:rPr>
          <w:shd w:val="pct15" w:color="auto" w:fill="FFFFFF"/>
        </w:rPr>
        <w:t>t</w:t>
      </w:r>
      <w:r w:rsidR="703F55CC" w:rsidRPr="00A9786B">
        <w:rPr>
          <w:shd w:val="pct15" w:color="auto" w:fill="FFFFFF"/>
        </w:rPr>
        <w:t xml:space="preserve"> the </w:t>
      </w:r>
      <w:r w:rsidR="00F10FC8" w:rsidRPr="00A9786B">
        <w:rPr>
          <w:shd w:val="pct15" w:color="auto" w:fill="FFFFFF"/>
        </w:rPr>
        <w:t>advertisements</w:t>
      </w:r>
      <w:r w:rsidR="703F55CC" w:rsidRPr="00A9786B">
        <w:rPr>
          <w:shd w:val="pct15" w:color="auto" w:fill="FFFFFF"/>
        </w:rPr>
        <w:t xml:space="preserve"> </w:t>
      </w:r>
      <w:r w:rsidR="5CF2B821" w:rsidRPr="00A9786B">
        <w:rPr>
          <w:shd w:val="pct15" w:color="auto" w:fill="FFFFFF"/>
        </w:rPr>
        <w:t xml:space="preserve">are </w:t>
      </w:r>
      <w:r w:rsidR="06FFB424" w:rsidRPr="00A9786B">
        <w:rPr>
          <w:shd w:val="pct15" w:color="auto" w:fill="FFFFFF"/>
        </w:rPr>
        <w:t xml:space="preserve">to the reading theme of each module. As </w:t>
      </w:r>
      <w:r w:rsidR="00472A1A" w:rsidRPr="00A9786B">
        <w:rPr>
          <w:shd w:val="pct15" w:color="auto" w:fill="FFFFFF"/>
        </w:rPr>
        <w:t xml:space="preserve">a comparison of </w:t>
      </w:r>
      <w:r w:rsidR="7ED2A5AD" w:rsidRPr="00A9786B">
        <w:rPr>
          <w:shd w:val="pct15" w:color="auto" w:fill="FFFFFF"/>
        </w:rPr>
        <w:t xml:space="preserve">the two </w:t>
      </w:r>
      <w:r w:rsidR="381F8E30" w:rsidRPr="00A9786B">
        <w:rPr>
          <w:shd w:val="pct15" w:color="auto" w:fill="FFFFFF"/>
        </w:rPr>
        <w:t xml:space="preserve">released </w:t>
      </w:r>
      <w:r w:rsidR="7ED2A5AD" w:rsidRPr="00A9786B">
        <w:rPr>
          <w:shd w:val="pct15" w:color="auto" w:fill="FFFFFF"/>
        </w:rPr>
        <w:t>modules</w:t>
      </w:r>
      <w:r w:rsidR="00472A1A" w:rsidRPr="00A9786B">
        <w:rPr>
          <w:shd w:val="pct15" w:color="auto" w:fill="FFFFFF"/>
        </w:rPr>
        <w:t xml:space="preserve"> shows</w:t>
      </w:r>
      <w:r w:rsidR="3482B99E" w:rsidRPr="00A9786B">
        <w:rPr>
          <w:shd w:val="pct15" w:color="auto" w:fill="FFFFFF"/>
        </w:rPr>
        <w:t>, the “Mars” module</w:t>
      </w:r>
      <w:r w:rsidR="00901291" w:rsidRPr="00A9786B">
        <w:rPr>
          <w:shd w:val="pct15" w:color="auto" w:fill="FFFFFF"/>
        </w:rPr>
        <w:t xml:space="preserve"> advertisements</w:t>
      </w:r>
      <w:r w:rsidR="3482B99E" w:rsidRPr="00A9786B">
        <w:rPr>
          <w:shd w:val="pct15" w:color="auto" w:fill="FFFFFF"/>
        </w:rPr>
        <w:t xml:space="preserve"> are about </w:t>
      </w:r>
      <w:r w:rsidR="3BEA484B" w:rsidRPr="00A9786B">
        <w:rPr>
          <w:shd w:val="pct15" w:color="auto" w:fill="FFFFFF"/>
        </w:rPr>
        <w:t xml:space="preserve">"trips to the stars” </w:t>
      </w:r>
      <w:r w:rsidR="00D8017E" w:rsidRPr="00A9786B">
        <w:rPr>
          <w:shd w:val="pct15" w:color="auto" w:fill="FFFFFF"/>
        </w:rPr>
        <w:t xml:space="preserve">and </w:t>
      </w:r>
      <w:r w:rsidR="3BEA484B" w:rsidRPr="00A9786B">
        <w:rPr>
          <w:shd w:val="pct15" w:color="auto" w:fill="FFFFFF"/>
        </w:rPr>
        <w:t>“hav</w:t>
      </w:r>
      <w:r w:rsidR="47692C71" w:rsidRPr="00A9786B">
        <w:rPr>
          <w:shd w:val="pct15" w:color="auto" w:fill="FFFFFF"/>
        </w:rPr>
        <w:t xml:space="preserve">ing </w:t>
      </w:r>
      <w:r w:rsidR="3BEA484B" w:rsidRPr="00A9786B">
        <w:rPr>
          <w:shd w:val="pct15" w:color="auto" w:fill="FFFFFF"/>
        </w:rPr>
        <w:t xml:space="preserve">a </w:t>
      </w:r>
      <w:r w:rsidR="576073F1" w:rsidRPr="00A9786B">
        <w:rPr>
          <w:shd w:val="pct15" w:color="auto" w:fill="FFFFFF"/>
        </w:rPr>
        <w:t>star named after you or your friend</w:t>
      </w:r>
      <w:r w:rsidR="00F65F0A" w:rsidRPr="00A9786B">
        <w:rPr>
          <w:shd w:val="pct15" w:color="auto" w:fill="FFFFFF"/>
        </w:rPr>
        <w:t>,</w:t>
      </w:r>
      <w:r w:rsidR="576073F1" w:rsidRPr="00A9786B">
        <w:rPr>
          <w:shd w:val="pct15" w:color="auto" w:fill="FFFFFF"/>
        </w:rPr>
        <w:t xml:space="preserve">” which </w:t>
      </w:r>
      <w:r w:rsidR="163D656B" w:rsidRPr="00A9786B">
        <w:rPr>
          <w:shd w:val="pct15" w:color="auto" w:fill="FFFFFF"/>
        </w:rPr>
        <w:t xml:space="preserve">are </w:t>
      </w:r>
      <w:r w:rsidR="576073F1" w:rsidRPr="00A9786B">
        <w:rPr>
          <w:shd w:val="pct15" w:color="auto" w:fill="FFFFFF"/>
        </w:rPr>
        <w:t xml:space="preserve">highly relevant to the space theme of the module, while the </w:t>
      </w:r>
      <w:r w:rsidR="00F10FC8" w:rsidRPr="00A9786B">
        <w:rPr>
          <w:shd w:val="pct15" w:color="auto" w:fill="FFFFFF"/>
        </w:rPr>
        <w:t>advertisements</w:t>
      </w:r>
      <w:r w:rsidR="576073F1" w:rsidRPr="00A9786B">
        <w:rPr>
          <w:shd w:val="pct15" w:color="auto" w:fill="FFFFFF"/>
        </w:rPr>
        <w:t xml:space="preserve"> in the “Dr.</w:t>
      </w:r>
      <w:r w:rsidR="3B617B65" w:rsidRPr="00A9786B">
        <w:rPr>
          <w:shd w:val="pct15" w:color="auto" w:fill="FFFFFF"/>
        </w:rPr>
        <w:t xml:space="preserve"> </w:t>
      </w:r>
      <w:r w:rsidR="576073F1" w:rsidRPr="00A9786B">
        <w:rPr>
          <w:shd w:val="pct15" w:color="auto" w:fill="FFFFFF"/>
        </w:rPr>
        <w:t xml:space="preserve">Elizabeth Blackwell” module are about </w:t>
      </w:r>
      <w:r w:rsidR="1C700C92" w:rsidRPr="00A9786B">
        <w:rPr>
          <w:shd w:val="pct15" w:color="auto" w:fill="FFFFFF"/>
        </w:rPr>
        <w:t>“unlimited free calls”</w:t>
      </w:r>
      <w:r w:rsidR="7E512E0E" w:rsidRPr="00A9786B">
        <w:rPr>
          <w:shd w:val="pct15" w:color="auto" w:fill="FFFFFF"/>
        </w:rPr>
        <w:t xml:space="preserve"> or “low interest loans</w:t>
      </w:r>
      <w:r w:rsidR="00F277D1" w:rsidRPr="00A9786B">
        <w:rPr>
          <w:shd w:val="pct15" w:color="auto" w:fill="FFFFFF"/>
        </w:rPr>
        <w:t>,</w:t>
      </w:r>
      <w:r w:rsidR="7E512E0E" w:rsidRPr="00A9786B">
        <w:rPr>
          <w:shd w:val="pct15" w:color="auto" w:fill="FFFFFF"/>
        </w:rPr>
        <w:t>”</w:t>
      </w:r>
      <w:r w:rsidR="17B684EC" w:rsidRPr="00A9786B">
        <w:rPr>
          <w:shd w:val="pct15" w:color="auto" w:fill="FFFFFF"/>
        </w:rPr>
        <w:t xml:space="preserve"> which are less relevant to the </w:t>
      </w:r>
      <w:r w:rsidR="00F277D1" w:rsidRPr="00A9786B">
        <w:rPr>
          <w:shd w:val="pct15" w:color="auto" w:fill="FFFFFF"/>
        </w:rPr>
        <w:t xml:space="preserve">biographical </w:t>
      </w:r>
      <w:r w:rsidR="17B684EC" w:rsidRPr="00A9786B">
        <w:rPr>
          <w:shd w:val="pct15" w:color="auto" w:fill="FFFFFF"/>
        </w:rPr>
        <w:t>theme of the module.</w:t>
      </w:r>
      <w:r w:rsidR="00993055" w:rsidRPr="00A9786B">
        <w:rPr>
          <w:shd w:val="pct15" w:color="auto" w:fill="FFFFFF"/>
        </w:rPr>
        <w:t xml:space="preserve"> (If accepted, these insights will be illustrated by showing examples of the advertisements and released modules.)</w:t>
      </w:r>
    </w:p>
    <w:p w14:paraId="4B4A3CC2" w14:textId="77777777" w:rsidR="00FC0648" w:rsidRPr="002202B1" w:rsidRDefault="00FC0648" w:rsidP="00052D17">
      <w:pPr>
        <w:pStyle w:val="NoSpacing"/>
        <w:spacing w:line="276" w:lineRule="auto"/>
      </w:pPr>
    </w:p>
    <w:p w14:paraId="35CC18F6" w14:textId="737AA397" w:rsidR="009F14B5" w:rsidRPr="00275CDA" w:rsidRDefault="001C05AB" w:rsidP="00052D17">
      <w:pPr>
        <w:pStyle w:val="NoSpacing"/>
        <w:spacing w:line="276" w:lineRule="auto"/>
        <w:rPr>
          <w:rStyle w:val="Emphasis"/>
          <w:b/>
        </w:rPr>
      </w:pPr>
      <w:r w:rsidRPr="00275CDA">
        <w:rPr>
          <w:rStyle w:val="Emphasis"/>
          <w:b/>
        </w:rPr>
        <w:t xml:space="preserve">RQ2: </w:t>
      </w:r>
      <w:r w:rsidR="00E77672" w:rsidRPr="00275CDA">
        <w:rPr>
          <w:rStyle w:val="Emphasis"/>
          <w:b/>
        </w:rPr>
        <w:t xml:space="preserve">What percentage of students clicked on </w:t>
      </w:r>
      <w:r w:rsidR="002F31E0">
        <w:rPr>
          <w:rStyle w:val="Emphasis"/>
          <w:b/>
        </w:rPr>
        <w:t>advertisements</w:t>
      </w:r>
      <w:r w:rsidR="002F31E0" w:rsidRPr="00275CDA">
        <w:rPr>
          <w:rStyle w:val="Emphasis"/>
          <w:b/>
        </w:rPr>
        <w:t xml:space="preserve"> </w:t>
      </w:r>
      <w:r w:rsidR="0028383D" w:rsidRPr="00275CDA">
        <w:rPr>
          <w:rStyle w:val="Emphasis"/>
          <w:b/>
        </w:rPr>
        <w:t>at least once</w:t>
      </w:r>
      <w:r w:rsidR="00E77672" w:rsidRPr="00275CDA">
        <w:rPr>
          <w:rStyle w:val="Emphasis"/>
          <w:b/>
        </w:rPr>
        <w:t xml:space="preserve"> </w:t>
      </w:r>
      <w:r w:rsidR="006924BA" w:rsidRPr="00275CDA">
        <w:rPr>
          <w:rStyle w:val="Emphasis"/>
          <w:b/>
        </w:rPr>
        <w:t>in the assessment?</w:t>
      </w:r>
    </w:p>
    <w:p w14:paraId="66A6FDE9" w14:textId="19564347" w:rsidR="00B259A6" w:rsidRDefault="008544E6" w:rsidP="00052D17">
      <w:pPr>
        <w:pStyle w:val="NoSpacing"/>
        <w:spacing w:line="276" w:lineRule="auto"/>
      </w:pPr>
      <w:r>
        <w:t xml:space="preserve">Remember </w:t>
      </w:r>
      <w:r w:rsidR="00B15909">
        <w:t>that each student</w:t>
      </w:r>
      <w:r>
        <w:t xml:space="preserve"> was randomly assigne</w:t>
      </w:r>
      <w:r w:rsidR="00B15909">
        <w:t>d two modules? T</w:t>
      </w:r>
      <w:r>
        <w:t xml:space="preserve">hroughout the </w:t>
      </w:r>
      <w:r w:rsidR="00B15909">
        <w:t>assessment</w:t>
      </w:r>
      <w:r>
        <w:t xml:space="preserve">, </w:t>
      </w:r>
      <w:r w:rsidR="00B15909">
        <w:t>t</w:t>
      </w:r>
      <w:r w:rsidR="38EB3634" w:rsidRPr="002202B1">
        <w:t xml:space="preserve">he percentage of </w:t>
      </w:r>
      <w:r w:rsidR="22E99D00" w:rsidRPr="002202B1">
        <w:t>students</w:t>
      </w:r>
      <w:r w:rsidR="38EB3634" w:rsidRPr="002202B1">
        <w:t xml:space="preserve"> who clicked on </w:t>
      </w:r>
      <w:r w:rsidR="00A938D5">
        <w:t>advertisements</w:t>
      </w:r>
      <w:r w:rsidR="00A938D5" w:rsidRPr="002202B1">
        <w:t xml:space="preserve"> </w:t>
      </w:r>
      <w:r w:rsidR="002F31E0">
        <w:t xml:space="preserve">at least </w:t>
      </w:r>
      <w:r w:rsidR="00B15909">
        <w:t>once</w:t>
      </w:r>
      <w:r w:rsidR="002F31E0">
        <w:t xml:space="preserve"> </w:t>
      </w:r>
      <w:r w:rsidR="40ABCCB0" w:rsidRPr="002202B1">
        <w:t xml:space="preserve">ranged from 6.7 </w:t>
      </w:r>
      <w:r w:rsidR="663F2F13" w:rsidRPr="002202B1">
        <w:t xml:space="preserve">percent </w:t>
      </w:r>
      <w:r w:rsidR="40ABCCB0" w:rsidRPr="002202B1">
        <w:t>in Sweden to 27.7</w:t>
      </w:r>
      <w:r w:rsidR="1876F954" w:rsidRPr="002202B1">
        <w:t xml:space="preserve"> percent in Chinese Taipei. In the United States, 13.1 percent of students clicked on </w:t>
      </w:r>
      <w:r w:rsidR="00F10FC8">
        <w:t>advertisements</w:t>
      </w:r>
      <w:r w:rsidR="1876F954" w:rsidRPr="002202B1">
        <w:t xml:space="preserve"> </w:t>
      </w:r>
      <w:r w:rsidR="00A938D5">
        <w:t>at least once</w:t>
      </w:r>
      <w:r w:rsidR="1876F954" w:rsidRPr="002202B1">
        <w:t>.</w:t>
      </w:r>
    </w:p>
    <w:p w14:paraId="7FFBDF21" w14:textId="7CABEF6B" w:rsidR="00E84275" w:rsidRDefault="00E84275" w:rsidP="00052D17">
      <w:pPr>
        <w:pStyle w:val="NoSpacing"/>
        <w:spacing w:line="276" w:lineRule="auto"/>
      </w:pPr>
    </w:p>
    <w:p w14:paraId="6B0CD494" w14:textId="44FE42ED" w:rsidR="00E84275" w:rsidRDefault="009D0D6A" w:rsidP="00052D17">
      <w:pPr>
        <w:pStyle w:val="NoSpacing"/>
        <w:spacing w:line="276" w:lineRule="auto"/>
      </w:pPr>
      <w:r>
        <w:t>To break it down by gender, the percentage of boys who clicked on advertisement ranged from 8.3 percent in Sweden to 35.7 percent in Chinese Taipei, and the percentage of girls who clicked on advertisements ranged from 5.1 percent in Sweden to 19.1 percent in Chinese Taipei. Across all education systems, the percentage of boys who clicked on advertisement was significantly higher than the percentage of girls.</w:t>
      </w:r>
    </w:p>
    <w:p w14:paraId="6277E704" w14:textId="77777777" w:rsidR="00FC0648" w:rsidRPr="002202B1" w:rsidRDefault="00FC0648" w:rsidP="00052D17">
      <w:pPr>
        <w:pStyle w:val="NoSpacing"/>
        <w:spacing w:line="276" w:lineRule="auto"/>
      </w:pPr>
    </w:p>
    <w:p w14:paraId="2D109D18" w14:textId="2ECF06DD" w:rsidR="00527371" w:rsidRPr="00275CDA" w:rsidRDefault="00527371" w:rsidP="00052D17">
      <w:pPr>
        <w:pStyle w:val="NoSpacing"/>
        <w:spacing w:line="276" w:lineRule="auto"/>
        <w:rPr>
          <w:rStyle w:val="Emphasis"/>
          <w:b/>
        </w:rPr>
      </w:pPr>
      <w:r w:rsidRPr="00275CDA">
        <w:rPr>
          <w:rStyle w:val="Emphasis"/>
          <w:b/>
        </w:rPr>
        <w:t>RQ</w:t>
      </w:r>
      <w:r w:rsidR="001C05AB" w:rsidRPr="00275CDA">
        <w:rPr>
          <w:rStyle w:val="Emphasis"/>
          <w:b/>
        </w:rPr>
        <w:t>3</w:t>
      </w:r>
      <w:r w:rsidRPr="00275CDA">
        <w:rPr>
          <w:rStyle w:val="Emphasis"/>
          <w:b/>
        </w:rPr>
        <w:t>:</w:t>
      </w:r>
      <w:r w:rsidR="006F1345" w:rsidRPr="00275CDA">
        <w:rPr>
          <w:rStyle w:val="Emphasis"/>
          <w:b/>
        </w:rPr>
        <w:t xml:space="preserve"> </w:t>
      </w:r>
      <w:r w:rsidR="0069676E" w:rsidRPr="00275CDA">
        <w:rPr>
          <w:rStyle w:val="Emphasis"/>
          <w:b/>
        </w:rPr>
        <w:t xml:space="preserve">How are students’ </w:t>
      </w:r>
      <w:r w:rsidR="00F10FC8" w:rsidRPr="00F10FC8">
        <w:rPr>
          <w:rStyle w:val="Emphasis"/>
          <w:b/>
        </w:rPr>
        <w:t>advertisement-clicking</w:t>
      </w:r>
      <w:r w:rsidR="00F10FC8">
        <w:t xml:space="preserve"> </w:t>
      </w:r>
      <w:r w:rsidR="0069676E" w:rsidRPr="00275CDA">
        <w:rPr>
          <w:rStyle w:val="Emphasis"/>
          <w:b/>
        </w:rPr>
        <w:t xml:space="preserve">patterns associated with their online reading </w:t>
      </w:r>
      <w:r w:rsidR="000643C0" w:rsidRPr="00275CDA">
        <w:rPr>
          <w:rStyle w:val="Emphasis"/>
          <w:b/>
        </w:rPr>
        <w:t>achievement</w:t>
      </w:r>
      <w:r w:rsidR="0069676E" w:rsidRPr="00275CDA">
        <w:rPr>
          <w:rStyle w:val="Emphasis"/>
          <w:b/>
        </w:rPr>
        <w:t>?</w:t>
      </w:r>
    </w:p>
    <w:p w14:paraId="347C8EE8" w14:textId="41A9743B" w:rsidR="25AB2563" w:rsidRPr="002202B1" w:rsidRDefault="00370E36" w:rsidP="00052D17">
      <w:pPr>
        <w:pStyle w:val="NoSpacing"/>
        <w:spacing w:line="276" w:lineRule="auto"/>
      </w:pPr>
      <w:r>
        <w:t>The</w:t>
      </w:r>
      <w:r>
        <w:rPr>
          <w:rFonts w:hint="eastAsia"/>
        </w:rPr>
        <w:t xml:space="preserve"> bars represent the average score for students who did not click on ads and </w:t>
      </w:r>
      <w:r w:rsidR="005C2D09">
        <w:t>those</w:t>
      </w:r>
      <w:r w:rsidR="005C2D09">
        <w:rPr>
          <w:rFonts w:hint="eastAsia"/>
        </w:rPr>
        <w:t xml:space="preserve"> who</w:t>
      </w:r>
      <w:r>
        <w:rPr>
          <w:rFonts w:hint="eastAsia"/>
        </w:rPr>
        <w:t xml:space="preserve"> did click on ads</w:t>
      </w:r>
      <w:r w:rsidR="0094493E">
        <w:rPr>
          <w:rFonts w:hint="eastAsia"/>
        </w:rPr>
        <w:t>,</w:t>
      </w:r>
      <w:r>
        <w:rPr>
          <w:rFonts w:hint="eastAsia"/>
        </w:rPr>
        <w:t xml:space="preserve"> in a given education system. And the two vertical lines indicates that, </w:t>
      </w:r>
      <w:r>
        <w:t>a</w:t>
      </w:r>
      <w:r w:rsidR="65E90EF8" w:rsidRPr="002202B1">
        <w:t xml:space="preserve">cross all participating education systems, on average, </w:t>
      </w:r>
      <w:r w:rsidR="25AB2563" w:rsidRPr="002202B1">
        <w:t xml:space="preserve">students who </w:t>
      </w:r>
      <w:r w:rsidR="58360AB5" w:rsidRPr="002202B1">
        <w:t xml:space="preserve">clicked on </w:t>
      </w:r>
      <w:r w:rsidR="00F10FC8">
        <w:t>advertisements</w:t>
      </w:r>
      <w:r w:rsidR="6F7E8086" w:rsidRPr="002202B1">
        <w:t xml:space="preserve"> scored </w:t>
      </w:r>
      <w:r w:rsidR="004376F2">
        <w:t>502.1</w:t>
      </w:r>
      <w:r w:rsidR="6F7E8086" w:rsidRPr="002202B1">
        <w:t xml:space="preserve"> points</w:t>
      </w:r>
      <w:r w:rsidR="001836F8">
        <w:t xml:space="preserve"> on the ePIRLS assessment</w:t>
      </w:r>
      <w:r w:rsidR="44C09FAF" w:rsidRPr="002202B1">
        <w:t xml:space="preserve"> while students who did</w:t>
      </w:r>
      <w:r w:rsidR="00B05AC1">
        <w:t xml:space="preserve"> no</w:t>
      </w:r>
      <w:r w:rsidR="44C09FAF" w:rsidRPr="002202B1">
        <w:t xml:space="preserve">t click on </w:t>
      </w:r>
      <w:r w:rsidR="00F10FC8">
        <w:t>advertisements</w:t>
      </w:r>
      <w:r w:rsidR="44C09FAF" w:rsidRPr="002202B1">
        <w:t xml:space="preserve"> scored </w:t>
      </w:r>
      <w:r w:rsidR="004376F2" w:rsidRPr="002202B1">
        <w:t>537.5</w:t>
      </w:r>
      <w:r w:rsidR="004376F2">
        <w:t xml:space="preserve"> </w:t>
      </w:r>
      <w:r w:rsidR="44C09FAF" w:rsidRPr="002202B1">
        <w:t>points.</w:t>
      </w:r>
    </w:p>
    <w:p w14:paraId="2225B696" w14:textId="77777777" w:rsidR="00FC0648" w:rsidRDefault="00FC0648" w:rsidP="00052D17">
      <w:pPr>
        <w:pStyle w:val="NoSpacing"/>
        <w:spacing w:line="276" w:lineRule="auto"/>
      </w:pPr>
    </w:p>
    <w:p w14:paraId="079B8A72" w14:textId="5111DA4E" w:rsidR="00696611" w:rsidRDefault="008A3AD1" w:rsidP="00052D17">
      <w:pPr>
        <w:pStyle w:val="NoSpacing"/>
        <w:spacing w:line="276" w:lineRule="auto"/>
      </w:pPr>
      <w:r w:rsidRPr="002202B1">
        <w:lastRenderedPageBreak/>
        <w:t>I</w:t>
      </w:r>
      <w:r w:rsidR="7393D3E7" w:rsidRPr="002202B1">
        <w:t xml:space="preserve">n all participating </w:t>
      </w:r>
      <w:r w:rsidR="2056C707" w:rsidRPr="002202B1">
        <w:t>education</w:t>
      </w:r>
      <w:r w:rsidR="7393D3E7" w:rsidRPr="002202B1">
        <w:t xml:space="preserve"> systems,</w:t>
      </w:r>
      <w:r w:rsidR="00D8017E" w:rsidRPr="00D8017E">
        <w:t xml:space="preserve"> </w:t>
      </w:r>
      <w:r w:rsidR="00D8017E" w:rsidRPr="002202B1">
        <w:t>except in Singapore</w:t>
      </w:r>
      <w:r w:rsidR="00D8017E">
        <w:t>,</w:t>
      </w:r>
      <w:r w:rsidR="00D8017E" w:rsidRPr="002202B1">
        <w:t xml:space="preserve"> </w:t>
      </w:r>
      <w:r w:rsidR="7393D3E7" w:rsidRPr="002202B1">
        <w:t xml:space="preserve">students who clicked on </w:t>
      </w:r>
      <w:r w:rsidR="00F10FC8">
        <w:t>advertisements</w:t>
      </w:r>
      <w:r w:rsidR="7393D3E7" w:rsidRPr="002202B1">
        <w:t xml:space="preserve"> score</w:t>
      </w:r>
      <w:r w:rsidR="00603B16">
        <w:t>d</w:t>
      </w:r>
      <w:r w:rsidR="7393D3E7" w:rsidRPr="002202B1">
        <w:t xml:space="preserve"> significantly lower than their peers who did not click on </w:t>
      </w:r>
      <w:r w:rsidR="00F10FC8">
        <w:t>advertisements</w:t>
      </w:r>
      <w:r w:rsidR="00D8017E">
        <w:t>. In Singapore,</w:t>
      </w:r>
      <w:r w:rsidR="00B63EC5" w:rsidRPr="002202B1">
        <w:t xml:space="preserve"> the gap </w:t>
      </w:r>
      <w:r w:rsidR="00603B16">
        <w:t>was</w:t>
      </w:r>
      <w:r w:rsidR="00603B16" w:rsidRPr="002202B1">
        <w:t xml:space="preserve"> </w:t>
      </w:r>
      <w:r w:rsidR="00D62600" w:rsidRPr="002202B1">
        <w:t>not significantly different from zero</w:t>
      </w:r>
      <w:r w:rsidR="3D084054" w:rsidRPr="002202B1">
        <w:t>.</w:t>
      </w:r>
      <w:r w:rsidR="5C1DB315" w:rsidRPr="002202B1">
        <w:t xml:space="preserve"> The gap favoring students </w:t>
      </w:r>
      <w:r w:rsidR="00603B16" w:rsidRPr="002202B1">
        <w:t xml:space="preserve">who did not click on </w:t>
      </w:r>
      <w:r w:rsidR="00603B16">
        <w:t>advertisements</w:t>
      </w:r>
      <w:r w:rsidR="00603B16" w:rsidRPr="002202B1">
        <w:t xml:space="preserve"> </w:t>
      </w:r>
      <w:r w:rsidR="5C1DB315" w:rsidRPr="002202B1">
        <w:t xml:space="preserve">ranged from </w:t>
      </w:r>
      <w:r w:rsidR="574504DD" w:rsidRPr="002202B1">
        <w:t xml:space="preserve">11.4 points in Norway to 89.7 </w:t>
      </w:r>
      <w:r w:rsidR="00603B16">
        <w:t xml:space="preserve">points </w:t>
      </w:r>
      <w:r w:rsidR="574504DD" w:rsidRPr="002202B1">
        <w:t xml:space="preserve">in Abu Dhabi. </w:t>
      </w:r>
      <w:r w:rsidR="27932BA4" w:rsidRPr="002202B1">
        <w:t xml:space="preserve">In the United States, </w:t>
      </w:r>
      <w:r w:rsidR="4FA40986" w:rsidRPr="002202B1">
        <w:t xml:space="preserve">the achievement gap </w:t>
      </w:r>
      <w:r w:rsidR="00603B16">
        <w:t>was</w:t>
      </w:r>
      <w:r w:rsidR="00603B16" w:rsidRPr="002202B1">
        <w:t xml:space="preserve"> </w:t>
      </w:r>
      <w:r w:rsidR="4D506DE7" w:rsidRPr="002202B1">
        <w:t xml:space="preserve">20.5 points </w:t>
      </w:r>
      <w:r w:rsidR="00603B16">
        <w:t>in favor of</w:t>
      </w:r>
      <w:r w:rsidR="00603B16" w:rsidRPr="002202B1">
        <w:t xml:space="preserve"> </w:t>
      </w:r>
      <w:r w:rsidR="4D506DE7" w:rsidRPr="002202B1">
        <w:t xml:space="preserve">students who did not click on </w:t>
      </w:r>
      <w:r w:rsidR="00F10FC8">
        <w:t>advertisements</w:t>
      </w:r>
      <w:r w:rsidR="4D506DE7" w:rsidRPr="002202B1">
        <w:t>.</w:t>
      </w:r>
    </w:p>
    <w:p w14:paraId="7C018EC6" w14:textId="41C77F84" w:rsidR="00BD681E" w:rsidRDefault="00BD681E" w:rsidP="00052D17">
      <w:pPr>
        <w:pStyle w:val="NoSpacing"/>
        <w:spacing w:line="276" w:lineRule="auto"/>
      </w:pPr>
    </w:p>
    <w:p w14:paraId="261496F5" w14:textId="2C7AE6AE" w:rsidR="0069676E" w:rsidRPr="006A0916" w:rsidRDefault="0069676E" w:rsidP="00052D17">
      <w:pPr>
        <w:pStyle w:val="NoSpacing"/>
        <w:spacing w:line="276" w:lineRule="auto"/>
        <w:rPr>
          <w:rStyle w:val="Emphasis"/>
          <w:b/>
        </w:rPr>
      </w:pPr>
      <w:r w:rsidRPr="006A0916">
        <w:rPr>
          <w:rStyle w:val="Emphasis"/>
          <w:b/>
        </w:rPr>
        <w:t>RQ4: How are students’ ad</w:t>
      </w:r>
      <w:r w:rsidR="00F10FC8" w:rsidRPr="006A0916">
        <w:rPr>
          <w:rStyle w:val="Emphasis"/>
          <w:b/>
        </w:rPr>
        <w:t>vertisement-</w:t>
      </w:r>
      <w:r w:rsidRPr="006A0916">
        <w:rPr>
          <w:rStyle w:val="Emphasis"/>
          <w:b/>
        </w:rPr>
        <w:t>click</w:t>
      </w:r>
      <w:r w:rsidR="00F10FC8" w:rsidRPr="006A0916">
        <w:rPr>
          <w:rStyle w:val="Emphasis"/>
          <w:b/>
        </w:rPr>
        <w:t>ing</w:t>
      </w:r>
      <w:r w:rsidRPr="006A0916">
        <w:rPr>
          <w:rStyle w:val="Emphasis"/>
          <w:b/>
        </w:rPr>
        <w:t xml:space="preserve"> patterns associated with </w:t>
      </w:r>
      <w:r w:rsidR="009F14B5" w:rsidRPr="006A0916">
        <w:rPr>
          <w:rStyle w:val="Emphasis"/>
          <w:b/>
        </w:rPr>
        <w:t>time spent completing the assessment</w:t>
      </w:r>
      <w:r w:rsidRPr="006A0916">
        <w:rPr>
          <w:rStyle w:val="Emphasis"/>
          <w:b/>
        </w:rPr>
        <w:t>?</w:t>
      </w:r>
    </w:p>
    <w:p w14:paraId="77CAF889" w14:textId="6A757D0D" w:rsidR="008A28F2" w:rsidRDefault="005C2D09" w:rsidP="00052D17">
      <w:pPr>
        <w:pStyle w:val="NoSpacing"/>
        <w:spacing w:line="276" w:lineRule="auto"/>
      </w:pPr>
      <w:r>
        <w:rPr>
          <w:rFonts w:hint="eastAsia"/>
        </w:rPr>
        <w:t xml:space="preserve">The bars represent the average time students </w:t>
      </w:r>
      <w:r w:rsidR="0094493E">
        <w:rPr>
          <w:rFonts w:hint="eastAsia"/>
        </w:rPr>
        <w:t xml:space="preserve">spent on the ePIRLS assessment (from start to log-out) among students </w:t>
      </w:r>
      <w:r>
        <w:rPr>
          <w:rFonts w:hint="eastAsia"/>
        </w:rPr>
        <w:t xml:space="preserve">who did not click on ads and </w:t>
      </w:r>
      <w:r w:rsidR="0094493E">
        <w:rPr>
          <w:rFonts w:hint="eastAsia"/>
        </w:rPr>
        <w:t>those who</w:t>
      </w:r>
      <w:r>
        <w:rPr>
          <w:rFonts w:hint="eastAsia"/>
        </w:rPr>
        <w:t xml:space="preserve"> did click on ads</w:t>
      </w:r>
      <w:r w:rsidR="0094493E">
        <w:rPr>
          <w:rFonts w:hint="eastAsia"/>
        </w:rPr>
        <w:t>,</w:t>
      </w:r>
      <w:r>
        <w:rPr>
          <w:rFonts w:hint="eastAsia"/>
        </w:rPr>
        <w:t xml:space="preserve"> in a given education system</w:t>
      </w:r>
      <w:r w:rsidR="0094493E">
        <w:rPr>
          <w:rFonts w:hint="eastAsia"/>
        </w:rPr>
        <w:t xml:space="preserve">. </w:t>
      </w:r>
    </w:p>
    <w:p w14:paraId="5DF91B22" w14:textId="77777777" w:rsidR="008A28F2" w:rsidRDefault="008A28F2" w:rsidP="00052D17">
      <w:pPr>
        <w:pStyle w:val="NoSpacing"/>
        <w:spacing w:line="276" w:lineRule="auto"/>
      </w:pPr>
    </w:p>
    <w:p w14:paraId="3892D499" w14:textId="77777777" w:rsidR="008A28F2" w:rsidRDefault="008A28F2" w:rsidP="00052D17">
      <w:pPr>
        <w:pStyle w:val="NoSpacing"/>
        <w:spacing w:line="276" w:lineRule="auto"/>
      </w:pPr>
    </w:p>
    <w:p w14:paraId="0C42297C" w14:textId="38ED96C4" w:rsidR="008A28F2" w:rsidRDefault="00691992" w:rsidP="00052D17">
      <w:pPr>
        <w:pStyle w:val="NoSpacing"/>
        <w:spacing w:line="276" w:lineRule="auto"/>
      </w:pPr>
      <w:r w:rsidRPr="006A0916">
        <w:t>In 13</w:t>
      </w:r>
      <w:r w:rsidRPr="002202B1">
        <w:t xml:space="preserve"> of the 16 participating education systems, there </w:t>
      </w:r>
      <w:r>
        <w:t>was</w:t>
      </w:r>
      <w:r w:rsidRPr="002202B1">
        <w:t xml:space="preserve"> no measurable difference in time spent </w:t>
      </w:r>
      <w:r>
        <w:t>on</w:t>
      </w:r>
      <w:r w:rsidRPr="002202B1">
        <w:t xml:space="preserve"> the ePIRLS assessment </w:t>
      </w:r>
      <w:r>
        <w:rPr>
          <w:rFonts w:hint="eastAsia"/>
        </w:rPr>
        <w:t>between the two groups of students</w:t>
      </w:r>
      <w:r w:rsidRPr="002202B1">
        <w:t>.</w:t>
      </w:r>
      <w:r>
        <w:t xml:space="preserve"> There are three exceptions</w:t>
      </w:r>
      <w:r w:rsidR="0021501A">
        <w:rPr>
          <w:rFonts w:hint="eastAsia"/>
        </w:rPr>
        <w:t>.</w:t>
      </w:r>
      <w:r w:rsidR="0021501A">
        <w:t xml:space="preserve"> I</w:t>
      </w:r>
      <w:r w:rsidR="00953F3C">
        <w:t>n</w:t>
      </w:r>
      <w:r w:rsidR="00953F3C" w:rsidRPr="002202B1">
        <w:t xml:space="preserve"> </w:t>
      </w:r>
      <w:r w:rsidR="33FA32A3" w:rsidRPr="002202B1">
        <w:t xml:space="preserve">Italy, students who clicked on </w:t>
      </w:r>
      <w:r w:rsidR="00F10FC8">
        <w:t>advertisements</w:t>
      </w:r>
      <w:r w:rsidR="33FA32A3" w:rsidRPr="002202B1">
        <w:t xml:space="preserve"> spent, on average</w:t>
      </w:r>
      <w:r w:rsidR="00835CAB">
        <w:t>,</w:t>
      </w:r>
      <w:r w:rsidR="00F10FC8">
        <w:t xml:space="preserve"> </w:t>
      </w:r>
      <w:r w:rsidR="000521E9">
        <w:t>2.8 more minutes</w:t>
      </w:r>
      <w:r w:rsidR="322A6DDF" w:rsidRPr="002202B1">
        <w:t xml:space="preserve"> </w:t>
      </w:r>
      <w:r w:rsidR="00835CAB">
        <w:t>on</w:t>
      </w:r>
      <w:r w:rsidR="00835CAB" w:rsidRPr="002202B1">
        <w:t xml:space="preserve"> </w:t>
      </w:r>
      <w:r w:rsidR="33FA32A3" w:rsidRPr="002202B1">
        <w:t xml:space="preserve">the assessment than their peers who </w:t>
      </w:r>
      <w:r w:rsidR="787F487F" w:rsidRPr="002202B1">
        <w:t>did</w:t>
      </w:r>
      <w:r w:rsidR="004B1AD8">
        <w:t xml:space="preserve"> no</w:t>
      </w:r>
      <w:r w:rsidR="787F487F" w:rsidRPr="002202B1">
        <w:t xml:space="preserve">t click on </w:t>
      </w:r>
      <w:r w:rsidR="00F10FC8">
        <w:t>advertisements</w:t>
      </w:r>
      <w:r w:rsidR="787F487F" w:rsidRPr="002202B1">
        <w:t xml:space="preserve">. </w:t>
      </w:r>
      <w:r>
        <w:t>I</w:t>
      </w:r>
      <w:r w:rsidR="787F487F" w:rsidRPr="002202B1">
        <w:t>n the United Arab Emirates and Abu Dhabi</w:t>
      </w:r>
      <w:r>
        <w:t xml:space="preserve"> (part of UAE) it’s the other way around</w:t>
      </w:r>
      <w:r w:rsidR="0017A0E8" w:rsidRPr="002202B1">
        <w:t xml:space="preserve">. </w:t>
      </w:r>
    </w:p>
    <w:p w14:paraId="2A22F6D1" w14:textId="77777777" w:rsidR="008A28F2" w:rsidRDefault="008A28F2" w:rsidP="00052D17">
      <w:pPr>
        <w:pStyle w:val="NoSpacing"/>
        <w:spacing w:line="276" w:lineRule="auto"/>
      </w:pPr>
    </w:p>
    <w:p w14:paraId="3E094C77" w14:textId="32EA390E" w:rsidR="00553C52" w:rsidRDefault="008A28F2" w:rsidP="00052D17">
      <w:pPr>
        <w:pStyle w:val="NoSpacing"/>
        <w:spacing w:line="276" w:lineRule="auto"/>
      </w:pPr>
      <w:r>
        <w:rPr>
          <w:rFonts w:hint="eastAsia"/>
        </w:rPr>
        <w:t xml:space="preserve">[no action] </w:t>
      </w:r>
      <w:r w:rsidR="66CB4FE1" w:rsidRPr="002202B1">
        <w:t>T</w:t>
      </w:r>
      <w:r w:rsidR="097A57D8" w:rsidRPr="002202B1">
        <w:t xml:space="preserve">his </w:t>
      </w:r>
      <w:r w:rsidR="66CB4FE1" w:rsidRPr="002202B1">
        <w:t>finding</w:t>
      </w:r>
      <w:r w:rsidR="0017A0E8" w:rsidRPr="002202B1">
        <w:t xml:space="preserve"> does not </w:t>
      </w:r>
      <w:r w:rsidR="00953F3C">
        <w:t>lend</w:t>
      </w:r>
      <w:r w:rsidR="00953F3C" w:rsidRPr="002202B1">
        <w:t xml:space="preserve"> </w:t>
      </w:r>
      <w:r w:rsidR="0017A0E8" w:rsidRPr="002202B1">
        <w:t xml:space="preserve">support to the hypothesis </w:t>
      </w:r>
      <w:r w:rsidR="46B4A796" w:rsidRPr="002202B1">
        <w:t xml:space="preserve">that </w:t>
      </w:r>
      <w:r w:rsidR="0845B53E" w:rsidRPr="002202B1">
        <w:t xml:space="preserve">students who are distracted tend to </w:t>
      </w:r>
      <w:r w:rsidR="00953F3C">
        <w:t>take</w:t>
      </w:r>
      <w:r w:rsidR="00953F3C" w:rsidRPr="002202B1">
        <w:t xml:space="preserve"> </w:t>
      </w:r>
      <w:r w:rsidR="0845B53E" w:rsidRPr="002202B1">
        <w:t>more time</w:t>
      </w:r>
      <w:r w:rsidR="5BB95879" w:rsidRPr="002202B1">
        <w:t xml:space="preserve"> </w:t>
      </w:r>
      <w:r w:rsidR="00953F3C">
        <w:t>to complete</w:t>
      </w:r>
      <w:r w:rsidR="5BB95879" w:rsidRPr="002202B1">
        <w:t xml:space="preserve"> the assessment.</w:t>
      </w:r>
      <w:r w:rsidR="00835CAB">
        <w:t xml:space="preserve"> </w:t>
      </w:r>
      <w:r w:rsidR="0021501A">
        <w:rPr>
          <w:rFonts w:hint="eastAsia"/>
        </w:rPr>
        <w:t xml:space="preserve">One reason is likely that the ePIRLS </w:t>
      </w:r>
      <w:r w:rsidR="00691992">
        <w:t>assessment</w:t>
      </w:r>
      <w:r w:rsidR="0021501A">
        <w:rPr>
          <w:rFonts w:hint="eastAsia"/>
        </w:rPr>
        <w:t xml:space="preserve"> only </w:t>
      </w:r>
      <w:r w:rsidR="0021501A">
        <w:t>tracks</w:t>
      </w:r>
      <w:r w:rsidR="0021501A">
        <w:rPr>
          <w:rFonts w:hint="eastAsia"/>
        </w:rPr>
        <w:t xml:space="preserve"> the action of students </w:t>
      </w:r>
      <w:r w:rsidR="0021501A">
        <w:t>clicking</w:t>
      </w:r>
      <w:r w:rsidR="0021501A">
        <w:rPr>
          <w:rFonts w:hint="eastAsia"/>
        </w:rPr>
        <w:t xml:space="preserve"> on advertisements but never actually </w:t>
      </w:r>
      <w:r w:rsidR="006250A1">
        <w:rPr>
          <w:rFonts w:hint="eastAsia"/>
        </w:rPr>
        <w:t>take</w:t>
      </w:r>
      <w:r w:rsidR="0021501A">
        <w:rPr>
          <w:rFonts w:hint="eastAsia"/>
        </w:rPr>
        <w:t xml:space="preserve"> them to the advertisement page (or </w:t>
      </w:r>
      <w:r w:rsidR="006250A1">
        <w:rPr>
          <w:rFonts w:hint="eastAsia"/>
        </w:rPr>
        <w:t xml:space="preserve">a </w:t>
      </w:r>
      <w:r w:rsidR="0021501A">
        <w:rPr>
          <w:rFonts w:hint="eastAsia"/>
        </w:rPr>
        <w:t xml:space="preserve">pop-up window) where students may spend more time being distracted. </w:t>
      </w:r>
      <w:r w:rsidR="00553C52">
        <w:rPr>
          <w:rFonts w:hint="eastAsia"/>
        </w:rPr>
        <w:t>If ePIRLS would really like to test out this hypothesis (which it claims to be</w:t>
      </w:r>
      <w:r w:rsidR="00691992">
        <w:t xml:space="preserve"> (LINK)</w:t>
      </w:r>
      <w:r w:rsidR="00553C52">
        <w:rPr>
          <w:rFonts w:hint="eastAsia"/>
        </w:rPr>
        <w:t xml:space="preserve">), future design of the </w:t>
      </w:r>
      <w:r w:rsidR="00691992">
        <w:t>assessment</w:t>
      </w:r>
      <w:r w:rsidR="00553C52">
        <w:rPr>
          <w:rFonts w:hint="eastAsia"/>
        </w:rPr>
        <w:t xml:space="preserve"> may consider enhancing </w:t>
      </w:r>
      <w:r w:rsidR="00CA4796">
        <w:t>this testing</w:t>
      </w:r>
      <w:r w:rsidR="00553C52">
        <w:rPr>
          <w:rFonts w:hint="eastAsia"/>
        </w:rPr>
        <w:t xml:space="preserve"> </w:t>
      </w:r>
      <w:r w:rsidR="00CA4796">
        <w:t>feature</w:t>
      </w:r>
      <w:r w:rsidR="00553C52">
        <w:rPr>
          <w:rFonts w:hint="eastAsia"/>
        </w:rPr>
        <w:t>.</w:t>
      </w:r>
    </w:p>
    <w:p w14:paraId="22040B98" w14:textId="77777777" w:rsidR="00553C52" w:rsidRDefault="00553C52" w:rsidP="00052D17">
      <w:pPr>
        <w:pStyle w:val="NoSpacing"/>
        <w:spacing w:line="276" w:lineRule="auto"/>
      </w:pPr>
    </w:p>
    <w:p w14:paraId="13F1DC6D" w14:textId="52CB83E2" w:rsidR="008F1406" w:rsidRPr="00052D17" w:rsidRDefault="00AE1A79" w:rsidP="00052D17">
      <w:pPr>
        <w:pStyle w:val="Heading1"/>
      </w:pPr>
      <w:r w:rsidRPr="00052D17">
        <w:t>Conclusions</w:t>
      </w:r>
    </w:p>
    <w:p w14:paraId="62777031" w14:textId="77777777" w:rsidR="00553C52" w:rsidRDefault="00553C52" w:rsidP="00052D17">
      <w:pPr>
        <w:pStyle w:val="NoSpacing"/>
        <w:spacing w:line="276" w:lineRule="auto"/>
      </w:pPr>
      <w:bookmarkStart w:id="1" w:name="_Hlk20177809"/>
    </w:p>
    <w:p w14:paraId="1B17F832" w14:textId="48A16FC0" w:rsidR="00553C52" w:rsidRPr="00744EE9" w:rsidRDefault="00710BD9" w:rsidP="00744EE9">
      <w:pPr>
        <w:rPr>
          <w:rFonts w:asciiTheme="minorHAnsi" w:hAnsiTheme="minorHAnsi" w:cstheme="minorBidi"/>
          <w:sz w:val="22"/>
          <w:szCs w:val="22"/>
        </w:rPr>
      </w:pPr>
      <w:r w:rsidRPr="00744EE9">
        <w:rPr>
          <w:rFonts w:asciiTheme="minorHAnsi" w:hAnsiTheme="minorHAnsi" w:cstheme="minorBidi"/>
          <w:sz w:val="22"/>
          <w:szCs w:val="22"/>
        </w:rPr>
        <w:t xml:space="preserve">We just did some initial exploration </w:t>
      </w:r>
      <w:r w:rsidR="00D34699" w:rsidRPr="00744EE9">
        <w:rPr>
          <w:rFonts w:asciiTheme="minorHAnsi" w:hAnsiTheme="minorHAnsi" w:cstheme="minorBidi"/>
          <w:sz w:val="22"/>
          <w:szCs w:val="22"/>
        </w:rPr>
        <w:t xml:space="preserve">of </w:t>
      </w:r>
      <w:r w:rsidR="00744EE9" w:rsidRPr="00744EE9">
        <w:rPr>
          <w:rFonts w:asciiTheme="minorHAnsi" w:hAnsiTheme="minorHAnsi" w:cstheme="minorBidi"/>
          <w:sz w:val="22"/>
          <w:szCs w:val="22"/>
        </w:rPr>
        <w:t>how students around the world read and behave when presented with the distraction of online advertisements</w:t>
      </w:r>
      <w:r w:rsidR="00744EE9">
        <w:rPr>
          <w:rFonts w:asciiTheme="minorHAnsi" w:hAnsiTheme="minorHAnsi" w:cstheme="minorBidi"/>
          <w:sz w:val="22"/>
          <w:szCs w:val="22"/>
        </w:rPr>
        <w:t xml:space="preserve">, using the process </w:t>
      </w:r>
      <w:r w:rsidR="00D34699" w:rsidRPr="00744EE9">
        <w:rPr>
          <w:rFonts w:asciiTheme="minorHAnsi" w:hAnsiTheme="minorHAnsi" w:cstheme="minorBidi"/>
          <w:sz w:val="22"/>
          <w:szCs w:val="22"/>
        </w:rPr>
        <w:t>data from</w:t>
      </w:r>
      <w:r w:rsidRPr="00744EE9">
        <w:rPr>
          <w:rFonts w:asciiTheme="minorHAnsi" w:hAnsiTheme="minorHAnsi" w:cstheme="minorBidi"/>
          <w:sz w:val="22"/>
          <w:szCs w:val="22"/>
        </w:rPr>
        <w:t xml:space="preserve"> ePIRLS 2016! If you reach this point and have not been distracted as some of the students were while taking the assessment, you will hopefully take away the following highlights.</w:t>
      </w:r>
    </w:p>
    <w:p w14:paraId="543288F9" w14:textId="5E022366" w:rsidR="00E820E2" w:rsidRDefault="00BF4E68" w:rsidP="00E820E2">
      <w:pPr>
        <w:pStyle w:val="NoSpacing"/>
        <w:numPr>
          <w:ilvl w:val="0"/>
          <w:numId w:val="12"/>
        </w:numPr>
        <w:spacing w:line="276" w:lineRule="auto"/>
      </w:pPr>
      <w:r>
        <w:rPr>
          <w:rFonts w:hint="eastAsia"/>
        </w:rPr>
        <w:t>We observed some variation</w:t>
      </w:r>
      <w:r w:rsidR="00E820E2">
        <w:rPr>
          <w:rFonts w:hint="eastAsia"/>
        </w:rPr>
        <w:t xml:space="preserve"> of </w:t>
      </w:r>
      <w:r>
        <w:rPr>
          <w:rFonts w:hint="eastAsia"/>
        </w:rPr>
        <w:t>students</w:t>
      </w:r>
      <w:r>
        <w:t>’</w:t>
      </w:r>
      <w:r>
        <w:rPr>
          <w:rFonts w:hint="eastAsia"/>
        </w:rPr>
        <w:t xml:space="preserve"> </w:t>
      </w:r>
      <w:r w:rsidR="00E820E2">
        <w:rPr>
          <w:rFonts w:hint="eastAsia"/>
        </w:rPr>
        <w:t>ad</w:t>
      </w:r>
      <w:r>
        <w:rPr>
          <w:rFonts w:hint="eastAsia"/>
        </w:rPr>
        <w:t>-click patterns by module and</w:t>
      </w:r>
      <w:r w:rsidR="00E820E2">
        <w:rPr>
          <w:rFonts w:hint="eastAsia"/>
        </w:rPr>
        <w:t xml:space="preserve"> by </w:t>
      </w:r>
      <w:r w:rsidR="00E820E2">
        <w:t>education</w:t>
      </w:r>
      <w:r w:rsidR="00E820E2">
        <w:rPr>
          <w:rFonts w:hint="eastAsia"/>
        </w:rPr>
        <w:t xml:space="preserve"> system.</w:t>
      </w:r>
    </w:p>
    <w:p w14:paraId="68E6DEFD" w14:textId="77777777" w:rsidR="00E820E2" w:rsidRDefault="00E820E2" w:rsidP="00052D17">
      <w:pPr>
        <w:pStyle w:val="NoSpacing"/>
        <w:numPr>
          <w:ilvl w:val="0"/>
          <w:numId w:val="12"/>
        </w:numPr>
        <w:spacing w:line="276" w:lineRule="auto"/>
      </w:pPr>
      <w:r>
        <w:rPr>
          <w:rFonts w:hint="eastAsia"/>
        </w:rPr>
        <w:t xml:space="preserve">We observed </w:t>
      </w:r>
      <w:r>
        <w:t>higher proportions of boys than girls</w:t>
      </w:r>
      <w:r>
        <w:rPr>
          <w:rFonts w:hint="eastAsia"/>
        </w:rPr>
        <w:t xml:space="preserve"> who</w:t>
      </w:r>
      <w:r>
        <w:t xml:space="preserve"> clicked on advertisements during the assessment time</w:t>
      </w:r>
      <w:r>
        <w:rPr>
          <w:rFonts w:hint="eastAsia"/>
        </w:rPr>
        <w:t>.</w:t>
      </w:r>
    </w:p>
    <w:p w14:paraId="019966CB" w14:textId="50C50936" w:rsidR="00553C52" w:rsidRDefault="00E820E2" w:rsidP="00052D17">
      <w:pPr>
        <w:pStyle w:val="NoSpacing"/>
        <w:numPr>
          <w:ilvl w:val="0"/>
          <w:numId w:val="12"/>
        </w:numPr>
        <w:spacing w:line="276" w:lineRule="auto"/>
      </w:pPr>
      <w:r>
        <w:t xml:space="preserve">In most education systems, </w:t>
      </w:r>
      <w:r w:rsidRPr="002202B1">
        <w:t xml:space="preserve">students who clicked on </w:t>
      </w:r>
      <w:r>
        <w:t>advertisements tended to</w:t>
      </w:r>
      <w:r w:rsidRPr="002202B1">
        <w:t xml:space="preserve"> score lower than their peers who did not click on </w:t>
      </w:r>
      <w:r>
        <w:t>advertisements while</w:t>
      </w:r>
      <w:r w:rsidRPr="002202B1">
        <w:t xml:space="preserve"> </w:t>
      </w:r>
      <w:r>
        <w:rPr>
          <w:rFonts w:hint="eastAsia"/>
        </w:rPr>
        <w:t xml:space="preserve">seemed to </w:t>
      </w:r>
      <w:r>
        <w:t>spend</w:t>
      </w:r>
      <w:r w:rsidRPr="002202B1">
        <w:t xml:space="preserve"> the same amount of time completing the assessment</w:t>
      </w:r>
      <w:r>
        <w:rPr>
          <w:rFonts w:hint="eastAsia"/>
        </w:rPr>
        <w:t>.</w:t>
      </w:r>
    </w:p>
    <w:p w14:paraId="31FF399B" w14:textId="15FB5833" w:rsidR="00E820E2" w:rsidRDefault="00E820E2" w:rsidP="00052D17">
      <w:pPr>
        <w:pStyle w:val="NoSpacing"/>
        <w:numPr>
          <w:ilvl w:val="0"/>
          <w:numId w:val="12"/>
        </w:numPr>
        <w:spacing w:line="276" w:lineRule="auto"/>
      </w:pPr>
      <w:r>
        <w:rPr>
          <w:rFonts w:hint="eastAsia"/>
        </w:rPr>
        <w:t xml:space="preserve">To test out if students really spend the same amount of time completing the </w:t>
      </w:r>
      <w:r w:rsidR="00BF4E68">
        <w:t>assessment</w:t>
      </w:r>
      <w:r>
        <w:rPr>
          <w:rFonts w:hint="eastAsia"/>
        </w:rPr>
        <w:t xml:space="preserve"> with or without the presence of advertisement, </w:t>
      </w:r>
      <w:r w:rsidR="00BF4E68">
        <w:rPr>
          <w:rFonts w:hint="eastAsia"/>
        </w:rPr>
        <w:t xml:space="preserve">the </w:t>
      </w:r>
      <w:r>
        <w:rPr>
          <w:rFonts w:hint="eastAsia"/>
        </w:rPr>
        <w:t xml:space="preserve">ePIRLS assesement may need </w:t>
      </w:r>
      <w:r w:rsidR="00BF4E68">
        <w:rPr>
          <w:rFonts w:hint="eastAsia"/>
        </w:rPr>
        <w:t>need to improve its design for future administration.</w:t>
      </w:r>
    </w:p>
    <w:p w14:paraId="03274E81" w14:textId="77777777" w:rsidR="00BF4E68" w:rsidRDefault="00BF4E68" w:rsidP="00BF4E68">
      <w:pPr>
        <w:pStyle w:val="NoSpacing"/>
        <w:spacing w:line="276" w:lineRule="auto"/>
      </w:pPr>
    </w:p>
    <w:p w14:paraId="3AF0A097" w14:textId="7D01EDFF" w:rsidR="00842D5B" w:rsidRDefault="00842D5B" w:rsidP="00E820E2">
      <w:pPr>
        <w:pStyle w:val="NoSpacing"/>
        <w:spacing w:line="276" w:lineRule="auto"/>
      </w:pPr>
      <w:r>
        <w:lastRenderedPageBreak/>
        <w:t xml:space="preserve">This </w:t>
      </w:r>
      <w:r>
        <w:rPr>
          <w:rFonts w:hint="eastAsia"/>
        </w:rPr>
        <w:t xml:space="preserve">close look at the process data will hopefully encourage more analyses in the future </w:t>
      </w:r>
      <w:r>
        <w:t>to gain more insight into students’ online reading and testing behaviors, including their advertisement-clicking patterns.</w:t>
      </w:r>
    </w:p>
    <w:bookmarkEnd w:id="1"/>
    <w:p w14:paraId="56B78A79" w14:textId="5A483300" w:rsidR="00423919" w:rsidRDefault="00423919" w:rsidP="00052D17">
      <w:pPr>
        <w:pStyle w:val="NoSpacing"/>
        <w:spacing w:line="276" w:lineRule="auto"/>
      </w:pPr>
    </w:p>
    <w:p w14:paraId="633EB33D" w14:textId="2E69CC94" w:rsidR="00591C25" w:rsidRPr="00052D17" w:rsidRDefault="0074111B" w:rsidP="00052D17">
      <w:pPr>
        <w:pStyle w:val="Heading1"/>
      </w:pPr>
      <w:r w:rsidRPr="00052D17">
        <w:t>References</w:t>
      </w:r>
      <w:r w:rsidR="00D90FDC">
        <w:t xml:space="preserve"> </w:t>
      </w:r>
    </w:p>
    <w:p w14:paraId="477398B6" w14:textId="6F019BC1" w:rsidR="0074111B" w:rsidRPr="002202B1" w:rsidRDefault="0074111B" w:rsidP="00052D17">
      <w:pPr>
        <w:pStyle w:val="NoSpacing"/>
        <w:spacing w:line="276" w:lineRule="auto"/>
      </w:pPr>
    </w:p>
    <w:p w14:paraId="2BC13399" w14:textId="18164C67" w:rsidR="0030182B" w:rsidRPr="002202B1" w:rsidRDefault="007B13A1" w:rsidP="00052D17">
      <w:pPr>
        <w:pStyle w:val="NoSpacing"/>
        <w:spacing w:line="276" w:lineRule="auto"/>
      </w:pPr>
      <w:r w:rsidRPr="002202B1">
        <w:rPr>
          <w:rFonts w:cs="Arial"/>
          <w:shd w:val="clear" w:color="auto" w:fill="FFFFFF"/>
        </w:rPr>
        <w:t>Goldstein, D. G., Suri, S., McAfee, R. P., Ekstrand-Abueg, M., &amp; Diaz, F. (2014). The Economic and Cognitive Costs of Annoying Display Advertisements. </w:t>
      </w:r>
      <w:r w:rsidRPr="002202B1">
        <w:rPr>
          <w:rFonts w:cs="Arial"/>
          <w:i/>
          <w:iCs/>
          <w:shd w:val="clear" w:color="auto" w:fill="FFFFFF"/>
        </w:rPr>
        <w:t>Journal of Marketing Research</w:t>
      </w:r>
      <w:r w:rsidRPr="002202B1">
        <w:rPr>
          <w:rFonts w:cs="Arial"/>
          <w:shd w:val="clear" w:color="auto" w:fill="FFFFFF"/>
        </w:rPr>
        <w:t>, </w:t>
      </w:r>
      <w:r w:rsidRPr="002202B1">
        <w:rPr>
          <w:rFonts w:cs="Arial"/>
          <w:i/>
          <w:iCs/>
          <w:shd w:val="clear" w:color="auto" w:fill="FFFFFF"/>
        </w:rPr>
        <w:t>51</w:t>
      </w:r>
      <w:r w:rsidRPr="002202B1">
        <w:rPr>
          <w:rFonts w:cs="Arial"/>
          <w:shd w:val="clear" w:color="auto" w:fill="FFFFFF"/>
        </w:rPr>
        <w:t>(6), 742–752. </w:t>
      </w:r>
      <w:hyperlink r:id="rId6" w:history="1">
        <w:r w:rsidRPr="002202B1">
          <w:rPr>
            <w:rStyle w:val="Hyperlink"/>
            <w:rFonts w:cs="Arial"/>
            <w:color w:val="auto"/>
            <w:shd w:val="clear" w:color="auto" w:fill="FFFFFF"/>
          </w:rPr>
          <w:t>https://doi.org/10.1509/jmr.13.0439</w:t>
        </w:r>
      </w:hyperlink>
    </w:p>
    <w:p w14:paraId="2A7DC8F0" w14:textId="24AEC8B3" w:rsidR="007B13A1" w:rsidRPr="002202B1" w:rsidRDefault="007B13A1" w:rsidP="00052D17">
      <w:pPr>
        <w:pStyle w:val="NoSpacing"/>
        <w:spacing w:line="276" w:lineRule="auto"/>
      </w:pPr>
    </w:p>
    <w:p w14:paraId="6CF11EC8" w14:textId="187668A8" w:rsidR="007D0F7A" w:rsidRDefault="001031BF" w:rsidP="000F206C">
      <w:pPr>
        <w:pStyle w:val="NoSpacing"/>
        <w:spacing w:line="276" w:lineRule="auto"/>
        <w:rPr>
          <w:rStyle w:val="Hyperlink"/>
          <w:rFonts w:cs="Arial"/>
          <w:color w:val="auto"/>
          <w:shd w:val="clear" w:color="auto" w:fill="FFFFFF"/>
        </w:rPr>
      </w:pPr>
      <w:r w:rsidRPr="002202B1">
        <w:rPr>
          <w:rFonts w:cs="Arial"/>
          <w:shd w:val="clear" w:color="auto" w:fill="FFFFFF"/>
        </w:rPr>
        <w:t>Mullis, I. V. S., Martin, M. O., Foy, P., &amp; Hooper, M. (2017). </w:t>
      </w:r>
      <w:r w:rsidRPr="002202B1">
        <w:rPr>
          <w:rStyle w:val="Emphasis"/>
          <w:rFonts w:cs="Arial"/>
          <w:shd w:val="clear" w:color="auto" w:fill="FFFFFF"/>
        </w:rPr>
        <w:t>ePIRLS 2016 International Results in Online Informational Reading</w:t>
      </w:r>
      <w:r w:rsidRPr="002202B1">
        <w:rPr>
          <w:rFonts w:cs="Arial"/>
          <w:shd w:val="clear" w:color="auto" w:fill="FFFFFF"/>
        </w:rPr>
        <w:t>. Retrieved from Boston College, TIMSS &amp; PIRLS International Study Center website: </w:t>
      </w:r>
      <w:hyperlink r:id="rId7" w:history="1">
        <w:r w:rsidRPr="002202B1">
          <w:rPr>
            <w:rStyle w:val="Hyperlink"/>
            <w:rFonts w:cs="Arial"/>
            <w:color w:val="auto"/>
            <w:shd w:val="clear" w:color="auto" w:fill="FFFFFF"/>
          </w:rPr>
          <w:t>http://timssandpirls.bc.edu/pirls2016/international-results/</w:t>
        </w:r>
      </w:hyperlink>
    </w:p>
    <w:p w14:paraId="5FC78183" w14:textId="77777777" w:rsidR="00842D5B" w:rsidRDefault="00842D5B" w:rsidP="000F206C">
      <w:pPr>
        <w:pStyle w:val="NoSpacing"/>
        <w:spacing w:line="276" w:lineRule="auto"/>
        <w:rPr>
          <w:rStyle w:val="Hyperlink"/>
          <w:rFonts w:cs="Arial"/>
          <w:color w:val="auto"/>
          <w:shd w:val="clear" w:color="auto" w:fill="FFFFFF"/>
        </w:rPr>
      </w:pPr>
    </w:p>
    <w:p w14:paraId="03C05523" w14:textId="77777777" w:rsidR="00842D5B" w:rsidRDefault="00842D5B" w:rsidP="000F206C">
      <w:pPr>
        <w:pStyle w:val="NoSpacing"/>
        <w:spacing w:line="276" w:lineRule="auto"/>
        <w:rPr>
          <w:rStyle w:val="Hyperlink"/>
          <w:rFonts w:cs="Arial"/>
          <w:color w:val="auto"/>
          <w:shd w:val="clear" w:color="auto" w:fill="FFFFFF"/>
        </w:rPr>
      </w:pPr>
    </w:p>
    <w:p w14:paraId="751AFE0D" w14:textId="6B5424D0" w:rsidR="00842D5B" w:rsidRPr="00052D17" w:rsidRDefault="0052623C" w:rsidP="00842D5B">
      <w:pPr>
        <w:pStyle w:val="Heading1"/>
      </w:pPr>
      <w:r>
        <w:t xml:space="preserve">Data and </w:t>
      </w:r>
      <w:r w:rsidR="003011AB">
        <w:t>Credits</w:t>
      </w:r>
      <w:r w:rsidR="00842D5B">
        <w:t xml:space="preserve"> </w:t>
      </w:r>
    </w:p>
    <w:p w14:paraId="048ECB54" w14:textId="77777777" w:rsidR="00842D5B" w:rsidRDefault="00842D5B" w:rsidP="000F206C">
      <w:pPr>
        <w:pStyle w:val="NoSpacing"/>
        <w:spacing w:line="276" w:lineRule="auto"/>
      </w:pPr>
    </w:p>
    <w:p w14:paraId="76CD748A" w14:textId="19EA1BFF" w:rsidR="003011AB" w:rsidRPr="006B6F1B" w:rsidRDefault="003011AB" w:rsidP="000F206C">
      <w:pPr>
        <w:pStyle w:val="NoSpacing"/>
        <w:spacing w:line="276" w:lineRule="auto"/>
        <w:rPr>
          <w:rFonts w:cs="Arial"/>
          <w:shd w:val="clear" w:color="auto" w:fill="FFFFFF"/>
        </w:rPr>
      </w:pPr>
      <w:r w:rsidRPr="006B6F1B">
        <w:rPr>
          <w:rFonts w:cs="Arial"/>
          <w:shd w:val="clear" w:color="auto" w:fill="FFFFFF"/>
        </w:rPr>
        <w:t>This analysis uses the ePIRLS 2016 data available here. The R script used to process the data, the code for this data story, and a static write up, could all be found on this GitHub repository.</w:t>
      </w:r>
    </w:p>
    <w:p w14:paraId="42455960" w14:textId="77777777" w:rsidR="003011AB" w:rsidRPr="006B6F1B" w:rsidRDefault="003011AB" w:rsidP="000F206C">
      <w:pPr>
        <w:pStyle w:val="NoSpacing"/>
        <w:spacing w:line="276" w:lineRule="auto"/>
        <w:rPr>
          <w:rFonts w:cs="Arial"/>
          <w:shd w:val="clear" w:color="auto" w:fill="FFFFFF"/>
        </w:rPr>
      </w:pPr>
    </w:p>
    <w:p w14:paraId="5885AEF1" w14:textId="04146BBB" w:rsidR="006B6F1B" w:rsidRPr="006B6F1B" w:rsidRDefault="003011AB" w:rsidP="003011AB">
      <w:pPr>
        <w:rPr>
          <w:rFonts w:asciiTheme="minorHAnsi" w:hAnsiTheme="minorHAnsi" w:cs="Arial"/>
          <w:sz w:val="22"/>
          <w:szCs w:val="22"/>
          <w:shd w:val="clear" w:color="auto" w:fill="FFFFFF"/>
        </w:rPr>
      </w:pPr>
      <w:r w:rsidRPr="006B6F1B">
        <w:rPr>
          <w:rFonts w:asciiTheme="minorHAnsi" w:hAnsiTheme="minorHAnsi" w:cs="Arial"/>
          <w:sz w:val="22"/>
          <w:szCs w:val="22"/>
          <w:shd w:val="clear" w:color="auto" w:fill="FFFFFF"/>
        </w:rPr>
        <w:t xml:space="preserve">This project </w:t>
      </w:r>
      <w:r w:rsidRPr="006B6F1B">
        <w:rPr>
          <w:rFonts w:asciiTheme="minorHAnsi" w:hAnsiTheme="minorHAnsi" w:cs="Arial"/>
          <w:sz w:val="22"/>
          <w:szCs w:val="22"/>
          <w:shd w:val="clear" w:color="auto" w:fill="FFFFFF"/>
        </w:rPr>
        <w:t>is made possible thanks to</w:t>
      </w:r>
      <w:r w:rsidRPr="006B6F1B">
        <w:rPr>
          <w:rFonts w:asciiTheme="minorHAnsi" w:hAnsiTheme="minorHAnsi" w:cs="Arial"/>
          <w:sz w:val="22"/>
          <w:szCs w:val="22"/>
          <w:shd w:val="clear" w:color="auto" w:fill="FFFFFF"/>
        </w:rPr>
        <w:t xml:space="preserve"> the multitude of resources available online</w:t>
      </w:r>
      <w:r w:rsidRPr="006B6F1B">
        <w:rPr>
          <w:rFonts w:asciiTheme="minorHAnsi" w:hAnsiTheme="minorHAnsi" w:cs="Arial"/>
          <w:sz w:val="22"/>
          <w:szCs w:val="22"/>
          <w:shd w:val="clear" w:color="auto" w:fill="FFFFFF"/>
        </w:rPr>
        <w:t xml:space="preserve"> </w:t>
      </w:r>
      <w:r w:rsidR="006B6F1B">
        <w:rPr>
          <w:rFonts w:asciiTheme="minorHAnsi" w:hAnsiTheme="minorHAnsi" w:cs="Arial"/>
          <w:sz w:val="22"/>
          <w:szCs w:val="22"/>
          <w:shd w:val="clear" w:color="auto" w:fill="FFFFFF"/>
        </w:rPr>
        <w:t>(</w:t>
      </w:r>
      <w:r w:rsidR="006B6F1B" w:rsidRPr="006B6F1B">
        <w:rPr>
          <w:rFonts w:asciiTheme="minorHAnsi" w:hAnsiTheme="minorHAnsi" w:cs="Arial"/>
          <w:sz w:val="22"/>
          <w:szCs w:val="22"/>
          <w:shd w:val="clear" w:color="auto" w:fill="FFFFFF"/>
        </w:rPr>
        <w:t xml:space="preserve">tutorials for learning and </w:t>
      </w:r>
      <w:r w:rsidR="006B6F1B" w:rsidRPr="006B6F1B">
        <w:rPr>
          <w:rFonts w:asciiTheme="minorHAnsi" w:hAnsiTheme="minorHAnsi" w:cs="Arial" w:hint="eastAsia"/>
          <w:sz w:val="22"/>
          <w:szCs w:val="22"/>
          <w:shd w:val="clear" w:color="auto" w:fill="FFFFFF"/>
        </w:rPr>
        <w:t>implementing</w:t>
      </w:r>
      <w:r w:rsidR="006B6F1B" w:rsidRPr="006B6F1B">
        <w:rPr>
          <w:rFonts w:asciiTheme="minorHAnsi" w:hAnsiTheme="minorHAnsi" w:cs="Arial"/>
          <w:sz w:val="22"/>
          <w:szCs w:val="22"/>
          <w:shd w:val="clear" w:color="auto" w:fill="FFFFFF"/>
        </w:rPr>
        <w:t xml:space="preserve"> use D3.js, </w:t>
      </w:r>
      <w:hyperlink r:id="rId8" w:tgtFrame="_blank" w:history="1">
        <w:r w:rsidR="006B6F1B" w:rsidRPr="006B6F1B">
          <w:rPr>
            <w:rFonts w:asciiTheme="minorHAnsi" w:hAnsiTheme="minorHAnsi" w:cs="Arial"/>
            <w:sz w:val="22"/>
            <w:szCs w:val="22"/>
            <w:shd w:val="clear" w:color="auto" w:fill="FFFFFF"/>
          </w:rPr>
          <w:t>Scrollama</w:t>
        </w:r>
      </w:hyperlink>
      <w:r w:rsidR="006B6F1B" w:rsidRPr="006B6F1B">
        <w:rPr>
          <w:rFonts w:asciiTheme="minorHAnsi" w:hAnsiTheme="minorHAnsi" w:cs="Arial"/>
          <w:sz w:val="22"/>
          <w:szCs w:val="22"/>
          <w:shd w:val="clear" w:color="auto" w:fill="FFFFFF"/>
        </w:rPr>
        <w:t xml:space="preserve"> and </w:t>
      </w:r>
      <w:hyperlink r:id="rId9" w:tgtFrame="_blank" w:history="1">
        <w:r w:rsidR="006B6F1B" w:rsidRPr="006B6F1B">
          <w:rPr>
            <w:rFonts w:asciiTheme="minorHAnsi" w:hAnsiTheme="minorHAnsi" w:cs="Arial"/>
            <w:sz w:val="22"/>
            <w:szCs w:val="22"/>
            <w:shd w:val="clear" w:color="auto" w:fill="FFFFFF"/>
          </w:rPr>
          <w:t>D3-legend</w:t>
        </w:r>
      </w:hyperlink>
      <w:r w:rsidR="006B6F1B">
        <w:rPr>
          <w:rFonts w:asciiTheme="minorHAnsi" w:hAnsiTheme="minorHAnsi" w:cs="Arial"/>
          <w:sz w:val="22"/>
          <w:szCs w:val="22"/>
          <w:shd w:val="clear" w:color="auto" w:fill="FFFFFF"/>
        </w:rPr>
        <w:t>, to name a few</w:t>
      </w:r>
      <w:r w:rsidR="006B6F1B" w:rsidRPr="006B6F1B">
        <w:rPr>
          <w:rFonts w:asciiTheme="minorHAnsi" w:hAnsiTheme="minorHAnsi" w:cs="Arial"/>
          <w:sz w:val="22"/>
          <w:szCs w:val="22"/>
          <w:shd w:val="clear" w:color="auto" w:fill="FFFFFF"/>
        </w:rPr>
        <w:t xml:space="preserve">). </w:t>
      </w:r>
      <w:r w:rsidRPr="006B6F1B">
        <w:rPr>
          <w:rFonts w:asciiTheme="minorHAnsi" w:hAnsiTheme="minorHAnsi" w:cs="Arial"/>
          <w:sz w:val="22"/>
          <w:szCs w:val="22"/>
          <w:shd w:val="clear" w:color="auto" w:fill="FFFFFF"/>
        </w:rPr>
        <w:t>A special sho</w:t>
      </w:r>
      <w:r w:rsidR="006B6F1B" w:rsidRPr="006B6F1B">
        <w:rPr>
          <w:rFonts w:asciiTheme="minorHAnsi" w:hAnsiTheme="minorHAnsi" w:cs="Arial"/>
          <w:sz w:val="22"/>
          <w:szCs w:val="22"/>
          <w:shd w:val="clear" w:color="auto" w:fill="FFFFFF"/>
        </w:rPr>
        <w:t xml:space="preserve">ut out to xxx, whose data story provides inspiration and the code structure for this project. Also thanks to </w:t>
      </w:r>
      <w:r w:rsidR="006B6F1B">
        <w:rPr>
          <w:rFonts w:asciiTheme="minorHAnsi" w:hAnsiTheme="minorHAnsi" w:cs="Arial"/>
          <w:sz w:val="22"/>
          <w:szCs w:val="22"/>
          <w:shd w:val="clear" w:color="auto" w:fill="FFFFFF"/>
        </w:rPr>
        <w:t>Marty Hooper</w:t>
      </w:r>
      <w:r w:rsidR="006B6F1B" w:rsidRPr="006B6F1B">
        <w:rPr>
          <w:rFonts w:asciiTheme="minorHAnsi" w:hAnsiTheme="minorHAnsi" w:cs="Arial"/>
          <w:sz w:val="22"/>
          <w:szCs w:val="22"/>
          <w:shd w:val="clear" w:color="auto" w:fill="FFFFFF"/>
        </w:rPr>
        <w:t>, xxx, and xxx for xxx.</w:t>
      </w:r>
    </w:p>
    <w:p w14:paraId="4AA5D451" w14:textId="77777777" w:rsidR="006B6F1B" w:rsidRPr="006B6F1B" w:rsidRDefault="006B6F1B" w:rsidP="003011AB">
      <w:pPr>
        <w:rPr>
          <w:rFonts w:asciiTheme="minorHAnsi" w:hAnsiTheme="minorHAnsi" w:cs="Arial"/>
          <w:sz w:val="22"/>
          <w:szCs w:val="22"/>
          <w:shd w:val="clear" w:color="auto" w:fill="FFFFFF"/>
        </w:rPr>
      </w:pPr>
    </w:p>
    <w:p w14:paraId="5E182AE4" w14:textId="5392FA1F" w:rsidR="00744EE9" w:rsidRPr="00F337C6" w:rsidRDefault="00744EE9" w:rsidP="00744EE9">
      <w:pPr>
        <w:pStyle w:val="NoSpacing"/>
        <w:spacing w:line="276" w:lineRule="auto"/>
      </w:pPr>
      <w:r>
        <w:t xml:space="preserve"> </w:t>
      </w:r>
    </w:p>
    <w:sectPr w:rsidR="00744EE9" w:rsidRPr="00F3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10022FF" w:usb1="C000E47F" w:usb2="00000029" w:usb3="00000000" w:csb0="000001DF"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D6894"/>
    <w:multiLevelType w:val="hybridMultilevel"/>
    <w:tmpl w:val="B2AE2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771F6"/>
    <w:multiLevelType w:val="hybridMultilevel"/>
    <w:tmpl w:val="2CE81FB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62576"/>
    <w:multiLevelType w:val="hybridMultilevel"/>
    <w:tmpl w:val="935E150E"/>
    <w:lvl w:ilvl="0" w:tplc="0EE81518">
      <w:start w:val="1"/>
      <w:numFmt w:val="bullet"/>
      <w:lvlText w:val=""/>
      <w:lvlJc w:val="left"/>
      <w:pPr>
        <w:ind w:left="720" w:hanging="360"/>
      </w:pPr>
      <w:rPr>
        <w:rFonts w:ascii="Symbol" w:hAnsi="Symbol" w:hint="default"/>
      </w:rPr>
    </w:lvl>
    <w:lvl w:ilvl="1" w:tplc="B45810BE">
      <w:start w:val="1"/>
      <w:numFmt w:val="bullet"/>
      <w:lvlText w:val="o"/>
      <w:lvlJc w:val="left"/>
      <w:pPr>
        <w:ind w:left="1440" w:hanging="360"/>
      </w:pPr>
      <w:rPr>
        <w:rFonts w:ascii="Courier New" w:hAnsi="Courier New" w:hint="default"/>
      </w:rPr>
    </w:lvl>
    <w:lvl w:ilvl="2" w:tplc="8458CE6C">
      <w:start w:val="1"/>
      <w:numFmt w:val="bullet"/>
      <w:lvlText w:val=""/>
      <w:lvlJc w:val="left"/>
      <w:pPr>
        <w:ind w:left="2160" w:hanging="360"/>
      </w:pPr>
      <w:rPr>
        <w:rFonts w:ascii="Wingdings" w:hAnsi="Wingdings" w:hint="default"/>
      </w:rPr>
    </w:lvl>
    <w:lvl w:ilvl="3" w:tplc="B0C02CEE">
      <w:start w:val="1"/>
      <w:numFmt w:val="bullet"/>
      <w:lvlText w:val=""/>
      <w:lvlJc w:val="left"/>
      <w:pPr>
        <w:ind w:left="2880" w:hanging="360"/>
      </w:pPr>
      <w:rPr>
        <w:rFonts w:ascii="Symbol" w:hAnsi="Symbol" w:hint="default"/>
      </w:rPr>
    </w:lvl>
    <w:lvl w:ilvl="4" w:tplc="FC6A02FE">
      <w:start w:val="1"/>
      <w:numFmt w:val="bullet"/>
      <w:lvlText w:val="o"/>
      <w:lvlJc w:val="left"/>
      <w:pPr>
        <w:ind w:left="3600" w:hanging="360"/>
      </w:pPr>
      <w:rPr>
        <w:rFonts w:ascii="Courier New" w:hAnsi="Courier New" w:hint="default"/>
      </w:rPr>
    </w:lvl>
    <w:lvl w:ilvl="5" w:tplc="2EEC6BBC">
      <w:start w:val="1"/>
      <w:numFmt w:val="bullet"/>
      <w:lvlText w:val=""/>
      <w:lvlJc w:val="left"/>
      <w:pPr>
        <w:ind w:left="4320" w:hanging="360"/>
      </w:pPr>
      <w:rPr>
        <w:rFonts w:ascii="Wingdings" w:hAnsi="Wingdings" w:hint="default"/>
      </w:rPr>
    </w:lvl>
    <w:lvl w:ilvl="6" w:tplc="84263702">
      <w:start w:val="1"/>
      <w:numFmt w:val="bullet"/>
      <w:lvlText w:val=""/>
      <w:lvlJc w:val="left"/>
      <w:pPr>
        <w:ind w:left="5040" w:hanging="360"/>
      </w:pPr>
      <w:rPr>
        <w:rFonts w:ascii="Symbol" w:hAnsi="Symbol" w:hint="default"/>
      </w:rPr>
    </w:lvl>
    <w:lvl w:ilvl="7" w:tplc="8EDE4C10">
      <w:start w:val="1"/>
      <w:numFmt w:val="bullet"/>
      <w:lvlText w:val="o"/>
      <w:lvlJc w:val="left"/>
      <w:pPr>
        <w:ind w:left="5760" w:hanging="360"/>
      </w:pPr>
      <w:rPr>
        <w:rFonts w:ascii="Courier New" w:hAnsi="Courier New" w:hint="default"/>
      </w:rPr>
    </w:lvl>
    <w:lvl w:ilvl="8" w:tplc="5546F9DC">
      <w:start w:val="1"/>
      <w:numFmt w:val="bullet"/>
      <w:lvlText w:val=""/>
      <w:lvlJc w:val="left"/>
      <w:pPr>
        <w:ind w:left="6480" w:hanging="360"/>
      </w:pPr>
      <w:rPr>
        <w:rFonts w:ascii="Wingdings" w:hAnsi="Wingdings" w:hint="default"/>
      </w:rPr>
    </w:lvl>
  </w:abstractNum>
  <w:abstractNum w:abstractNumId="3">
    <w:nsid w:val="35A943E2"/>
    <w:multiLevelType w:val="hybridMultilevel"/>
    <w:tmpl w:val="E38CF9DC"/>
    <w:lvl w:ilvl="0" w:tplc="1FFA085E">
      <w:start w:val="1"/>
      <w:numFmt w:val="bullet"/>
      <w:lvlText w:val=""/>
      <w:lvlJc w:val="left"/>
      <w:pPr>
        <w:ind w:left="720" w:hanging="360"/>
      </w:pPr>
      <w:rPr>
        <w:rFonts w:ascii="Symbol" w:hAnsi="Symbol" w:hint="default"/>
      </w:rPr>
    </w:lvl>
    <w:lvl w:ilvl="1" w:tplc="5A281642">
      <w:start w:val="1"/>
      <w:numFmt w:val="bullet"/>
      <w:lvlText w:val="o"/>
      <w:lvlJc w:val="left"/>
      <w:pPr>
        <w:ind w:left="1440" w:hanging="360"/>
      </w:pPr>
      <w:rPr>
        <w:rFonts w:ascii="Courier New" w:hAnsi="Courier New" w:hint="default"/>
      </w:rPr>
    </w:lvl>
    <w:lvl w:ilvl="2" w:tplc="229AED94">
      <w:start w:val="1"/>
      <w:numFmt w:val="bullet"/>
      <w:lvlText w:val=""/>
      <w:lvlJc w:val="left"/>
      <w:pPr>
        <w:ind w:left="2160" w:hanging="360"/>
      </w:pPr>
      <w:rPr>
        <w:rFonts w:ascii="Wingdings" w:hAnsi="Wingdings" w:hint="default"/>
      </w:rPr>
    </w:lvl>
    <w:lvl w:ilvl="3" w:tplc="100264DA">
      <w:start w:val="1"/>
      <w:numFmt w:val="bullet"/>
      <w:lvlText w:val=""/>
      <w:lvlJc w:val="left"/>
      <w:pPr>
        <w:ind w:left="2880" w:hanging="360"/>
      </w:pPr>
      <w:rPr>
        <w:rFonts w:ascii="Symbol" w:hAnsi="Symbol" w:hint="default"/>
      </w:rPr>
    </w:lvl>
    <w:lvl w:ilvl="4" w:tplc="56D6AB36">
      <w:start w:val="1"/>
      <w:numFmt w:val="bullet"/>
      <w:lvlText w:val="o"/>
      <w:lvlJc w:val="left"/>
      <w:pPr>
        <w:ind w:left="3600" w:hanging="360"/>
      </w:pPr>
      <w:rPr>
        <w:rFonts w:ascii="Courier New" w:hAnsi="Courier New" w:hint="default"/>
      </w:rPr>
    </w:lvl>
    <w:lvl w:ilvl="5" w:tplc="C8B8D916">
      <w:start w:val="1"/>
      <w:numFmt w:val="bullet"/>
      <w:lvlText w:val=""/>
      <w:lvlJc w:val="left"/>
      <w:pPr>
        <w:ind w:left="4320" w:hanging="360"/>
      </w:pPr>
      <w:rPr>
        <w:rFonts w:ascii="Wingdings" w:hAnsi="Wingdings" w:hint="default"/>
      </w:rPr>
    </w:lvl>
    <w:lvl w:ilvl="6" w:tplc="E30A7564">
      <w:start w:val="1"/>
      <w:numFmt w:val="bullet"/>
      <w:lvlText w:val=""/>
      <w:lvlJc w:val="left"/>
      <w:pPr>
        <w:ind w:left="5040" w:hanging="360"/>
      </w:pPr>
      <w:rPr>
        <w:rFonts w:ascii="Symbol" w:hAnsi="Symbol" w:hint="default"/>
      </w:rPr>
    </w:lvl>
    <w:lvl w:ilvl="7" w:tplc="F49E1882">
      <w:start w:val="1"/>
      <w:numFmt w:val="bullet"/>
      <w:lvlText w:val="o"/>
      <w:lvlJc w:val="left"/>
      <w:pPr>
        <w:ind w:left="5760" w:hanging="360"/>
      </w:pPr>
      <w:rPr>
        <w:rFonts w:ascii="Courier New" w:hAnsi="Courier New" w:hint="default"/>
      </w:rPr>
    </w:lvl>
    <w:lvl w:ilvl="8" w:tplc="9AE0006C">
      <w:start w:val="1"/>
      <w:numFmt w:val="bullet"/>
      <w:lvlText w:val=""/>
      <w:lvlJc w:val="left"/>
      <w:pPr>
        <w:ind w:left="6480" w:hanging="360"/>
      </w:pPr>
      <w:rPr>
        <w:rFonts w:ascii="Wingdings" w:hAnsi="Wingdings" w:hint="default"/>
      </w:rPr>
    </w:lvl>
  </w:abstractNum>
  <w:abstractNum w:abstractNumId="4">
    <w:nsid w:val="3C6F1DE5"/>
    <w:multiLevelType w:val="hybridMultilevel"/>
    <w:tmpl w:val="3378CBC8"/>
    <w:lvl w:ilvl="0" w:tplc="3580F3A4">
      <w:start w:val="1"/>
      <w:numFmt w:val="bullet"/>
      <w:lvlText w:val=""/>
      <w:lvlJc w:val="left"/>
      <w:pPr>
        <w:ind w:left="720" w:hanging="360"/>
      </w:pPr>
      <w:rPr>
        <w:rFonts w:ascii="Symbol" w:hAnsi="Symbol" w:hint="default"/>
      </w:rPr>
    </w:lvl>
    <w:lvl w:ilvl="1" w:tplc="9A2C0740">
      <w:start w:val="1"/>
      <w:numFmt w:val="bullet"/>
      <w:lvlText w:val="o"/>
      <w:lvlJc w:val="left"/>
      <w:pPr>
        <w:ind w:left="1440" w:hanging="360"/>
      </w:pPr>
      <w:rPr>
        <w:rFonts w:ascii="Courier New" w:hAnsi="Courier New" w:hint="default"/>
      </w:rPr>
    </w:lvl>
    <w:lvl w:ilvl="2" w:tplc="8FA2D1FC">
      <w:start w:val="1"/>
      <w:numFmt w:val="bullet"/>
      <w:lvlText w:val=""/>
      <w:lvlJc w:val="left"/>
      <w:pPr>
        <w:ind w:left="2160" w:hanging="360"/>
      </w:pPr>
      <w:rPr>
        <w:rFonts w:ascii="Wingdings" w:hAnsi="Wingdings" w:hint="default"/>
      </w:rPr>
    </w:lvl>
    <w:lvl w:ilvl="3" w:tplc="2AE63F4E">
      <w:start w:val="1"/>
      <w:numFmt w:val="bullet"/>
      <w:lvlText w:val=""/>
      <w:lvlJc w:val="left"/>
      <w:pPr>
        <w:ind w:left="2880" w:hanging="360"/>
      </w:pPr>
      <w:rPr>
        <w:rFonts w:ascii="Symbol" w:hAnsi="Symbol" w:hint="default"/>
      </w:rPr>
    </w:lvl>
    <w:lvl w:ilvl="4" w:tplc="0E8EE324">
      <w:start w:val="1"/>
      <w:numFmt w:val="bullet"/>
      <w:lvlText w:val="o"/>
      <w:lvlJc w:val="left"/>
      <w:pPr>
        <w:ind w:left="3600" w:hanging="360"/>
      </w:pPr>
      <w:rPr>
        <w:rFonts w:ascii="Courier New" w:hAnsi="Courier New" w:hint="default"/>
      </w:rPr>
    </w:lvl>
    <w:lvl w:ilvl="5" w:tplc="64429F7C">
      <w:start w:val="1"/>
      <w:numFmt w:val="bullet"/>
      <w:lvlText w:val=""/>
      <w:lvlJc w:val="left"/>
      <w:pPr>
        <w:ind w:left="4320" w:hanging="360"/>
      </w:pPr>
      <w:rPr>
        <w:rFonts w:ascii="Wingdings" w:hAnsi="Wingdings" w:hint="default"/>
      </w:rPr>
    </w:lvl>
    <w:lvl w:ilvl="6" w:tplc="E0328CEA">
      <w:start w:val="1"/>
      <w:numFmt w:val="bullet"/>
      <w:lvlText w:val=""/>
      <w:lvlJc w:val="left"/>
      <w:pPr>
        <w:ind w:left="5040" w:hanging="360"/>
      </w:pPr>
      <w:rPr>
        <w:rFonts w:ascii="Symbol" w:hAnsi="Symbol" w:hint="default"/>
      </w:rPr>
    </w:lvl>
    <w:lvl w:ilvl="7" w:tplc="791A5448">
      <w:start w:val="1"/>
      <w:numFmt w:val="bullet"/>
      <w:lvlText w:val="o"/>
      <w:lvlJc w:val="left"/>
      <w:pPr>
        <w:ind w:left="5760" w:hanging="360"/>
      </w:pPr>
      <w:rPr>
        <w:rFonts w:ascii="Courier New" w:hAnsi="Courier New" w:hint="default"/>
      </w:rPr>
    </w:lvl>
    <w:lvl w:ilvl="8" w:tplc="E8A49F9E">
      <w:start w:val="1"/>
      <w:numFmt w:val="bullet"/>
      <w:lvlText w:val=""/>
      <w:lvlJc w:val="left"/>
      <w:pPr>
        <w:ind w:left="6480" w:hanging="360"/>
      </w:pPr>
      <w:rPr>
        <w:rFonts w:ascii="Wingdings" w:hAnsi="Wingdings" w:hint="default"/>
      </w:rPr>
    </w:lvl>
  </w:abstractNum>
  <w:abstractNum w:abstractNumId="5">
    <w:nsid w:val="41CC6122"/>
    <w:multiLevelType w:val="hybridMultilevel"/>
    <w:tmpl w:val="54442048"/>
    <w:lvl w:ilvl="0" w:tplc="8378054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E63E21"/>
    <w:multiLevelType w:val="hybridMultilevel"/>
    <w:tmpl w:val="5436050A"/>
    <w:lvl w:ilvl="0" w:tplc="D012C742">
      <w:start w:val="1"/>
      <w:numFmt w:val="bullet"/>
      <w:lvlText w:val=""/>
      <w:lvlJc w:val="left"/>
      <w:pPr>
        <w:ind w:left="720" w:hanging="360"/>
      </w:pPr>
      <w:rPr>
        <w:rFonts w:ascii="Symbol" w:hAnsi="Symbol" w:hint="default"/>
      </w:rPr>
    </w:lvl>
    <w:lvl w:ilvl="1" w:tplc="BF50D7E6">
      <w:start w:val="1"/>
      <w:numFmt w:val="bullet"/>
      <w:lvlText w:val="o"/>
      <w:lvlJc w:val="left"/>
      <w:pPr>
        <w:ind w:left="1440" w:hanging="360"/>
      </w:pPr>
      <w:rPr>
        <w:rFonts w:ascii="Courier New" w:hAnsi="Courier New" w:hint="default"/>
      </w:rPr>
    </w:lvl>
    <w:lvl w:ilvl="2" w:tplc="3CBC8C86">
      <w:start w:val="1"/>
      <w:numFmt w:val="bullet"/>
      <w:lvlText w:val=""/>
      <w:lvlJc w:val="left"/>
      <w:pPr>
        <w:ind w:left="2160" w:hanging="360"/>
      </w:pPr>
      <w:rPr>
        <w:rFonts w:ascii="Wingdings" w:hAnsi="Wingdings" w:hint="default"/>
      </w:rPr>
    </w:lvl>
    <w:lvl w:ilvl="3" w:tplc="75F47130">
      <w:start w:val="1"/>
      <w:numFmt w:val="bullet"/>
      <w:lvlText w:val=""/>
      <w:lvlJc w:val="left"/>
      <w:pPr>
        <w:ind w:left="2880" w:hanging="360"/>
      </w:pPr>
      <w:rPr>
        <w:rFonts w:ascii="Symbol" w:hAnsi="Symbol" w:hint="default"/>
      </w:rPr>
    </w:lvl>
    <w:lvl w:ilvl="4" w:tplc="A02EAC08">
      <w:start w:val="1"/>
      <w:numFmt w:val="bullet"/>
      <w:lvlText w:val="o"/>
      <w:lvlJc w:val="left"/>
      <w:pPr>
        <w:ind w:left="3600" w:hanging="360"/>
      </w:pPr>
      <w:rPr>
        <w:rFonts w:ascii="Courier New" w:hAnsi="Courier New" w:hint="default"/>
      </w:rPr>
    </w:lvl>
    <w:lvl w:ilvl="5" w:tplc="5A76D7E8">
      <w:start w:val="1"/>
      <w:numFmt w:val="bullet"/>
      <w:lvlText w:val=""/>
      <w:lvlJc w:val="left"/>
      <w:pPr>
        <w:ind w:left="4320" w:hanging="360"/>
      </w:pPr>
      <w:rPr>
        <w:rFonts w:ascii="Wingdings" w:hAnsi="Wingdings" w:hint="default"/>
      </w:rPr>
    </w:lvl>
    <w:lvl w:ilvl="6" w:tplc="6EA2B69C">
      <w:start w:val="1"/>
      <w:numFmt w:val="bullet"/>
      <w:lvlText w:val=""/>
      <w:lvlJc w:val="left"/>
      <w:pPr>
        <w:ind w:left="5040" w:hanging="360"/>
      </w:pPr>
      <w:rPr>
        <w:rFonts w:ascii="Symbol" w:hAnsi="Symbol" w:hint="default"/>
      </w:rPr>
    </w:lvl>
    <w:lvl w:ilvl="7" w:tplc="36D4EB06">
      <w:start w:val="1"/>
      <w:numFmt w:val="bullet"/>
      <w:lvlText w:val="o"/>
      <w:lvlJc w:val="left"/>
      <w:pPr>
        <w:ind w:left="5760" w:hanging="360"/>
      </w:pPr>
      <w:rPr>
        <w:rFonts w:ascii="Courier New" w:hAnsi="Courier New" w:hint="default"/>
      </w:rPr>
    </w:lvl>
    <w:lvl w:ilvl="8" w:tplc="DB445ECE">
      <w:start w:val="1"/>
      <w:numFmt w:val="bullet"/>
      <w:lvlText w:val=""/>
      <w:lvlJc w:val="left"/>
      <w:pPr>
        <w:ind w:left="6480" w:hanging="360"/>
      </w:pPr>
      <w:rPr>
        <w:rFonts w:ascii="Wingdings" w:hAnsi="Wingdings" w:hint="default"/>
      </w:rPr>
    </w:lvl>
  </w:abstractNum>
  <w:abstractNum w:abstractNumId="7">
    <w:nsid w:val="5E744C66"/>
    <w:multiLevelType w:val="hybridMultilevel"/>
    <w:tmpl w:val="35B6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A15CAF"/>
    <w:multiLevelType w:val="hybridMultilevel"/>
    <w:tmpl w:val="03EA7E92"/>
    <w:lvl w:ilvl="0" w:tplc="325E8E08">
      <w:start w:val="1"/>
      <w:numFmt w:val="bullet"/>
      <w:lvlText w:val=""/>
      <w:lvlJc w:val="left"/>
      <w:pPr>
        <w:ind w:left="720" w:hanging="360"/>
      </w:pPr>
      <w:rPr>
        <w:rFonts w:ascii="Symbol" w:hAnsi="Symbol" w:hint="default"/>
      </w:rPr>
    </w:lvl>
    <w:lvl w:ilvl="1" w:tplc="74C048DA">
      <w:start w:val="1"/>
      <w:numFmt w:val="bullet"/>
      <w:lvlText w:val="o"/>
      <w:lvlJc w:val="left"/>
      <w:pPr>
        <w:ind w:left="1440" w:hanging="360"/>
      </w:pPr>
      <w:rPr>
        <w:rFonts w:ascii="Courier New" w:hAnsi="Courier New" w:hint="default"/>
      </w:rPr>
    </w:lvl>
    <w:lvl w:ilvl="2" w:tplc="2364FCCA">
      <w:start w:val="1"/>
      <w:numFmt w:val="bullet"/>
      <w:lvlText w:val=""/>
      <w:lvlJc w:val="left"/>
      <w:pPr>
        <w:ind w:left="2160" w:hanging="360"/>
      </w:pPr>
      <w:rPr>
        <w:rFonts w:ascii="Wingdings" w:hAnsi="Wingdings" w:hint="default"/>
      </w:rPr>
    </w:lvl>
    <w:lvl w:ilvl="3" w:tplc="65B06BA6">
      <w:start w:val="1"/>
      <w:numFmt w:val="bullet"/>
      <w:lvlText w:val=""/>
      <w:lvlJc w:val="left"/>
      <w:pPr>
        <w:ind w:left="2880" w:hanging="360"/>
      </w:pPr>
      <w:rPr>
        <w:rFonts w:ascii="Symbol" w:hAnsi="Symbol" w:hint="default"/>
      </w:rPr>
    </w:lvl>
    <w:lvl w:ilvl="4" w:tplc="5DFE489C">
      <w:start w:val="1"/>
      <w:numFmt w:val="bullet"/>
      <w:lvlText w:val="o"/>
      <w:lvlJc w:val="left"/>
      <w:pPr>
        <w:ind w:left="3600" w:hanging="360"/>
      </w:pPr>
      <w:rPr>
        <w:rFonts w:ascii="Courier New" w:hAnsi="Courier New" w:hint="default"/>
      </w:rPr>
    </w:lvl>
    <w:lvl w:ilvl="5" w:tplc="E90ABC2E">
      <w:start w:val="1"/>
      <w:numFmt w:val="bullet"/>
      <w:lvlText w:val=""/>
      <w:lvlJc w:val="left"/>
      <w:pPr>
        <w:ind w:left="4320" w:hanging="360"/>
      </w:pPr>
      <w:rPr>
        <w:rFonts w:ascii="Wingdings" w:hAnsi="Wingdings" w:hint="default"/>
      </w:rPr>
    </w:lvl>
    <w:lvl w:ilvl="6" w:tplc="E63C2DD8">
      <w:start w:val="1"/>
      <w:numFmt w:val="bullet"/>
      <w:lvlText w:val=""/>
      <w:lvlJc w:val="left"/>
      <w:pPr>
        <w:ind w:left="5040" w:hanging="360"/>
      </w:pPr>
      <w:rPr>
        <w:rFonts w:ascii="Symbol" w:hAnsi="Symbol" w:hint="default"/>
      </w:rPr>
    </w:lvl>
    <w:lvl w:ilvl="7" w:tplc="23583FB4">
      <w:start w:val="1"/>
      <w:numFmt w:val="bullet"/>
      <w:lvlText w:val="o"/>
      <w:lvlJc w:val="left"/>
      <w:pPr>
        <w:ind w:left="5760" w:hanging="360"/>
      </w:pPr>
      <w:rPr>
        <w:rFonts w:ascii="Courier New" w:hAnsi="Courier New" w:hint="default"/>
      </w:rPr>
    </w:lvl>
    <w:lvl w:ilvl="8" w:tplc="507AB540">
      <w:start w:val="1"/>
      <w:numFmt w:val="bullet"/>
      <w:lvlText w:val=""/>
      <w:lvlJc w:val="left"/>
      <w:pPr>
        <w:ind w:left="6480" w:hanging="360"/>
      </w:pPr>
      <w:rPr>
        <w:rFonts w:ascii="Wingdings" w:hAnsi="Wingdings" w:hint="default"/>
      </w:rPr>
    </w:lvl>
  </w:abstractNum>
  <w:abstractNum w:abstractNumId="9">
    <w:nsid w:val="73567985"/>
    <w:multiLevelType w:val="hybridMultilevel"/>
    <w:tmpl w:val="4200791C"/>
    <w:lvl w:ilvl="0" w:tplc="8FAE707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AC0209"/>
    <w:multiLevelType w:val="hybridMultilevel"/>
    <w:tmpl w:val="742A069E"/>
    <w:lvl w:ilvl="0" w:tplc="34422E6A">
      <w:start w:val="1"/>
      <w:numFmt w:val="bullet"/>
      <w:lvlText w:val=""/>
      <w:lvlJc w:val="left"/>
      <w:pPr>
        <w:ind w:left="720" w:hanging="360"/>
      </w:pPr>
      <w:rPr>
        <w:rFonts w:ascii="Symbol" w:hAnsi="Symbol" w:hint="default"/>
      </w:rPr>
    </w:lvl>
    <w:lvl w:ilvl="1" w:tplc="17489B4E">
      <w:start w:val="1"/>
      <w:numFmt w:val="bullet"/>
      <w:lvlText w:val="o"/>
      <w:lvlJc w:val="left"/>
      <w:pPr>
        <w:ind w:left="1440" w:hanging="360"/>
      </w:pPr>
      <w:rPr>
        <w:rFonts w:ascii="Courier New" w:hAnsi="Courier New" w:hint="default"/>
      </w:rPr>
    </w:lvl>
    <w:lvl w:ilvl="2" w:tplc="6C2EA71C">
      <w:start w:val="1"/>
      <w:numFmt w:val="bullet"/>
      <w:lvlText w:val=""/>
      <w:lvlJc w:val="left"/>
      <w:pPr>
        <w:ind w:left="2160" w:hanging="360"/>
      </w:pPr>
      <w:rPr>
        <w:rFonts w:ascii="Wingdings" w:hAnsi="Wingdings" w:hint="default"/>
      </w:rPr>
    </w:lvl>
    <w:lvl w:ilvl="3" w:tplc="73BA1924">
      <w:start w:val="1"/>
      <w:numFmt w:val="bullet"/>
      <w:lvlText w:val=""/>
      <w:lvlJc w:val="left"/>
      <w:pPr>
        <w:ind w:left="2880" w:hanging="360"/>
      </w:pPr>
      <w:rPr>
        <w:rFonts w:ascii="Symbol" w:hAnsi="Symbol" w:hint="default"/>
      </w:rPr>
    </w:lvl>
    <w:lvl w:ilvl="4" w:tplc="CC209CB8">
      <w:start w:val="1"/>
      <w:numFmt w:val="bullet"/>
      <w:lvlText w:val="o"/>
      <w:lvlJc w:val="left"/>
      <w:pPr>
        <w:ind w:left="3600" w:hanging="360"/>
      </w:pPr>
      <w:rPr>
        <w:rFonts w:ascii="Courier New" w:hAnsi="Courier New" w:hint="default"/>
      </w:rPr>
    </w:lvl>
    <w:lvl w:ilvl="5" w:tplc="B7BEAB1A">
      <w:start w:val="1"/>
      <w:numFmt w:val="bullet"/>
      <w:lvlText w:val=""/>
      <w:lvlJc w:val="left"/>
      <w:pPr>
        <w:ind w:left="4320" w:hanging="360"/>
      </w:pPr>
      <w:rPr>
        <w:rFonts w:ascii="Wingdings" w:hAnsi="Wingdings" w:hint="default"/>
      </w:rPr>
    </w:lvl>
    <w:lvl w:ilvl="6" w:tplc="96B66A0E">
      <w:start w:val="1"/>
      <w:numFmt w:val="bullet"/>
      <w:lvlText w:val=""/>
      <w:lvlJc w:val="left"/>
      <w:pPr>
        <w:ind w:left="5040" w:hanging="360"/>
      </w:pPr>
      <w:rPr>
        <w:rFonts w:ascii="Symbol" w:hAnsi="Symbol" w:hint="default"/>
      </w:rPr>
    </w:lvl>
    <w:lvl w:ilvl="7" w:tplc="203AA102">
      <w:start w:val="1"/>
      <w:numFmt w:val="bullet"/>
      <w:lvlText w:val="o"/>
      <w:lvlJc w:val="left"/>
      <w:pPr>
        <w:ind w:left="5760" w:hanging="360"/>
      </w:pPr>
      <w:rPr>
        <w:rFonts w:ascii="Courier New" w:hAnsi="Courier New" w:hint="default"/>
      </w:rPr>
    </w:lvl>
    <w:lvl w:ilvl="8" w:tplc="6A3AC75C">
      <w:start w:val="1"/>
      <w:numFmt w:val="bullet"/>
      <w:lvlText w:val=""/>
      <w:lvlJc w:val="left"/>
      <w:pPr>
        <w:ind w:left="6480" w:hanging="360"/>
      </w:pPr>
      <w:rPr>
        <w:rFonts w:ascii="Wingdings" w:hAnsi="Wingdings" w:hint="default"/>
      </w:rPr>
    </w:lvl>
  </w:abstractNum>
  <w:abstractNum w:abstractNumId="11">
    <w:nsid w:val="7E8167D9"/>
    <w:multiLevelType w:val="hybridMultilevel"/>
    <w:tmpl w:val="5866B7B2"/>
    <w:lvl w:ilvl="0" w:tplc="B5C0FB14">
      <w:start w:val="1"/>
      <w:numFmt w:val="bullet"/>
      <w:lvlText w:val=""/>
      <w:lvlJc w:val="left"/>
      <w:pPr>
        <w:ind w:left="720" w:hanging="360"/>
      </w:pPr>
      <w:rPr>
        <w:rFonts w:ascii="Symbol" w:hAnsi="Symbol" w:hint="default"/>
      </w:rPr>
    </w:lvl>
    <w:lvl w:ilvl="1" w:tplc="EEBC3DDA">
      <w:start w:val="1"/>
      <w:numFmt w:val="bullet"/>
      <w:lvlText w:val="o"/>
      <w:lvlJc w:val="left"/>
      <w:pPr>
        <w:ind w:left="1440" w:hanging="360"/>
      </w:pPr>
      <w:rPr>
        <w:rFonts w:ascii="Courier New" w:hAnsi="Courier New" w:hint="default"/>
      </w:rPr>
    </w:lvl>
    <w:lvl w:ilvl="2" w:tplc="42227516">
      <w:start w:val="1"/>
      <w:numFmt w:val="bullet"/>
      <w:lvlText w:val=""/>
      <w:lvlJc w:val="left"/>
      <w:pPr>
        <w:ind w:left="2160" w:hanging="360"/>
      </w:pPr>
      <w:rPr>
        <w:rFonts w:ascii="Wingdings" w:hAnsi="Wingdings" w:hint="default"/>
      </w:rPr>
    </w:lvl>
    <w:lvl w:ilvl="3" w:tplc="700CE64A">
      <w:start w:val="1"/>
      <w:numFmt w:val="bullet"/>
      <w:lvlText w:val=""/>
      <w:lvlJc w:val="left"/>
      <w:pPr>
        <w:ind w:left="2880" w:hanging="360"/>
      </w:pPr>
      <w:rPr>
        <w:rFonts w:ascii="Symbol" w:hAnsi="Symbol" w:hint="default"/>
      </w:rPr>
    </w:lvl>
    <w:lvl w:ilvl="4" w:tplc="251C04CE">
      <w:start w:val="1"/>
      <w:numFmt w:val="bullet"/>
      <w:lvlText w:val="o"/>
      <w:lvlJc w:val="left"/>
      <w:pPr>
        <w:ind w:left="3600" w:hanging="360"/>
      </w:pPr>
      <w:rPr>
        <w:rFonts w:ascii="Courier New" w:hAnsi="Courier New" w:hint="default"/>
      </w:rPr>
    </w:lvl>
    <w:lvl w:ilvl="5" w:tplc="A6E07108">
      <w:start w:val="1"/>
      <w:numFmt w:val="bullet"/>
      <w:lvlText w:val=""/>
      <w:lvlJc w:val="left"/>
      <w:pPr>
        <w:ind w:left="4320" w:hanging="360"/>
      </w:pPr>
      <w:rPr>
        <w:rFonts w:ascii="Wingdings" w:hAnsi="Wingdings" w:hint="default"/>
      </w:rPr>
    </w:lvl>
    <w:lvl w:ilvl="6" w:tplc="A8F65E02">
      <w:start w:val="1"/>
      <w:numFmt w:val="bullet"/>
      <w:lvlText w:val=""/>
      <w:lvlJc w:val="left"/>
      <w:pPr>
        <w:ind w:left="5040" w:hanging="360"/>
      </w:pPr>
      <w:rPr>
        <w:rFonts w:ascii="Symbol" w:hAnsi="Symbol" w:hint="default"/>
      </w:rPr>
    </w:lvl>
    <w:lvl w:ilvl="7" w:tplc="DC9264B4">
      <w:start w:val="1"/>
      <w:numFmt w:val="bullet"/>
      <w:lvlText w:val="o"/>
      <w:lvlJc w:val="left"/>
      <w:pPr>
        <w:ind w:left="5760" w:hanging="360"/>
      </w:pPr>
      <w:rPr>
        <w:rFonts w:ascii="Courier New" w:hAnsi="Courier New" w:hint="default"/>
      </w:rPr>
    </w:lvl>
    <w:lvl w:ilvl="8" w:tplc="A2426C3A">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3"/>
  </w:num>
  <w:num w:numId="4">
    <w:abstractNumId w:val="4"/>
  </w:num>
  <w:num w:numId="5">
    <w:abstractNumId w:val="10"/>
  </w:num>
  <w:num w:numId="6">
    <w:abstractNumId w:val="6"/>
  </w:num>
  <w:num w:numId="7">
    <w:abstractNumId w:val="2"/>
  </w:num>
  <w:num w:numId="8">
    <w:abstractNumId w:val="9"/>
  </w:num>
  <w:num w:numId="9">
    <w:abstractNumId w:val="0"/>
  </w:num>
  <w:num w:numId="10">
    <w:abstractNumId w:val="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zNDSxsLQwMzQ2NzNQ0lEKTi0uzszPAykwNK4FAKNlXrAtAAAA"/>
  </w:docVars>
  <w:rsids>
    <w:rsidRoot w:val="00621F56"/>
    <w:rsid w:val="00005496"/>
    <w:rsid w:val="00011289"/>
    <w:rsid w:val="00011A00"/>
    <w:rsid w:val="00011C84"/>
    <w:rsid w:val="0001227E"/>
    <w:rsid w:val="00030ACF"/>
    <w:rsid w:val="00041F06"/>
    <w:rsid w:val="00042778"/>
    <w:rsid w:val="000521E9"/>
    <w:rsid w:val="00052D17"/>
    <w:rsid w:val="0005310E"/>
    <w:rsid w:val="000606CC"/>
    <w:rsid w:val="00062AEB"/>
    <w:rsid w:val="000643C0"/>
    <w:rsid w:val="0006747E"/>
    <w:rsid w:val="000719B9"/>
    <w:rsid w:val="00077B05"/>
    <w:rsid w:val="000810E5"/>
    <w:rsid w:val="000A106B"/>
    <w:rsid w:val="000B0073"/>
    <w:rsid w:val="000B1036"/>
    <w:rsid w:val="000C369A"/>
    <w:rsid w:val="000D6458"/>
    <w:rsid w:val="000E11B8"/>
    <w:rsid w:val="000E15A3"/>
    <w:rsid w:val="000E224D"/>
    <w:rsid w:val="000E3DFF"/>
    <w:rsid w:val="000E6E21"/>
    <w:rsid w:val="000E7125"/>
    <w:rsid w:val="000F17CE"/>
    <w:rsid w:val="000F206C"/>
    <w:rsid w:val="001031BF"/>
    <w:rsid w:val="00105B2C"/>
    <w:rsid w:val="00111F11"/>
    <w:rsid w:val="001235BC"/>
    <w:rsid w:val="0012503A"/>
    <w:rsid w:val="00127B20"/>
    <w:rsid w:val="001400F5"/>
    <w:rsid w:val="00141476"/>
    <w:rsid w:val="00142DA6"/>
    <w:rsid w:val="0015665A"/>
    <w:rsid w:val="00162D49"/>
    <w:rsid w:val="001667EC"/>
    <w:rsid w:val="0017000D"/>
    <w:rsid w:val="001735D5"/>
    <w:rsid w:val="001746D0"/>
    <w:rsid w:val="001762AB"/>
    <w:rsid w:val="0017A0E8"/>
    <w:rsid w:val="001805DF"/>
    <w:rsid w:val="001836F8"/>
    <w:rsid w:val="001861A3"/>
    <w:rsid w:val="00191085"/>
    <w:rsid w:val="001A5276"/>
    <w:rsid w:val="001B3010"/>
    <w:rsid w:val="001B3AFB"/>
    <w:rsid w:val="001B46FC"/>
    <w:rsid w:val="001C007E"/>
    <w:rsid w:val="001C05AB"/>
    <w:rsid w:val="001C341F"/>
    <w:rsid w:val="001D0362"/>
    <w:rsid w:val="001D1401"/>
    <w:rsid w:val="001D20AD"/>
    <w:rsid w:val="001D27B0"/>
    <w:rsid w:val="001D3573"/>
    <w:rsid w:val="001D3EB5"/>
    <w:rsid w:val="001D5AF4"/>
    <w:rsid w:val="001E410A"/>
    <w:rsid w:val="002024EA"/>
    <w:rsid w:val="002028D8"/>
    <w:rsid w:val="00211BB7"/>
    <w:rsid w:val="00212137"/>
    <w:rsid w:val="00213FF6"/>
    <w:rsid w:val="0021501A"/>
    <w:rsid w:val="002202B1"/>
    <w:rsid w:val="00222139"/>
    <w:rsid w:val="00224C10"/>
    <w:rsid w:val="00225B6F"/>
    <w:rsid w:val="00232958"/>
    <w:rsid w:val="00240822"/>
    <w:rsid w:val="0025412B"/>
    <w:rsid w:val="00255F48"/>
    <w:rsid w:val="00257C3F"/>
    <w:rsid w:val="0026203D"/>
    <w:rsid w:val="002751A6"/>
    <w:rsid w:val="00275CDA"/>
    <w:rsid w:val="0028383D"/>
    <w:rsid w:val="00297863"/>
    <w:rsid w:val="002A00C0"/>
    <w:rsid w:val="002A0321"/>
    <w:rsid w:val="002A3C54"/>
    <w:rsid w:val="002A3CFE"/>
    <w:rsid w:val="002B7D86"/>
    <w:rsid w:val="002C2C50"/>
    <w:rsid w:val="002D4F10"/>
    <w:rsid w:val="002D6609"/>
    <w:rsid w:val="002E5B18"/>
    <w:rsid w:val="002F224C"/>
    <w:rsid w:val="002F31E0"/>
    <w:rsid w:val="002F4D5D"/>
    <w:rsid w:val="003011AB"/>
    <w:rsid w:val="0030182B"/>
    <w:rsid w:val="003072BB"/>
    <w:rsid w:val="00311356"/>
    <w:rsid w:val="00320188"/>
    <w:rsid w:val="003212BA"/>
    <w:rsid w:val="00321D15"/>
    <w:rsid w:val="003253A7"/>
    <w:rsid w:val="0034038C"/>
    <w:rsid w:val="003621BF"/>
    <w:rsid w:val="00364C6A"/>
    <w:rsid w:val="0036732A"/>
    <w:rsid w:val="00370E36"/>
    <w:rsid w:val="00372E48"/>
    <w:rsid w:val="0038044B"/>
    <w:rsid w:val="0039363D"/>
    <w:rsid w:val="003957D9"/>
    <w:rsid w:val="003960A3"/>
    <w:rsid w:val="003A6188"/>
    <w:rsid w:val="003B2D09"/>
    <w:rsid w:val="003B6183"/>
    <w:rsid w:val="003C3710"/>
    <w:rsid w:val="003C4CD7"/>
    <w:rsid w:val="003E0B18"/>
    <w:rsid w:val="003F037A"/>
    <w:rsid w:val="004000D4"/>
    <w:rsid w:val="00414DE5"/>
    <w:rsid w:val="00415ADD"/>
    <w:rsid w:val="00416395"/>
    <w:rsid w:val="0041789D"/>
    <w:rsid w:val="00423919"/>
    <w:rsid w:val="00427047"/>
    <w:rsid w:val="004376F2"/>
    <w:rsid w:val="00440554"/>
    <w:rsid w:val="00441257"/>
    <w:rsid w:val="00443705"/>
    <w:rsid w:val="00446946"/>
    <w:rsid w:val="004519E3"/>
    <w:rsid w:val="00462157"/>
    <w:rsid w:val="0046233B"/>
    <w:rsid w:val="00464230"/>
    <w:rsid w:val="00465AB2"/>
    <w:rsid w:val="00470E3D"/>
    <w:rsid w:val="00472A1A"/>
    <w:rsid w:val="004801A1"/>
    <w:rsid w:val="00480BA8"/>
    <w:rsid w:val="0048379C"/>
    <w:rsid w:val="00491D54"/>
    <w:rsid w:val="00492ABF"/>
    <w:rsid w:val="00496F92"/>
    <w:rsid w:val="004B1569"/>
    <w:rsid w:val="004B1AD8"/>
    <w:rsid w:val="004D1C37"/>
    <w:rsid w:val="004E1A50"/>
    <w:rsid w:val="004E4ABE"/>
    <w:rsid w:val="004F292C"/>
    <w:rsid w:val="004F5E8C"/>
    <w:rsid w:val="004F61ED"/>
    <w:rsid w:val="004F7374"/>
    <w:rsid w:val="00500460"/>
    <w:rsid w:val="005022DF"/>
    <w:rsid w:val="005027B7"/>
    <w:rsid w:val="0050428C"/>
    <w:rsid w:val="00507E0A"/>
    <w:rsid w:val="0051093A"/>
    <w:rsid w:val="00514467"/>
    <w:rsid w:val="005221DA"/>
    <w:rsid w:val="00523794"/>
    <w:rsid w:val="0052623C"/>
    <w:rsid w:val="00527371"/>
    <w:rsid w:val="005276AF"/>
    <w:rsid w:val="00532EAA"/>
    <w:rsid w:val="00537707"/>
    <w:rsid w:val="00553C52"/>
    <w:rsid w:val="00557E35"/>
    <w:rsid w:val="0056243E"/>
    <w:rsid w:val="00567117"/>
    <w:rsid w:val="005715C5"/>
    <w:rsid w:val="00571F9C"/>
    <w:rsid w:val="00574FCA"/>
    <w:rsid w:val="00586FCF"/>
    <w:rsid w:val="00587D6F"/>
    <w:rsid w:val="00591C25"/>
    <w:rsid w:val="005A0D8A"/>
    <w:rsid w:val="005A10FD"/>
    <w:rsid w:val="005A5B9A"/>
    <w:rsid w:val="005B404C"/>
    <w:rsid w:val="005C2D09"/>
    <w:rsid w:val="005C5062"/>
    <w:rsid w:val="005C510C"/>
    <w:rsid w:val="005E0B70"/>
    <w:rsid w:val="005E58B6"/>
    <w:rsid w:val="00603B16"/>
    <w:rsid w:val="00604128"/>
    <w:rsid w:val="00621F56"/>
    <w:rsid w:val="006250A1"/>
    <w:rsid w:val="0062703F"/>
    <w:rsid w:val="00633CE4"/>
    <w:rsid w:val="00636924"/>
    <w:rsid w:val="00640B4B"/>
    <w:rsid w:val="0064762E"/>
    <w:rsid w:val="00653EC3"/>
    <w:rsid w:val="006545DF"/>
    <w:rsid w:val="00666979"/>
    <w:rsid w:val="00680043"/>
    <w:rsid w:val="0068772C"/>
    <w:rsid w:val="00691992"/>
    <w:rsid w:val="006924BA"/>
    <w:rsid w:val="00696579"/>
    <w:rsid w:val="00696611"/>
    <w:rsid w:val="0069676E"/>
    <w:rsid w:val="006974F4"/>
    <w:rsid w:val="00697D28"/>
    <w:rsid w:val="006A0916"/>
    <w:rsid w:val="006A479A"/>
    <w:rsid w:val="006A657F"/>
    <w:rsid w:val="006A6808"/>
    <w:rsid w:val="006A6D3A"/>
    <w:rsid w:val="006A763C"/>
    <w:rsid w:val="006A789C"/>
    <w:rsid w:val="006B0BE2"/>
    <w:rsid w:val="006B5E90"/>
    <w:rsid w:val="006B63ED"/>
    <w:rsid w:val="006B6F1B"/>
    <w:rsid w:val="006D0C7D"/>
    <w:rsid w:val="006D1561"/>
    <w:rsid w:val="006D3D47"/>
    <w:rsid w:val="006D3DC0"/>
    <w:rsid w:val="006F1345"/>
    <w:rsid w:val="006F454E"/>
    <w:rsid w:val="0070200D"/>
    <w:rsid w:val="00710BD9"/>
    <w:rsid w:val="0072667D"/>
    <w:rsid w:val="0074111B"/>
    <w:rsid w:val="00744EE9"/>
    <w:rsid w:val="007461BC"/>
    <w:rsid w:val="00747DA4"/>
    <w:rsid w:val="0075179D"/>
    <w:rsid w:val="0075361E"/>
    <w:rsid w:val="00753D03"/>
    <w:rsid w:val="0075502D"/>
    <w:rsid w:val="00761DED"/>
    <w:rsid w:val="00770422"/>
    <w:rsid w:val="00774F3D"/>
    <w:rsid w:val="007872AA"/>
    <w:rsid w:val="00787625"/>
    <w:rsid w:val="007977D9"/>
    <w:rsid w:val="007A6908"/>
    <w:rsid w:val="007B13A1"/>
    <w:rsid w:val="007C1DEB"/>
    <w:rsid w:val="007C2447"/>
    <w:rsid w:val="007D0F7A"/>
    <w:rsid w:val="007D4C56"/>
    <w:rsid w:val="007E49DB"/>
    <w:rsid w:val="007E76F4"/>
    <w:rsid w:val="007F35BD"/>
    <w:rsid w:val="007F511D"/>
    <w:rsid w:val="0080335A"/>
    <w:rsid w:val="00804173"/>
    <w:rsid w:val="00834194"/>
    <w:rsid w:val="00835CAB"/>
    <w:rsid w:val="00842D5B"/>
    <w:rsid w:val="0084399B"/>
    <w:rsid w:val="00843B63"/>
    <w:rsid w:val="00845BEC"/>
    <w:rsid w:val="008544E6"/>
    <w:rsid w:val="0085772F"/>
    <w:rsid w:val="00885108"/>
    <w:rsid w:val="00890A85"/>
    <w:rsid w:val="008962E9"/>
    <w:rsid w:val="008A1D03"/>
    <w:rsid w:val="008A28F2"/>
    <w:rsid w:val="008A3AD1"/>
    <w:rsid w:val="008B7619"/>
    <w:rsid w:val="008C2247"/>
    <w:rsid w:val="008C2BD3"/>
    <w:rsid w:val="008C5C6A"/>
    <w:rsid w:val="008C5DB5"/>
    <w:rsid w:val="008D0FD2"/>
    <w:rsid w:val="008E0505"/>
    <w:rsid w:val="008E37BA"/>
    <w:rsid w:val="008E6668"/>
    <w:rsid w:val="008F1406"/>
    <w:rsid w:val="008F39F3"/>
    <w:rsid w:val="008F59A1"/>
    <w:rsid w:val="008F5E5E"/>
    <w:rsid w:val="00901291"/>
    <w:rsid w:val="00902D68"/>
    <w:rsid w:val="009032D7"/>
    <w:rsid w:val="00906D69"/>
    <w:rsid w:val="0091413F"/>
    <w:rsid w:val="00917559"/>
    <w:rsid w:val="009201CF"/>
    <w:rsid w:val="00922768"/>
    <w:rsid w:val="009249E8"/>
    <w:rsid w:val="009314BE"/>
    <w:rsid w:val="009352C0"/>
    <w:rsid w:val="009418F7"/>
    <w:rsid w:val="00941B20"/>
    <w:rsid w:val="009437D9"/>
    <w:rsid w:val="0094493E"/>
    <w:rsid w:val="009522C7"/>
    <w:rsid w:val="00953F3C"/>
    <w:rsid w:val="00955EC9"/>
    <w:rsid w:val="00962428"/>
    <w:rsid w:val="00967C8A"/>
    <w:rsid w:val="00974C2E"/>
    <w:rsid w:val="00981D7F"/>
    <w:rsid w:val="0098322D"/>
    <w:rsid w:val="00993055"/>
    <w:rsid w:val="00995567"/>
    <w:rsid w:val="00997255"/>
    <w:rsid w:val="009A663F"/>
    <w:rsid w:val="009B124D"/>
    <w:rsid w:val="009B6B6D"/>
    <w:rsid w:val="009C491F"/>
    <w:rsid w:val="009C71E7"/>
    <w:rsid w:val="009D07D5"/>
    <w:rsid w:val="009D0D6A"/>
    <w:rsid w:val="009D1AD4"/>
    <w:rsid w:val="009D303F"/>
    <w:rsid w:val="009D5B4A"/>
    <w:rsid w:val="009E0D18"/>
    <w:rsid w:val="009E6A42"/>
    <w:rsid w:val="009F0C7F"/>
    <w:rsid w:val="009F14B5"/>
    <w:rsid w:val="00A03D8C"/>
    <w:rsid w:val="00A1001A"/>
    <w:rsid w:val="00A130E6"/>
    <w:rsid w:val="00A163F7"/>
    <w:rsid w:val="00A250D0"/>
    <w:rsid w:val="00A25B3B"/>
    <w:rsid w:val="00A346C8"/>
    <w:rsid w:val="00A37C00"/>
    <w:rsid w:val="00A52B2D"/>
    <w:rsid w:val="00A52B5A"/>
    <w:rsid w:val="00A57496"/>
    <w:rsid w:val="00A602D5"/>
    <w:rsid w:val="00A61261"/>
    <w:rsid w:val="00A703DB"/>
    <w:rsid w:val="00A715B1"/>
    <w:rsid w:val="00A83AF9"/>
    <w:rsid w:val="00A92117"/>
    <w:rsid w:val="00A92A75"/>
    <w:rsid w:val="00A938D5"/>
    <w:rsid w:val="00A9786B"/>
    <w:rsid w:val="00AB1051"/>
    <w:rsid w:val="00AB5669"/>
    <w:rsid w:val="00AC207A"/>
    <w:rsid w:val="00AC7D35"/>
    <w:rsid w:val="00AD1670"/>
    <w:rsid w:val="00AD691B"/>
    <w:rsid w:val="00AE09E6"/>
    <w:rsid w:val="00AE1A79"/>
    <w:rsid w:val="00AF285E"/>
    <w:rsid w:val="00AF5347"/>
    <w:rsid w:val="00AF5F9D"/>
    <w:rsid w:val="00B001F4"/>
    <w:rsid w:val="00B0210A"/>
    <w:rsid w:val="00B05AC1"/>
    <w:rsid w:val="00B05AC9"/>
    <w:rsid w:val="00B15909"/>
    <w:rsid w:val="00B227CC"/>
    <w:rsid w:val="00B22FBE"/>
    <w:rsid w:val="00B241F7"/>
    <w:rsid w:val="00B259A6"/>
    <w:rsid w:val="00B27FE4"/>
    <w:rsid w:val="00B413BA"/>
    <w:rsid w:val="00B42FFF"/>
    <w:rsid w:val="00B45B06"/>
    <w:rsid w:val="00B50C31"/>
    <w:rsid w:val="00B5258B"/>
    <w:rsid w:val="00B632BF"/>
    <w:rsid w:val="00B63EC5"/>
    <w:rsid w:val="00B7092E"/>
    <w:rsid w:val="00B81420"/>
    <w:rsid w:val="00B904AB"/>
    <w:rsid w:val="00B97B35"/>
    <w:rsid w:val="00BA4679"/>
    <w:rsid w:val="00BA4CA4"/>
    <w:rsid w:val="00BB13F6"/>
    <w:rsid w:val="00BB40C2"/>
    <w:rsid w:val="00BC3420"/>
    <w:rsid w:val="00BD0E5F"/>
    <w:rsid w:val="00BD681E"/>
    <w:rsid w:val="00BE4532"/>
    <w:rsid w:val="00BE641D"/>
    <w:rsid w:val="00BF15A0"/>
    <w:rsid w:val="00BF4E68"/>
    <w:rsid w:val="00C0468C"/>
    <w:rsid w:val="00C05E10"/>
    <w:rsid w:val="00C127B6"/>
    <w:rsid w:val="00C14EBA"/>
    <w:rsid w:val="00C34322"/>
    <w:rsid w:val="00C4538B"/>
    <w:rsid w:val="00C53A25"/>
    <w:rsid w:val="00C611B3"/>
    <w:rsid w:val="00C6201C"/>
    <w:rsid w:val="00C62492"/>
    <w:rsid w:val="00C779D4"/>
    <w:rsid w:val="00C80B76"/>
    <w:rsid w:val="00C82237"/>
    <w:rsid w:val="00C8613E"/>
    <w:rsid w:val="00C87630"/>
    <w:rsid w:val="00C928F6"/>
    <w:rsid w:val="00C9556A"/>
    <w:rsid w:val="00C95F65"/>
    <w:rsid w:val="00CA0260"/>
    <w:rsid w:val="00CA0E62"/>
    <w:rsid w:val="00CA4796"/>
    <w:rsid w:val="00CB009D"/>
    <w:rsid w:val="00CB637C"/>
    <w:rsid w:val="00CC0429"/>
    <w:rsid w:val="00CC3B9D"/>
    <w:rsid w:val="00CC5A9E"/>
    <w:rsid w:val="00CD1C91"/>
    <w:rsid w:val="00CE0D64"/>
    <w:rsid w:val="00CE0FA9"/>
    <w:rsid w:val="00CE53A2"/>
    <w:rsid w:val="00CF60FA"/>
    <w:rsid w:val="00D10593"/>
    <w:rsid w:val="00D12FFF"/>
    <w:rsid w:val="00D25BB1"/>
    <w:rsid w:val="00D27EB9"/>
    <w:rsid w:val="00D34699"/>
    <w:rsid w:val="00D42833"/>
    <w:rsid w:val="00D42A7C"/>
    <w:rsid w:val="00D50756"/>
    <w:rsid w:val="00D54754"/>
    <w:rsid w:val="00D54772"/>
    <w:rsid w:val="00D574CF"/>
    <w:rsid w:val="00D61F3D"/>
    <w:rsid w:val="00D62600"/>
    <w:rsid w:val="00D67B31"/>
    <w:rsid w:val="00D70F80"/>
    <w:rsid w:val="00D72BC4"/>
    <w:rsid w:val="00D7521A"/>
    <w:rsid w:val="00D75EE1"/>
    <w:rsid w:val="00D8017E"/>
    <w:rsid w:val="00D8509C"/>
    <w:rsid w:val="00D90FDC"/>
    <w:rsid w:val="00D95580"/>
    <w:rsid w:val="00DA4E54"/>
    <w:rsid w:val="00DA5AF5"/>
    <w:rsid w:val="00DB661C"/>
    <w:rsid w:val="00DD57B7"/>
    <w:rsid w:val="00DE2BE1"/>
    <w:rsid w:val="00DF5134"/>
    <w:rsid w:val="00DF7A74"/>
    <w:rsid w:val="00E026AC"/>
    <w:rsid w:val="00E031EA"/>
    <w:rsid w:val="00E134A8"/>
    <w:rsid w:val="00E14DBF"/>
    <w:rsid w:val="00E1514A"/>
    <w:rsid w:val="00E1C48F"/>
    <w:rsid w:val="00E24DC3"/>
    <w:rsid w:val="00E25EF1"/>
    <w:rsid w:val="00E27C3A"/>
    <w:rsid w:val="00E343A4"/>
    <w:rsid w:val="00E3757F"/>
    <w:rsid w:val="00E42D9B"/>
    <w:rsid w:val="00E5062F"/>
    <w:rsid w:val="00E60AFF"/>
    <w:rsid w:val="00E65792"/>
    <w:rsid w:val="00E708F6"/>
    <w:rsid w:val="00E77672"/>
    <w:rsid w:val="00E820E2"/>
    <w:rsid w:val="00E84275"/>
    <w:rsid w:val="00E90FEA"/>
    <w:rsid w:val="00EA4436"/>
    <w:rsid w:val="00EA6D3F"/>
    <w:rsid w:val="00EA7B56"/>
    <w:rsid w:val="00EB0444"/>
    <w:rsid w:val="00EB5277"/>
    <w:rsid w:val="00EC0524"/>
    <w:rsid w:val="00EC3CFD"/>
    <w:rsid w:val="00ED278E"/>
    <w:rsid w:val="00ED60CF"/>
    <w:rsid w:val="00EE53F5"/>
    <w:rsid w:val="00EE5FEA"/>
    <w:rsid w:val="00EE77F9"/>
    <w:rsid w:val="00EF2056"/>
    <w:rsid w:val="00EF391F"/>
    <w:rsid w:val="00EF44CE"/>
    <w:rsid w:val="00EF4F10"/>
    <w:rsid w:val="00F06C31"/>
    <w:rsid w:val="00F07B42"/>
    <w:rsid w:val="00F10FC8"/>
    <w:rsid w:val="00F12A4E"/>
    <w:rsid w:val="00F14848"/>
    <w:rsid w:val="00F24B59"/>
    <w:rsid w:val="00F25029"/>
    <w:rsid w:val="00F25903"/>
    <w:rsid w:val="00F277D1"/>
    <w:rsid w:val="00F337C6"/>
    <w:rsid w:val="00F36C0A"/>
    <w:rsid w:val="00F37191"/>
    <w:rsid w:val="00F457B6"/>
    <w:rsid w:val="00F47DBC"/>
    <w:rsid w:val="00F527DA"/>
    <w:rsid w:val="00F532FF"/>
    <w:rsid w:val="00F65F0A"/>
    <w:rsid w:val="00F7121E"/>
    <w:rsid w:val="00F71BF2"/>
    <w:rsid w:val="00F728A3"/>
    <w:rsid w:val="00F76F16"/>
    <w:rsid w:val="00F7714B"/>
    <w:rsid w:val="00F85E91"/>
    <w:rsid w:val="00FA581C"/>
    <w:rsid w:val="00FA79C2"/>
    <w:rsid w:val="00FC0648"/>
    <w:rsid w:val="00FC3079"/>
    <w:rsid w:val="00FD1C77"/>
    <w:rsid w:val="00FD1FFE"/>
    <w:rsid w:val="00FD200D"/>
    <w:rsid w:val="00FD3B82"/>
    <w:rsid w:val="00FD7964"/>
    <w:rsid w:val="00FE05B0"/>
    <w:rsid w:val="00FE13DB"/>
    <w:rsid w:val="00FE30C2"/>
    <w:rsid w:val="00FE7439"/>
    <w:rsid w:val="00FF2E05"/>
    <w:rsid w:val="00FF5AD6"/>
    <w:rsid w:val="00FF62A3"/>
    <w:rsid w:val="00FF7294"/>
    <w:rsid w:val="010313F9"/>
    <w:rsid w:val="01128FBB"/>
    <w:rsid w:val="013CA6C2"/>
    <w:rsid w:val="013DDCDC"/>
    <w:rsid w:val="01AE748F"/>
    <w:rsid w:val="01C0CFC5"/>
    <w:rsid w:val="01D4723D"/>
    <w:rsid w:val="01F1DEBE"/>
    <w:rsid w:val="01F3F76A"/>
    <w:rsid w:val="0216F753"/>
    <w:rsid w:val="02B1F966"/>
    <w:rsid w:val="02D4F8DF"/>
    <w:rsid w:val="030D0F77"/>
    <w:rsid w:val="03C0664E"/>
    <w:rsid w:val="041E8E5A"/>
    <w:rsid w:val="04459F37"/>
    <w:rsid w:val="04FD8819"/>
    <w:rsid w:val="050ACC39"/>
    <w:rsid w:val="055F1FA1"/>
    <w:rsid w:val="05946A60"/>
    <w:rsid w:val="0614AC62"/>
    <w:rsid w:val="066243FA"/>
    <w:rsid w:val="06B4919B"/>
    <w:rsid w:val="06B5BB7C"/>
    <w:rsid w:val="06B8548B"/>
    <w:rsid w:val="06E597D7"/>
    <w:rsid w:val="06FFB424"/>
    <w:rsid w:val="070BB64C"/>
    <w:rsid w:val="07A60381"/>
    <w:rsid w:val="08160F09"/>
    <w:rsid w:val="0845B53E"/>
    <w:rsid w:val="09166DB4"/>
    <w:rsid w:val="094C2D84"/>
    <w:rsid w:val="0977A560"/>
    <w:rsid w:val="097A57D8"/>
    <w:rsid w:val="09CFD13E"/>
    <w:rsid w:val="0A4E8EE2"/>
    <w:rsid w:val="0A5173EB"/>
    <w:rsid w:val="0ABDE228"/>
    <w:rsid w:val="0AC3C985"/>
    <w:rsid w:val="0B354F7B"/>
    <w:rsid w:val="0B481F56"/>
    <w:rsid w:val="0B59BB1C"/>
    <w:rsid w:val="0B7522E1"/>
    <w:rsid w:val="0B7BF905"/>
    <w:rsid w:val="0BF42E3D"/>
    <w:rsid w:val="0C3F8B2F"/>
    <w:rsid w:val="0C60FC65"/>
    <w:rsid w:val="0C703687"/>
    <w:rsid w:val="0CB18B36"/>
    <w:rsid w:val="0CE12349"/>
    <w:rsid w:val="0E56D568"/>
    <w:rsid w:val="0EA46A5F"/>
    <w:rsid w:val="0F317922"/>
    <w:rsid w:val="0F6591BA"/>
    <w:rsid w:val="0FBCD943"/>
    <w:rsid w:val="0FDC245B"/>
    <w:rsid w:val="0FF933A6"/>
    <w:rsid w:val="1011C3BF"/>
    <w:rsid w:val="1116757F"/>
    <w:rsid w:val="112D9C19"/>
    <w:rsid w:val="1131DCA2"/>
    <w:rsid w:val="11657B4B"/>
    <w:rsid w:val="117275DD"/>
    <w:rsid w:val="117F5130"/>
    <w:rsid w:val="11DB41D3"/>
    <w:rsid w:val="11EA2ACA"/>
    <w:rsid w:val="1203C874"/>
    <w:rsid w:val="1219031D"/>
    <w:rsid w:val="12800CCC"/>
    <w:rsid w:val="1284AC8D"/>
    <w:rsid w:val="128F9FA6"/>
    <w:rsid w:val="12A1B80D"/>
    <w:rsid w:val="136E61D8"/>
    <w:rsid w:val="13CF3EC0"/>
    <w:rsid w:val="14DDF6B0"/>
    <w:rsid w:val="150B2792"/>
    <w:rsid w:val="151C27EC"/>
    <w:rsid w:val="1552B4EA"/>
    <w:rsid w:val="163D656B"/>
    <w:rsid w:val="16552731"/>
    <w:rsid w:val="169FF2CF"/>
    <w:rsid w:val="16CEEC23"/>
    <w:rsid w:val="175F7B45"/>
    <w:rsid w:val="1780C989"/>
    <w:rsid w:val="17B684EC"/>
    <w:rsid w:val="17E41B56"/>
    <w:rsid w:val="182C053F"/>
    <w:rsid w:val="185DC1FF"/>
    <w:rsid w:val="1876F954"/>
    <w:rsid w:val="18D9412A"/>
    <w:rsid w:val="19053807"/>
    <w:rsid w:val="191712AB"/>
    <w:rsid w:val="19230F5C"/>
    <w:rsid w:val="1991761B"/>
    <w:rsid w:val="19974771"/>
    <w:rsid w:val="19CBAC2D"/>
    <w:rsid w:val="19FF9C79"/>
    <w:rsid w:val="1A037729"/>
    <w:rsid w:val="1A10EEA0"/>
    <w:rsid w:val="1A520C05"/>
    <w:rsid w:val="1A60032A"/>
    <w:rsid w:val="1AA9059A"/>
    <w:rsid w:val="1C700C92"/>
    <w:rsid w:val="1C94126F"/>
    <w:rsid w:val="1CDC067E"/>
    <w:rsid w:val="1D2D5707"/>
    <w:rsid w:val="1E31F4C3"/>
    <w:rsid w:val="1EC0416B"/>
    <w:rsid w:val="1EE27574"/>
    <w:rsid w:val="1FA38FA2"/>
    <w:rsid w:val="1FA74F84"/>
    <w:rsid w:val="1FC3BCD5"/>
    <w:rsid w:val="200FACC6"/>
    <w:rsid w:val="203DEEC4"/>
    <w:rsid w:val="203FFCD3"/>
    <w:rsid w:val="204C239E"/>
    <w:rsid w:val="2056C707"/>
    <w:rsid w:val="20795773"/>
    <w:rsid w:val="209024A9"/>
    <w:rsid w:val="20B5E7D1"/>
    <w:rsid w:val="21531CD4"/>
    <w:rsid w:val="226D0CF7"/>
    <w:rsid w:val="22AC256F"/>
    <w:rsid w:val="22B4A714"/>
    <w:rsid w:val="22E99D00"/>
    <w:rsid w:val="22EF78B7"/>
    <w:rsid w:val="233F79CC"/>
    <w:rsid w:val="236C9EB3"/>
    <w:rsid w:val="237BB108"/>
    <w:rsid w:val="23D55030"/>
    <w:rsid w:val="24C1446C"/>
    <w:rsid w:val="2514234D"/>
    <w:rsid w:val="25178E1F"/>
    <w:rsid w:val="25557B20"/>
    <w:rsid w:val="25AB2563"/>
    <w:rsid w:val="25C0942B"/>
    <w:rsid w:val="25C3456D"/>
    <w:rsid w:val="25CDB7FC"/>
    <w:rsid w:val="262EE11D"/>
    <w:rsid w:val="263F080F"/>
    <w:rsid w:val="265373A1"/>
    <w:rsid w:val="2670F9CF"/>
    <w:rsid w:val="26C715B6"/>
    <w:rsid w:val="272D1F58"/>
    <w:rsid w:val="277E10BA"/>
    <w:rsid w:val="2788D0D1"/>
    <w:rsid w:val="27932BA4"/>
    <w:rsid w:val="2797D70A"/>
    <w:rsid w:val="27B8DDD7"/>
    <w:rsid w:val="27C12114"/>
    <w:rsid w:val="2822D111"/>
    <w:rsid w:val="2857EDEF"/>
    <w:rsid w:val="2863BD7C"/>
    <w:rsid w:val="286CBC51"/>
    <w:rsid w:val="289FE46F"/>
    <w:rsid w:val="296F2890"/>
    <w:rsid w:val="2A28275F"/>
    <w:rsid w:val="2A929664"/>
    <w:rsid w:val="2AB6BC9B"/>
    <w:rsid w:val="2AE651E0"/>
    <w:rsid w:val="2AEAC83B"/>
    <w:rsid w:val="2B099667"/>
    <w:rsid w:val="2B6B7020"/>
    <w:rsid w:val="2BAB1231"/>
    <w:rsid w:val="2BBB675B"/>
    <w:rsid w:val="2BD8ACD5"/>
    <w:rsid w:val="2BE2BD06"/>
    <w:rsid w:val="2C08143F"/>
    <w:rsid w:val="2C61BD6E"/>
    <w:rsid w:val="2CBEE641"/>
    <w:rsid w:val="2CD98711"/>
    <w:rsid w:val="2D1B1308"/>
    <w:rsid w:val="2D4E9CD5"/>
    <w:rsid w:val="2D674303"/>
    <w:rsid w:val="2D8ADFF4"/>
    <w:rsid w:val="2DC6D4A6"/>
    <w:rsid w:val="2DE506C1"/>
    <w:rsid w:val="2E4B436B"/>
    <w:rsid w:val="2E9F97DF"/>
    <w:rsid w:val="2EC49FFD"/>
    <w:rsid w:val="2F0B9188"/>
    <w:rsid w:val="2FA75116"/>
    <w:rsid w:val="2FBED03A"/>
    <w:rsid w:val="2FE29E8D"/>
    <w:rsid w:val="3003FC82"/>
    <w:rsid w:val="304E7977"/>
    <w:rsid w:val="3090DFC9"/>
    <w:rsid w:val="30FAD303"/>
    <w:rsid w:val="322A6DDF"/>
    <w:rsid w:val="324C4611"/>
    <w:rsid w:val="3270BEF4"/>
    <w:rsid w:val="33157B52"/>
    <w:rsid w:val="333AF327"/>
    <w:rsid w:val="335A3237"/>
    <w:rsid w:val="3376B695"/>
    <w:rsid w:val="33CBB63C"/>
    <w:rsid w:val="33FA32A3"/>
    <w:rsid w:val="3405D224"/>
    <w:rsid w:val="340B1606"/>
    <w:rsid w:val="342A86DE"/>
    <w:rsid w:val="34586C58"/>
    <w:rsid w:val="3482B99E"/>
    <w:rsid w:val="34D1B21B"/>
    <w:rsid w:val="34E87EFF"/>
    <w:rsid w:val="34F7F107"/>
    <w:rsid w:val="3553785E"/>
    <w:rsid w:val="358ABFA8"/>
    <w:rsid w:val="35E95C61"/>
    <w:rsid w:val="368C2613"/>
    <w:rsid w:val="36E2CCE3"/>
    <w:rsid w:val="37764283"/>
    <w:rsid w:val="3803FC80"/>
    <w:rsid w:val="381F8E30"/>
    <w:rsid w:val="389EBCFC"/>
    <w:rsid w:val="38EB3634"/>
    <w:rsid w:val="397C3207"/>
    <w:rsid w:val="39EA7A5B"/>
    <w:rsid w:val="3A0CC5C4"/>
    <w:rsid w:val="3A4AD495"/>
    <w:rsid w:val="3A533A45"/>
    <w:rsid w:val="3A732BCD"/>
    <w:rsid w:val="3AC4F4E4"/>
    <w:rsid w:val="3AD852E9"/>
    <w:rsid w:val="3B212949"/>
    <w:rsid w:val="3B4AE498"/>
    <w:rsid w:val="3B617B65"/>
    <w:rsid w:val="3BEA484B"/>
    <w:rsid w:val="3C251DAB"/>
    <w:rsid w:val="3C6FE6C4"/>
    <w:rsid w:val="3CCCB0A3"/>
    <w:rsid w:val="3D084054"/>
    <w:rsid w:val="3D08B1B8"/>
    <w:rsid w:val="3D0B6C3D"/>
    <w:rsid w:val="3D7DC2F7"/>
    <w:rsid w:val="3D958CB7"/>
    <w:rsid w:val="3EAA9C61"/>
    <w:rsid w:val="3EDB93EC"/>
    <w:rsid w:val="3F31C7F7"/>
    <w:rsid w:val="3F62B927"/>
    <w:rsid w:val="400DC94D"/>
    <w:rsid w:val="4017B4C6"/>
    <w:rsid w:val="4034966E"/>
    <w:rsid w:val="4047C670"/>
    <w:rsid w:val="40ABCCB0"/>
    <w:rsid w:val="41471565"/>
    <w:rsid w:val="4153FE97"/>
    <w:rsid w:val="415E9648"/>
    <w:rsid w:val="417A001A"/>
    <w:rsid w:val="418DB319"/>
    <w:rsid w:val="41CCB8A2"/>
    <w:rsid w:val="41E1C507"/>
    <w:rsid w:val="421CC8BA"/>
    <w:rsid w:val="42E799FA"/>
    <w:rsid w:val="43092FD1"/>
    <w:rsid w:val="4311CAA3"/>
    <w:rsid w:val="431ACFC3"/>
    <w:rsid w:val="43450403"/>
    <w:rsid w:val="437FEC24"/>
    <w:rsid w:val="441B1E45"/>
    <w:rsid w:val="44222EEB"/>
    <w:rsid w:val="44B070FC"/>
    <w:rsid w:val="44C09FAF"/>
    <w:rsid w:val="44C382DB"/>
    <w:rsid w:val="44D1385B"/>
    <w:rsid w:val="45012F7C"/>
    <w:rsid w:val="450FC647"/>
    <w:rsid w:val="45624D90"/>
    <w:rsid w:val="4606A1ED"/>
    <w:rsid w:val="46B4A796"/>
    <w:rsid w:val="470BE080"/>
    <w:rsid w:val="47692C71"/>
    <w:rsid w:val="4791179A"/>
    <w:rsid w:val="480576D2"/>
    <w:rsid w:val="48A28880"/>
    <w:rsid w:val="48B31100"/>
    <w:rsid w:val="48BD839F"/>
    <w:rsid w:val="48CE9D97"/>
    <w:rsid w:val="49513184"/>
    <w:rsid w:val="495E607B"/>
    <w:rsid w:val="49AE7CE3"/>
    <w:rsid w:val="49B31A5A"/>
    <w:rsid w:val="49B6785F"/>
    <w:rsid w:val="49BA9AFD"/>
    <w:rsid w:val="49ED18FB"/>
    <w:rsid w:val="49F71E85"/>
    <w:rsid w:val="4A5B9445"/>
    <w:rsid w:val="4A70628B"/>
    <w:rsid w:val="4A78EDF4"/>
    <w:rsid w:val="4A790211"/>
    <w:rsid w:val="4A7E4EC9"/>
    <w:rsid w:val="4AA49B0A"/>
    <w:rsid w:val="4B019B24"/>
    <w:rsid w:val="4B37F1B0"/>
    <w:rsid w:val="4CCF5BBF"/>
    <w:rsid w:val="4D0B5D51"/>
    <w:rsid w:val="4D3F5518"/>
    <w:rsid w:val="4D506DE7"/>
    <w:rsid w:val="4D8A63FA"/>
    <w:rsid w:val="4D9D67DE"/>
    <w:rsid w:val="4DD98FB0"/>
    <w:rsid w:val="4EE2A5EF"/>
    <w:rsid w:val="4EF08997"/>
    <w:rsid w:val="4F074D67"/>
    <w:rsid w:val="4F3A9CA1"/>
    <w:rsid w:val="4F8742A9"/>
    <w:rsid w:val="4FA40986"/>
    <w:rsid w:val="4FE1D1D2"/>
    <w:rsid w:val="507B2ABA"/>
    <w:rsid w:val="509226D3"/>
    <w:rsid w:val="50B019D3"/>
    <w:rsid w:val="50B6B7F5"/>
    <w:rsid w:val="512C4B1B"/>
    <w:rsid w:val="5139B971"/>
    <w:rsid w:val="515C394D"/>
    <w:rsid w:val="51CCCC52"/>
    <w:rsid w:val="51F217CF"/>
    <w:rsid w:val="520909FF"/>
    <w:rsid w:val="521769E2"/>
    <w:rsid w:val="5314A351"/>
    <w:rsid w:val="535A744E"/>
    <w:rsid w:val="537CE165"/>
    <w:rsid w:val="53B05B16"/>
    <w:rsid w:val="53C4FAE0"/>
    <w:rsid w:val="5490708F"/>
    <w:rsid w:val="54A294CB"/>
    <w:rsid w:val="54B442F0"/>
    <w:rsid w:val="54FF2E51"/>
    <w:rsid w:val="556CC38B"/>
    <w:rsid w:val="55ABF9AB"/>
    <w:rsid w:val="55DFA709"/>
    <w:rsid w:val="55EFF6A0"/>
    <w:rsid w:val="5693103D"/>
    <w:rsid w:val="570BC635"/>
    <w:rsid w:val="574504DD"/>
    <w:rsid w:val="575DF01B"/>
    <w:rsid w:val="576073F1"/>
    <w:rsid w:val="579379B0"/>
    <w:rsid w:val="58360AB5"/>
    <w:rsid w:val="588F185E"/>
    <w:rsid w:val="58956026"/>
    <w:rsid w:val="58E4F14B"/>
    <w:rsid w:val="58F3376F"/>
    <w:rsid w:val="59147C0C"/>
    <w:rsid w:val="59433521"/>
    <w:rsid w:val="59EA74C5"/>
    <w:rsid w:val="5A3E4A31"/>
    <w:rsid w:val="5A53F510"/>
    <w:rsid w:val="5A752159"/>
    <w:rsid w:val="5A780F7E"/>
    <w:rsid w:val="5AAD3A30"/>
    <w:rsid w:val="5ACD8F01"/>
    <w:rsid w:val="5AE3811C"/>
    <w:rsid w:val="5B0DCC0A"/>
    <w:rsid w:val="5B2D8C83"/>
    <w:rsid w:val="5BB95879"/>
    <w:rsid w:val="5BC85F46"/>
    <w:rsid w:val="5BEEA34A"/>
    <w:rsid w:val="5C0704B3"/>
    <w:rsid w:val="5C1DB315"/>
    <w:rsid w:val="5C459AE0"/>
    <w:rsid w:val="5CA821E3"/>
    <w:rsid w:val="5CAAEAE9"/>
    <w:rsid w:val="5CF2B821"/>
    <w:rsid w:val="5D882FBC"/>
    <w:rsid w:val="5D890551"/>
    <w:rsid w:val="5DC802DD"/>
    <w:rsid w:val="5E4CD608"/>
    <w:rsid w:val="5E7653B5"/>
    <w:rsid w:val="5EF87272"/>
    <w:rsid w:val="5EFC4B36"/>
    <w:rsid w:val="5F22B9F6"/>
    <w:rsid w:val="5F6A324C"/>
    <w:rsid w:val="5FDC5870"/>
    <w:rsid w:val="5FFD6256"/>
    <w:rsid w:val="60713583"/>
    <w:rsid w:val="608A5E3B"/>
    <w:rsid w:val="610FBA20"/>
    <w:rsid w:val="6228E655"/>
    <w:rsid w:val="6246FD68"/>
    <w:rsid w:val="6326F24B"/>
    <w:rsid w:val="632877EB"/>
    <w:rsid w:val="6401F5AD"/>
    <w:rsid w:val="64DE26FE"/>
    <w:rsid w:val="64EE81D9"/>
    <w:rsid w:val="65079650"/>
    <w:rsid w:val="655DF1AF"/>
    <w:rsid w:val="65BED449"/>
    <w:rsid w:val="65E0AAE1"/>
    <w:rsid w:val="65E90EF8"/>
    <w:rsid w:val="6629C19D"/>
    <w:rsid w:val="663F2F13"/>
    <w:rsid w:val="6642372F"/>
    <w:rsid w:val="665908EF"/>
    <w:rsid w:val="668A969A"/>
    <w:rsid w:val="66CB4FE1"/>
    <w:rsid w:val="6735E960"/>
    <w:rsid w:val="676508D4"/>
    <w:rsid w:val="687644EA"/>
    <w:rsid w:val="68D835D1"/>
    <w:rsid w:val="68DE7595"/>
    <w:rsid w:val="69114C3D"/>
    <w:rsid w:val="69162F1F"/>
    <w:rsid w:val="695D7021"/>
    <w:rsid w:val="699D6821"/>
    <w:rsid w:val="6A483AE4"/>
    <w:rsid w:val="6AEC58CC"/>
    <w:rsid w:val="6B3F1905"/>
    <w:rsid w:val="6B53E050"/>
    <w:rsid w:val="6BE78ABC"/>
    <w:rsid w:val="6BE81BA0"/>
    <w:rsid w:val="6BF181C4"/>
    <w:rsid w:val="6C163BD6"/>
    <w:rsid w:val="6C607FA7"/>
    <w:rsid w:val="6C638578"/>
    <w:rsid w:val="6C6A45CC"/>
    <w:rsid w:val="6CC27B06"/>
    <w:rsid w:val="6CCD228D"/>
    <w:rsid w:val="6CD05982"/>
    <w:rsid w:val="6CE3CFF5"/>
    <w:rsid w:val="6CF1692B"/>
    <w:rsid w:val="6D41F77B"/>
    <w:rsid w:val="6D7ACCE0"/>
    <w:rsid w:val="6DCD83A4"/>
    <w:rsid w:val="6DD9D9A8"/>
    <w:rsid w:val="6E066DC6"/>
    <w:rsid w:val="6E2D223D"/>
    <w:rsid w:val="6EE2D919"/>
    <w:rsid w:val="6F16F535"/>
    <w:rsid w:val="6F1D5071"/>
    <w:rsid w:val="6F68476C"/>
    <w:rsid w:val="6F7E8086"/>
    <w:rsid w:val="6F996945"/>
    <w:rsid w:val="6FECC0F6"/>
    <w:rsid w:val="7000A86C"/>
    <w:rsid w:val="703F55CC"/>
    <w:rsid w:val="70B9C9CF"/>
    <w:rsid w:val="7119757F"/>
    <w:rsid w:val="7147713A"/>
    <w:rsid w:val="71C1A58B"/>
    <w:rsid w:val="7268BDF1"/>
    <w:rsid w:val="72CF0731"/>
    <w:rsid w:val="735BAEEA"/>
    <w:rsid w:val="737B8208"/>
    <w:rsid w:val="7393D3E7"/>
    <w:rsid w:val="73E75DBF"/>
    <w:rsid w:val="743CB89F"/>
    <w:rsid w:val="74D02DCE"/>
    <w:rsid w:val="7550D1FD"/>
    <w:rsid w:val="756B8E52"/>
    <w:rsid w:val="757EB997"/>
    <w:rsid w:val="7589B75A"/>
    <w:rsid w:val="7591D9DA"/>
    <w:rsid w:val="75D9BC4D"/>
    <w:rsid w:val="75F565E9"/>
    <w:rsid w:val="763F831B"/>
    <w:rsid w:val="764C46D1"/>
    <w:rsid w:val="76BEC631"/>
    <w:rsid w:val="775C707F"/>
    <w:rsid w:val="785B50FE"/>
    <w:rsid w:val="787F487F"/>
    <w:rsid w:val="78854A73"/>
    <w:rsid w:val="78B848D6"/>
    <w:rsid w:val="78D98818"/>
    <w:rsid w:val="7916F843"/>
    <w:rsid w:val="79718A61"/>
    <w:rsid w:val="79868051"/>
    <w:rsid w:val="79942380"/>
    <w:rsid w:val="799ABB45"/>
    <w:rsid w:val="79F0049D"/>
    <w:rsid w:val="7A7469D6"/>
    <w:rsid w:val="7ACC7ADA"/>
    <w:rsid w:val="7AD89017"/>
    <w:rsid w:val="7AE12E22"/>
    <w:rsid w:val="7AF726BB"/>
    <w:rsid w:val="7B33DA45"/>
    <w:rsid w:val="7B78F7B1"/>
    <w:rsid w:val="7B814646"/>
    <w:rsid w:val="7B843ACC"/>
    <w:rsid w:val="7BA347B2"/>
    <w:rsid w:val="7BCD9736"/>
    <w:rsid w:val="7C14772E"/>
    <w:rsid w:val="7C6AA0C8"/>
    <w:rsid w:val="7CD3052E"/>
    <w:rsid w:val="7CF0CC02"/>
    <w:rsid w:val="7E32BCDD"/>
    <w:rsid w:val="7E512E0E"/>
    <w:rsid w:val="7E6C188D"/>
    <w:rsid w:val="7E9D3476"/>
    <w:rsid w:val="7ED2A5AD"/>
    <w:rsid w:val="7F63CB8F"/>
    <w:rsid w:val="7F7A3BFD"/>
    <w:rsid w:val="7FB129A4"/>
    <w:rsid w:val="7FDB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A7DF"/>
  <w15:chartTrackingRefBased/>
  <w15:docId w15:val="{5255E2F9-340D-4621-9349-CCB45882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23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7C6"/>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964"/>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964"/>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37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C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241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1F7"/>
    <w:rPr>
      <w:rFonts w:ascii="Segoe UI" w:hAnsi="Segoe UI" w:cs="Segoe UI"/>
      <w:sz w:val="18"/>
      <w:szCs w:val="18"/>
    </w:rPr>
  </w:style>
  <w:style w:type="paragraph" w:styleId="ListParagraph">
    <w:name w:val="List Paragraph"/>
    <w:basedOn w:val="Normal"/>
    <w:uiPriority w:val="34"/>
    <w:qFormat/>
    <w:rsid w:val="00B241F7"/>
    <w:pPr>
      <w:spacing w:after="160" w:line="259" w:lineRule="auto"/>
      <w:ind w:left="720"/>
      <w:contextualSpacing/>
    </w:pPr>
    <w:rPr>
      <w:rFonts w:asciiTheme="minorHAnsi" w:hAnsiTheme="minorHAnsi" w:cstheme="minorBidi"/>
      <w:sz w:val="22"/>
      <w:szCs w:val="22"/>
    </w:rPr>
  </w:style>
  <w:style w:type="table" w:styleId="TableGrid">
    <w:name w:val="Table Grid"/>
    <w:basedOn w:val="TableNormal"/>
    <w:uiPriority w:val="39"/>
    <w:rsid w:val="00012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D79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796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D7964"/>
    <w:pPr>
      <w:spacing w:after="0" w:line="240" w:lineRule="auto"/>
    </w:pPr>
  </w:style>
  <w:style w:type="paragraph" w:customStyle="1" w:styleId="Default">
    <w:name w:val="Default"/>
    <w:rsid w:val="00CE53A2"/>
    <w:pPr>
      <w:autoSpaceDE w:val="0"/>
      <w:autoSpaceDN w:val="0"/>
      <w:adjustRightInd w:val="0"/>
      <w:spacing w:after="0" w:line="240" w:lineRule="auto"/>
    </w:pPr>
    <w:rPr>
      <w:rFonts w:ascii="Myriad Pro" w:hAnsi="Myriad Pro" w:cs="Myriad Pro"/>
      <w:color w:val="000000"/>
      <w:sz w:val="24"/>
      <w:szCs w:val="24"/>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sid w:val="001031BF"/>
    <w:rPr>
      <w:i/>
      <w:iCs/>
    </w:rPr>
  </w:style>
  <w:style w:type="character" w:styleId="CommentReference">
    <w:name w:val="annotation reference"/>
    <w:basedOn w:val="DefaultParagraphFont"/>
    <w:uiPriority w:val="99"/>
    <w:semiHidden/>
    <w:unhideWhenUsed/>
    <w:rsid w:val="006B63ED"/>
    <w:rPr>
      <w:sz w:val="16"/>
      <w:szCs w:val="16"/>
    </w:rPr>
  </w:style>
  <w:style w:type="paragraph" w:styleId="CommentText">
    <w:name w:val="annotation text"/>
    <w:basedOn w:val="Normal"/>
    <w:link w:val="CommentTextChar"/>
    <w:uiPriority w:val="99"/>
    <w:semiHidden/>
    <w:unhideWhenUsed/>
    <w:rsid w:val="006B63ED"/>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B63ED"/>
    <w:rPr>
      <w:sz w:val="20"/>
      <w:szCs w:val="20"/>
    </w:rPr>
  </w:style>
  <w:style w:type="paragraph" w:styleId="CommentSubject">
    <w:name w:val="annotation subject"/>
    <w:basedOn w:val="CommentText"/>
    <w:next w:val="CommentText"/>
    <w:link w:val="CommentSubjectChar"/>
    <w:uiPriority w:val="99"/>
    <w:semiHidden/>
    <w:unhideWhenUsed/>
    <w:rsid w:val="006B63ED"/>
    <w:rPr>
      <w:b/>
      <w:bCs/>
    </w:rPr>
  </w:style>
  <w:style w:type="character" w:customStyle="1" w:styleId="CommentSubjectChar">
    <w:name w:val="Comment Subject Char"/>
    <w:basedOn w:val="CommentTextChar"/>
    <w:link w:val="CommentSubject"/>
    <w:uiPriority w:val="99"/>
    <w:semiHidden/>
    <w:rsid w:val="006B63ED"/>
    <w:rPr>
      <w:b/>
      <w:bCs/>
      <w:sz w:val="20"/>
      <w:szCs w:val="20"/>
    </w:rPr>
  </w:style>
  <w:style w:type="paragraph" w:styleId="Revision">
    <w:name w:val="Revision"/>
    <w:hidden/>
    <w:uiPriority w:val="99"/>
    <w:semiHidden/>
    <w:rsid w:val="008E37BA"/>
    <w:pPr>
      <w:spacing w:after="0" w:line="240" w:lineRule="auto"/>
    </w:pPr>
  </w:style>
  <w:style w:type="paragraph" w:styleId="NormalWeb">
    <w:name w:val="Normal (Web)"/>
    <w:basedOn w:val="Normal"/>
    <w:uiPriority w:val="99"/>
    <w:semiHidden/>
    <w:unhideWhenUsed/>
    <w:rsid w:val="00D7521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0604">
      <w:bodyDiv w:val="1"/>
      <w:marLeft w:val="0"/>
      <w:marRight w:val="0"/>
      <w:marTop w:val="0"/>
      <w:marBottom w:val="0"/>
      <w:divBdr>
        <w:top w:val="none" w:sz="0" w:space="0" w:color="auto"/>
        <w:left w:val="none" w:sz="0" w:space="0" w:color="auto"/>
        <w:bottom w:val="none" w:sz="0" w:space="0" w:color="auto"/>
        <w:right w:val="none" w:sz="0" w:space="0" w:color="auto"/>
      </w:divBdr>
    </w:div>
    <w:div w:id="384767667">
      <w:bodyDiv w:val="1"/>
      <w:marLeft w:val="0"/>
      <w:marRight w:val="0"/>
      <w:marTop w:val="0"/>
      <w:marBottom w:val="0"/>
      <w:divBdr>
        <w:top w:val="none" w:sz="0" w:space="0" w:color="auto"/>
        <w:left w:val="none" w:sz="0" w:space="0" w:color="auto"/>
        <w:bottom w:val="none" w:sz="0" w:space="0" w:color="auto"/>
        <w:right w:val="none" w:sz="0" w:space="0" w:color="auto"/>
      </w:divBdr>
      <w:divsChild>
        <w:div w:id="211969031">
          <w:marLeft w:val="0"/>
          <w:marRight w:val="0"/>
          <w:marTop w:val="0"/>
          <w:marBottom w:val="0"/>
          <w:divBdr>
            <w:top w:val="none" w:sz="0" w:space="0" w:color="auto"/>
            <w:left w:val="none" w:sz="0" w:space="0" w:color="auto"/>
            <w:bottom w:val="none" w:sz="0" w:space="0" w:color="auto"/>
            <w:right w:val="none" w:sz="0" w:space="0" w:color="auto"/>
          </w:divBdr>
          <w:divsChild>
            <w:div w:id="13655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0265">
      <w:bodyDiv w:val="1"/>
      <w:marLeft w:val="0"/>
      <w:marRight w:val="0"/>
      <w:marTop w:val="0"/>
      <w:marBottom w:val="0"/>
      <w:divBdr>
        <w:top w:val="none" w:sz="0" w:space="0" w:color="auto"/>
        <w:left w:val="none" w:sz="0" w:space="0" w:color="auto"/>
        <w:bottom w:val="none" w:sz="0" w:space="0" w:color="auto"/>
        <w:right w:val="none" w:sz="0" w:space="0" w:color="auto"/>
      </w:divBdr>
      <w:divsChild>
        <w:div w:id="761608307">
          <w:marLeft w:val="0"/>
          <w:marRight w:val="0"/>
          <w:marTop w:val="0"/>
          <w:marBottom w:val="0"/>
          <w:divBdr>
            <w:top w:val="none" w:sz="0" w:space="0" w:color="auto"/>
            <w:left w:val="none" w:sz="0" w:space="0" w:color="auto"/>
            <w:bottom w:val="none" w:sz="0" w:space="0" w:color="auto"/>
            <w:right w:val="none" w:sz="0" w:space="0" w:color="auto"/>
          </w:divBdr>
          <w:divsChild>
            <w:div w:id="14512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8037">
      <w:bodyDiv w:val="1"/>
      <w:marLeft w:val="0"/>
      <w:marRight w:val="0"/>
      <w:marTop w:val="0"/>
      <w:marBottom w:val="0"/>
      <w:divBdr>
        <w:top w:val="none" w:sz="0" w:space="0" w:color="auto"/>
        <w:left w:val="none" w:sz="0" w:space="0" w:color="auto"/>
        <w:bottom w:val="none" w:sz="0" w:space="0" w:color="auto"/>
        <w:right w:val="none" w:sz="0" w:space="0" w:color="auto"/>
      </w:divBdr>
    </w:div>
    <w:div w:id="792406144">
      <w:bodyDiv w:val="1"/>
      <w:marLeft w:val="0"/>
      <w:marRight w:val="0"/>
      <w:marTop w:val="0"/>
      <w:marBottom w:val="0"/>
      <w:divBdr>
        <w:top w:val="none" w:sz="0" w:space="0" w:color="auto"/>
        <w:left w:val="none" w:sz="0" w:space="0" w:color="auto"/>
        <w:bottom w:val="none" w:sz="0" w:space="0" w:color="auto"/>
        <w:right w:val="none" w:sz="0" w:space="0" w:color="auto"/>
      </w:divBdr>
    </w:div>
    <w:div w:id="845368844">
      <w:bodyDiv w:val="1"/>
      <w:marLeft w:val="0"/>
      <w:marRight w:val="0"/>
      <w:marTop w:val="0"/>
      <w:marBottom w:val="0"/>
      <w:divBdr>
        <w:top w:val="none" w:sz="0" w:space="0" w:color="auto"/>
        <w:left w:val="none" w:sz="0" w:space="0" w:color="auto"/>
        <w:bottom w:val="none" w:sz="0" w:space="0" w:color="auto"/>
        <w:right w:val="none" w:sz="0" w:space="0" w:color="auto"/>
      </w:divBdr>
    </w:div>
    <w:div w:id="1357540003">
      <w:bodyDiv w:val="1"/>
      <w:marLeft w:val="0"/>
      <w:marRight w:val="0"/>
      <w:marTop w:val="0"/>
      <w:marBottom w:val="0"/>
      <w:divBdr>
        <w:top w:val="none" w:sz="0" w:space="0" w:color="auto"/>
        <w:left w:val="none" w:sz="0" w:space="0" w:color="auto"/>
        <w:bottom w:val="none" w:sz="0" w:space="0" w:color="auto"/>
        <w:right w:val="none" w:sz="0" w:space="0" w:color="auto"/>
      </w:divBdr>
    </w:div>
    <w:div w:id="1610120097">
      <w:bodyDiv w:val="1"/>
      <w:marLeft w:val="0"/>
      <w:marRight w:val="0"/>
      <w:marTop w:val="0"/>
      <w:marBottom w:val="0"/>
      <w:divBdr>
        <w:top w:val="none" w:sz="0" w:space="0" w:color="auto"/>
        <w:left w:val="none" w:sz="0" w:space="0" w:color="auto"/>
        <w:bottom w:val="none" w:sz="0" w:space="0" w:color="auto"/>
        <w:right w:val="none" w:sz="0" w:space="0" w:color="auto"/>
      </w:divBdr>
    </w:div>
    <w:div w:id="197113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i.org/10.1509/jmr.13.0439" TargetMode="External"/><Relationship Id="rId7" Type="http://schemas.openxmlformats.org/officeDocument/2006/relationships/hyperlink" Target="http://timssandpirls.bc.edu/pirls2016/international-results/" TargetMode="External"/><Relationship Id="rId8" Type="http://schemas.openxmlformats.org/officeDocument/2006/relationships/hyperlink" Target="https://github.com/russellgoldenberg/scrollama" TargetMode="External"/><Relationship Id="rId9" Type="http://schemas.openxmlformats.org/officeDocument/2006/relationships/hyperlink" Target="https://d3-legend.susielu.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1F2D3-2E06-C94E-BB1C-D850A0C82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5</Pages>
  <Words>1761</Words>
  <Characters>10041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Links>
    <vt:vector size="12" baseType="variant">
      <vt:variant>
        <vt:i4>589890</vt:i4>
      </vt:variant>
      <vt:variant>
        <vt:i4>3</vt:i4>
      </vt:variant>
      <vt:variant>
        <vt:i4>0</vt:i4>
      </vt:variant>
      <vt:variant>
        <vt:i4>5</vt:i4>
      </vt:variant>
      <vt:variant>
        <vt:lpwstr>http://timssandpirls.bc.edu/pirls2016/international-results/</vt:lpwstr>
      </vt:variant>
      <vt:variant>
        <vt:lpwstr/>
      </vt:variant>
      <vt:variant>
        <vt:i4>6291557</vt:i4>
      </vt:variant>
      <vt:variant>
        <vt:i4>0</vt:i4>
      </vt:variant>
      <vt:variant>
        <vt:i4>0</vt:i4>
      </vt:variant>
      <vt:variant>
        <vt:i4>5</vt:i4>
      </vt:variant>
      <vt:variant>
        <vt:lpwstr>https://doi.org/10.1509/jmr.13.0439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Yuqi</dc:creator>
  <cp:keywords/>
  <dc:description/>
  <cp:lastModifiedBy>Yuqi Liao</cp:lastModifiedBy>
  <cp:revision>36</cp:revision>
  <dcterms:created xsi:type="dcterms:W3CDTF">2019-12-28T02:00:00Z</dcterms:created>
  <dcterms:modified xsi:type="dcterms:W3CDTF">2020-03-02T03:43:00Z</dcterms:modified>
</cp:coreProperties>
</file>