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通过频点换算波载频段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简述：</w:t>
      </w:r>
    </w:p>
    <w:p>
      <w:pPr>
        <w:ind w:firstLine="480"/>
      </w:pPr>
      <w:r>
        <w:t xml:space="preserve">一般的，4G/5G频段往往指一个范围，而这个范围有可能被划分给多个运营商来经营使用。比如4G频段B40（2300MHz ~ 2400MHz），中国移动和中国联通都支持该频段，其中划分2300~2320为联通4G（20M频率范围），2320~2370Mhz为移动4G（50M频率范围），如下图：</w:t>
      </w:r>
    </w:p>
    <w:p>
      <w:pPr>
        <w:ind w:left="1920"/>
      </w:pPr>
      <w:r/>
      <w:r>
        <w:drawing>
          <wp:inline distT="0" distB="0" distL="0" distR="0">
            <wp:extent cx="3800475" cy="2800350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3800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firstLine="480"/>
      </w:pPr>
      <w:r>
        <w:t xml:space="preserve">LTE最大的信道带宽是20M，当仅使用频带（B40）时无法限定20M具体在什么位置，因此引入了载波中心频率（Fc，简称载波频率）。此时，通过频带（B40）、信道带宽（20M）、载波频率(Fc)即可确定具体频率范围。 其中由于Fc是一个浮点值，不便于传输，因此引入载波频点号（</w:t>
      </w:r>
      <w:r>
        <w:rPr>
          <w:color w:val="404040"/>
          <w:shd w:val="clear" w:color="auto" w:fill="FFEE58"/>
        </w:rPr>
        <w:t xml:space="preserve">EARFCN</w:t>
      </w:r>
      <w:r>
        <w:t xml:space="preserve">）来表示载波频率(Fc)。</w:t>
      </w:r>
    </w:p>
    <w:p>
      <w:pPr>
        <w:ind w:firstLine="480"/>
      </w:pPr>
      <w:r>
        <w:t xml:space="preserve">4G/5G通信模块，往往能查询到Band、频点（earfcn/narfcn），通过一定的公式能够得到</w:t>
      </w:r>
      <w:r>
        <w:rPr>
          <w:sz w:val="22"/>
          <w:b w:val="0"/>
        </w:rPr>
        <w:t xml:space="preserve">载波频率（</w:t>
      </w:r>
      <w:r>
        <w:t xml:space="preserve">Fc）也就是实际使用频段值，Fc一般会在运营商规划的频段范围，国内存在移动广电、联通电信共享频点和Fc的情况，下面介绍4G/5G的频点转换Fc的方法。</w:t>
      </w:r>
    </w:p>
    <w:p>
      <w:pPr>
        <w:pStyle w:val="dingding-heading1"/>
        <w:ind/>
        <w:spacing w:line="204.70588235294116"/>
      </w:pPr>
      <w:r>
        <w:rPr>
          <w:sz w:val="40"/>
          <w:b w:val="1"/>
        </w:rPr>
        <w:t xml:space="preserve">术语：</w:t>
      </w:r>
    </w:p>
    <w:p>
      <w:pPr>
        <w:ind w:firstLine="480"/>
        <w:spacing/>
      </w:pPr>
      <w:r>
        <w:rPr>
          <w:sz w:val="22"/>
        </w:rPr>
        <w:t xml:space="preserve">EARFCN（LTE的载波频点号）:    E-UTRA Absolute Radio Frequency Channel Number, ，绝对无线频率信道号，16bit标识，0-65535)，也称频点。</w:t>
      </w:r>
    </w:p>
    <w:p>
      <w:pPr>
        <w:ind w:firstLine="480"/>
        <w:spacing/>
      </w:pPr>
      <w:r>
        <w:rPr>
          <w:sz w:val="22"/>
        </w:rPr>
        <w:t xml:space="preserve">信道带宽(Channel Bandwidth):     限定允许通过该信道的上下限频率，也就是限定了一个频率带宽。LTE支持6种信道带宽1.4M 3M 5M 10M 15M 20M。有保护带宽，20M带宽可以传输数据RB资源100个。对于移动、联通、电信使用的TDD频带39、40、41支持带宽是5MHz、10MHz、15MHz、20MHz。</w:t>
      </w:r>
    </w:p>
    <w:p>
      <w:pPr>
        <w:ind w:firstLine="480"/>
        <w:spacing/>
      </w:pPr>
      <w:r>
        <w:rPr>
          <w:sz w:val="22"/>
        </w:rPr>
        <w:t xml:space="preserve"> 载波频率 (carrier frequency, Fc）：一个frequency 可能对应多个band。carrier frequency跟EARFCN是有关系的有换算公式。</w:t>
      </w:r>
    </w:p>
    <w:p>
      <w:pPr>
        <w:ind/>
        <w:spacing/>
      </w:pPr>
      <w:r>
        <w:rPr>
          <w:sz w:val="22"/>
        </w:rPr>
      </w:r>
    </w:p>
    <w:p>
      <w:pPr>
        <w:ind/>
        <w:spacing/>
      </w:pPr>
      <w:r>
        <w:rPr>
          <w:sz w:val="22"/>
        </w:rPr>
        <w:t xml:space="preserve">4G公式参数：</w:t>
      </w:r>
    </w:p>
    <w:p>
      <w:pPr>
        <w:ind w:left="480"/>
        <w:spacing/>
      </w:pPr>
      <w:r>
        <w:rPr>
          <w:sz w:val="22"/>
        </w:rPr>
        <w:t xml:space="preserve">F_DL： Downlink  Frequency ；下行载波频率</w:t>
      </w:r>
    </w:p>
    <w:p>
      <w:pPr>
        <w:ind w:left="480"/>
        <w:spacing/>
      </w:pPr>
      <w:r>
        <w:rPr>
          <w:sz w:val="22"/>
        </w:rPr>
        <w:t xml:space="preserve">F_DL_low:  The lowest frequency of the downlink operating band；频段最小载波频率</w:t>
      </w:r>
    </w:p>
    <w:p>
      <w:pPr>
        <w:ind w:left="480"/>
        <w:spacing/>
      </w:pPr>
      <w:r>
        <w:rPr>
          <w:sz w:val="22"/>
        </w:rPr>
        <w:t xml:space="preserve">N_DL:  Downlink EARFCN；下行频点</w:t>
      </w:r>
    </w:p>
    <w:p>
      <w:pPr>
        <w:ind w:left="480"/>
        <w:spacing/>
      </w:pPr>
      <w:r>
        <w:rPr>
          <w:sz w:val="22"/>
        </w:rPr>
        <w:t xml:space="preserve">N_Offs_DL:  Offset used for calculating downlink EARFCN；下行最小频点</w:t>
      </w:r>
    </w:p>
    <w:p>
      <w:pPr>
        <w:ind/>
      </w:pPr>
      <w:r>
        <w:rPr>
          <w:sz w:val="22"/>
        </w:rPr>
        <w:t xml:space="preserve">5G公式参数：</w:t>
      </w:r>
    </w:p>
    <w:p>
      <w:pPr>
        <w:ind w:firstLine="480"/>
      </w:pPr>
      <w:r>
        <w:rPr>
          <w:sz w:val="22"/>
          <w:color w:val="222328"/>
          <w:highlight w:val="white"/>
        </w:rPr>
        <w:t xml:space="preserve">F_REF：  RF reference frequencies，5G波载频率</w:t>
      </w:r>
    </w:p>
    <w:p>
      <w:pPr>
        <w:ind w:firstLine="480"/>
      </w:pPr>
      <w:r>
        <w:rPr>
          <w:color w:val="222328"/>
          <w:highlight w:val="white"/>
        </w:rPr>
        <w:t xml:space="preserve">F_REF_OFFS：</w:t>
      </w:r>
      <w:r>
        <w:rPr>
          <w:sz w:val="22"/>
          <w:color w:val="222328"/>
          <w:highlight w:val="white"/>
        </w:rPr>
        <w:t xml:space="preserve">Offset used for calculating RF 最小波载频率</w:t>
      </w:r>
    </w:p>
    <w:p>
      <w:pPr>
        <w:ind w:firstLine="480"/>
      </w:pPr>
      <w:r>
        <w:rPr>
          <w:color w:val="222328"/>
          <w:highlight w:val="white"/>
        </w:rPr>
        <w:t xml:space="preserve">ΔF_Global: Global raster(全局的频点栅格，用ΔFGlobal表示)</w:t>
      </w:r>
    </w:p>
    <w:p>
      <w:pPr>
        <w:ind w:firstLine="480"/>
      </w:pPr>
      <w:r>
        <w:rPr>
          <w:color w:val="222328"/>
          <w:highlight w:val="white"/>
        </w:rPr>
        <w:t xml:space="preserve">N_REF：</w:t>
      </w:r>
      <w:r>
        <w:rPr>
          <w:color w:val="222328"/>
          <w:highlight w:val="white"/>
          <w:spacing w:val="7"/>
        </w:rPr>
        <w:t xml:space="preserve">NR-ARFCN 5G</w:t>
      </w:r>
      <w:r>
        <w:rPr>
          <w:color w:val="222328"/>
          <w:highlight w:val="white"/>
        </w:rPr>
        <w:t xml:space="preserve">频点</w:t>
      </w:r>
    </w:p>
    <w:p>
      <w:pPr>
        <w:ind w:firstLine="480"/>
      </w:pPr>
      <w:r>
        <w:rPr>
          <w:color w:val="222328"/>
          <w:highlight w:val="white"/>
        </w:rPr>
        <w:t xml:space="preserve">N_REF_OFFS：起始频点</w:t>
      </w:r>
    </w:p>
    <w:p>
      <w:pPr>
        <w:pStyle w:val="dingding-heading1"/>
        <w:ind/>
        <w:spacing w:line="204.70588235294116"/>
      </w:pPr>
      <w:r>
        <w:t xml:space="preserve">4G 频点转换波载频率</w:t>
      </w:r>
      <w:r>
        <w:rPr>
          <w:color w:val="404040"/>
          <w:highlight w:val="white"/>
        </w:rPr>
        <w:t xml:space="preserve">：</w:t>
      </w:r>
    </w:p>
    <w:p>
      <w:pPr>
        <w:ind/>
      </w:pPr>
      <w:r>
        <w:rPr>
          <w:color w:val="404040"/>
          <w:shd w:val="clear" w:color="auto" w:fill="FFEE58"/>
        </w:rPr>
        <w:t xml:space="preserve">F_DL = F_DL_LOW + 0.1 (N_DL - N_OFFS_DL)</w:t>
      </w:r>
    </w:p>
    <w:p>
      <w:pPr>
        <w:pStyle w:val="dingding-heading4"/>
        <w:ind/>
        <w:spacing w:line="204.70588235294116"/>
      </w:pPr>
      <w:r>
        <w:rPr>
          <w:sz w:val="24"/>
          <w:color w:val="404040"/>
          <w:b w:val="1"/>
        </w:rPr>
        <w:t xml:space="preserve">例1：</w:t>
      </w:r>
    </w:p>
    <w:p>
      <w:pPr>
        <w:ind w:firstLine="480"/>
      </w:pPr>
      <w:r>
        <w:rPr>
          <w:color w:val="404040"/>
          <w:highlight w:val="white"/>
        </w:rPr>
        <w:t xml:space="preserve">在使用FM160-NA模块使用联通5G卡时，发现注网存在问题；已知FM160-NA支持B41频段，联通也支持B41频段，为什么会发生注册不上网络的情况？</w:t>
      </w:r>
    </w:p>
    <w:p>
      <w:pPr>
        <w:ind/>
      </w:pPr>
      <w:r>
        <w:rPr>
          <w:color w:val="404040"/>
          <w:highlight w:val="white"/>
        </w:rPr>
      </w:r>
    </w:p>
    <w:p>
      <w:pPr>
        <w:ind/>
      </w:pPr>
      <w:r>
        <w:rPr>
          <w:color w:val="404040"/>
        </w:rPr>
        <w:t xml:space="preserve">AT+GTCCINFO?指令查询：</w:t>
      </w:r>
    </w:p>
    <w:p>
      <w:pPr>
        <w:pStyle w:val="dingding_quote"/>
        <w:ind/>
      </w:pPr>
      <w:r>
        <w:rPr>
          <w:color w:val="404040"/>
        </w:rPr>
        <w:t xml:space="preserve">+GTCCINFO:</w:t>
      </w:r>
    </w:p>
    <w:p>
      <w:pPr>
        <w:pStyle w:val="dingding_quote"/>
      </w:pPr>
      <w:r>
        <w:rPr>
          <w:color w:val="404040"/>
        </w:rPr>
        <w:t xml:space="preserve">LTE service cell:</w:t>
      </w:r>
    </w:p>
    <w:p>
      <w:pPr>
        <w:pStyle w:val="dingding_quote"/>
      </w:pPr>
      <w:r>
        <w:rPr>
          <w:color w:val="404040"/>
        </w:rPr>
        <w:t xml:space="preserve">1,4,460,00,919C,7A1EC6B,</w:t>
      </w:r>
      <w:r>
        <w:rPr>
          <w:color w:val="404040"/>
          <w:shd w:val="clear" w:color="auto" w:fill="FFEE58"/>
        </w:rPr>
        <w:t xml:space="preserve">A0AE</w:t>
      </w:r>
      <w:r>
        <w:rPr>
          <w:color w:val="404040"/>
        </w:rPr>
        <w:t xml:space="preserve">,1B0,</w:t>
      </w:r>
      <w:r>
        <w:rPr>
          <w:color w:val="404040"/>
          <w:shd w:val="clear" w:color="auto" w:fill="FFEE58"/>
        </w:rPr>
        <w:t xml:space="preserve">141</w:t>
      </w:r>
      <w:r>
        <w:rPr>
          <w:color w:val="404040"/>
        </w:rPr>
        <w:t xml:space="preserve">,</w:t>
      </w:r>
      <w:r>
        <w:rPr>
          <w:color w:val="404040"/>
          <w:shd w:val="clear" w:color="auto" w:fill="FFEE58"/>
        </w:rPr>
        <w:t xml:space="preserve">100</w:t>
      </w:r>
      <w:r>
        <w:rPr>
          <w:color w:val="404040"/>
        </w:rPr>
        <w:t xml:space="preserve">,10,41,41,20</w:t>
      </w:r>
    </w:p>
    <w:p>
      <w:pPr/>
      <w:r>
        <w:t xml:space="preserve">其中可知频段为B41、频点为41134、信道带宽为20M</w:t>
      </w:r>
      <w:r>
        <w:rPr>
          <w:color w:val="404040"/>
        </w:rPr>
        <w:t xml:space="preserve">：</w:t>
      </w:r>
    </w:p>
    <w:p>
      <w:pPr>
        <w:ind w:firstLine="480"/>
      </w:pPr>
      <w:r>
        <w:rPr>
          <w:color w:val="404040"/>
        </w:rPr>
        <w:t xml:space="preserve">band=B41(141对应B41) </w:t>
      </w:r>
    </w:p>
    <w:p>
      <w:pPr>
        <w:ind w:firstLine="480"/>
      </w:pPr>
      <w:r>
        <w:rPr>
          <w:color w:val="404040"/>
        </w:rPr>
        <w:t xml:space="preserve">earfcn=41134（A0AE是16进制）</w:t>
      </w:r>
      <w:r>
        <w:rPr>
          <w:color w:val="222328"/>
          <w:highlight w:val="white"/>
        </w:rPr>
        <w:t xml:space="preserve"> </w:t>
      </w:r>
    </w:p>
    <w:p>
      <w:pPr>
        <w:ind w:firstLine="480"/>
      </w:pPr>
      <w:r>
        <w:rPr>
          <w:color w:val="222328"/>
          <w:highlight w:val="white"/>
        </w:rPr>
        <w:t xml:space="preserve">bandwidth=20M（100对应20M）</w:t>
      </w:r>
    </w:p>
    <w:p>
      <w:pPr>
        <w:ind/>
      </w:pPr>
      <w:r>
        <w:rPr>
          <w:color w:val="222328"/>
          <w:highlight w:val="white"/>
        </w:rPr>
        <w:t xml:space="preserve">由频谱可知B41频段下：</w:t>
      </w:r>
    </w:p>
    <w:p>
      <w:pPr>
        <w:ind w:firstLine="480"/>
      </w:pPr>
      <w:r>
        <w:rPr>
          <w:color w:val="222328"/>
          <w:highlight w:val="white"/>
        </w:rPr>
        <w:t xml:space="preserve">F_DL_LOW = 2496</w:t>
      </w:r>
    </w:p>
    <w:p>
      <w:pPr>
        <w:ind w:firstLine="480"/>
      </w:pPr>
      <w:r>
        <w:rPr>
          <w:color w:val="222328"/>
          <w:highlight w:val="white"/>
        </w:rPr>
        <w:t xml:space="preserve">N_DL = 41134 (频点earfcn)</w:t>
      </w:r>
    </w:p>
    <w:p>
      <w:pPr>
        <w:ind w:firstLine="480"/>
      </w:pPr>
      <w:r>
        <w:rPr>
          <w:color w:val="222328"/>
          <w:highlight w:val="white"/>
        </w:rPr>
        <w:t xml:space="preserve">N_OFFS_DL = 39650(查询频点表)</w:t>
      </w:r>
    </w:p>
    <w:p>
      <w:pPr>
        <w:ind w:firstLine="480"/>
      </w:pPr>
      <w:r>
        <w:rPr>
          <w:color w:val="222328"/>
          <w:highlight w:val="white"/>
        </w:rPr>
      </w:r>
    </w:p>
    <w:p>
      <w:pPr/>
      <w:r>
        <w:t xml:space="preserve">带入公式F_DL = 2496 + 0.1 *( 41134 - 39650) = </w:t>
      </w:r>
      <w:r>
        <w:rPr>
          <w:color w:val="404040"/>
          <w:shd w:val="clear" w:color="auto" w:fill="FFEE58"/>
        </w:rPr>
        <w:t xml:space="preserve">2644.4MHz</w:t>
      </w:r>
      <w:r>
        <w:rPr>
          <w:color w:val="404040"/>
          <w:highlight w:val="white"/>
        </w:rPr>
        <w:t xml:space="preserve">；由资料可确认2644.4MHz 41134频点被划分在中国移动的B41频段中，由于当地网络并没有联通支持的B41，最终注网注册失败符合预期。</w:t>
      </w:r>
    </w:p>
    <w:p>
      <w:pPr/>
      <w:r>
        <w:rPr>
          <w:color w:val="404040"/>
          <w:highlight w:val="white"/>
        </w:rPr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例2：</w:t>
      </w:r>
    </w:p>
    <w:p>
      <w:pPr>
        <w:ind w:firstLine="480"/>
      </w:pPr>
      <w:r>
        <w:t xml:space="preserve">联通5G卡在B1频段（</w:t>
      </w:r>
      <w:r>
        <w:rPr>
          <w:color w:val="404040"/>
          <w:highlight w:val="white"/>
        </w:rPr>
        <w:t xml:space="preserve">联通支持2130 ~ 2155 MHz</w:t>
      </w:r>
      <w:r>
        <w:t xml:space="preserve">）时，发现实际注册波载频段为2120MHz，但是拨号正常，这是为什么？</w:t>
      </w:r>
    </w:p>
    <w:p>
      <w:pPr>
        <w:ind/>
      </w:pPr>
      <w:r/>
    </w:p>
    <w:p>
      <w:pPr>
        <w:ind/>
      </w:pPr>
      <w:r>
        <w:rPr>
          <w:color w:val="404040"/>
        </w:rPr>
        <w:t xml:space="preserve">AT+GTCCINFO?指令查询：</w:t>
      </w:r>
    </w:p>
    <w:p>
      <w:pPr>
        <w:pStyle w:val="dingding_quote"/>
        <w:ind/>
      </w:pPr>
      <w:r>
        <w:rPr>
          <w:color w:val="404040"/>
        </w:rPr>
        <w:t xml:space="preserve">+GTCCINFO: </w:t>
      </w:r>
    </w:p>
    <w:p>
      <w:pPr>
        <w:pStyle w:val="dingding_quote"/>
      </w:pPr>
      <w:r>
        <w:rPr>
          <w:color w:val="404040"/>
        </w:rPr>
        <w:t xml:space="preserve">LTE service cell: </w:t>
      </w:r>
    </w:p>
    <w:p>
      <w:pPr>
        <w:pStyle w:val="dingding_quote"/>
      </w:pPr>
      <w:r>
        <w:rPr>
          <w:color w:val="404040"/>
        </w:rPr>
        <w:t xml:space="preserve">1,4,460,01,1016,E48ED01,</w:t>
      </w:r>
      <w:r>
        <w:rPr>
          <w:color w:val="404040"/>
          <w:shd w:val="clear" w:color="auto" w:fill="FFEE58"/>
        </w:rPr>
        <w:t xml:space="preserve">64</w:t>
      </w:r>
      <w:r>
        <w:rPr>
          <w:color w:val="404040"/>
        </w:rPr>
        <w:t xml:space="preserve">,141,</w:t>
      </w:r>
      <w:r>
        <w:rPr>
          <w:color w:val="404040"/>
          <w:shd w:val="clear" w:color="auto" w:fill="FFEE58"/>
        </w:rPr>
        <w:t xml:space="preserve">101</w:t>
      </w:r>
      <w:r>
        <w:rPr>
          <w:color w:val="404040"/>
        </w:rPr>
        <w:t xml:space="preserve">,</w:t>
      </w:r>
      <w:r>
        <w:rPr>
          <w:color w:val="404040"/>
          <w:shd w:val="clear" w:color="auto" w:fill="FFEE58"/>
        </w:rPr>
        <w:t xml:space="preserve">100</w:t>
      </w:r>
      <w:r>
        <w:rPr>
          <w:color w:val="404040"/>
        </w:rPr>
        <w:t xml:space="preserve">,22,29,29,24</w:t>
      </w:r>
    </w:p>
    <w:p>
      <w:pPr/>
      <w:r>
        <w:t xml:space="preserve">其中可知频段为B1、频点为100、信道带宽为20M</w:t>
      </w:r>
      <w:r>
        <w:rPr>
          <w:color w:val="404040"/>
        </w:rPr>
        <w:t xml:space="preserve">：</w:t>
      </w:r>
    </w:p>
    <w:p>
      <w:pPr>
        <w:ind w:firstLine="480"/>
      </w:pPr>
      <w:r>
        <w:rPr>
          <w:color w:val="404040"/>
        </w:rPr>
        <w:t xml:space="preserve">band=B1(101对应B1) </w:t>
      </w:r>
    </w:p>
    <w:p>
      <w:pPr>
        <w:ind w:firstLine="480"/>
      </w:pPr>
      <w:r>
        <w:rPr>
          <w:color w:val="404040"/>
        </w:rPr>
        <w:t xml:space="preserve">earfcn=100（64是16进制）</w:t>
      </w:r>
      <w:r>
        <w:rPr>
          <w:color w:val="222328"/>
          <w:highlight w:val="white"/>
        </w:rPr>
        <w:t xml:space="preserve"> </w:t>
      </w:r>
    </w:p>
    <w:p>
      <w:pPr>
        <w:ind w:firstLine="480"/>
      </w:pPr>
      <w:r>
        <w:rPr>
          <w:color w:val="222328"/>
          <w:highlight w:val="white"/>
        </w:rPr>
        <w:t xml:space="preserve">bandwidth=20M（100对应20M）</w:t>
      </w:r>
    </w:p>
    <w:p>
      <w:pPr/>
      <w:r>
        <w:rPr>
          <w:color w:val="222328"/>
          <w:highlight w:val="white"/>
        </w:rPr>
      </w:r>
    </w:p>
    <w:p>
      <w:pPr>
        <w:ind/>
      </w:pPr>
      <w:r>
        <w:rPr>
          <w:color w:val="222328"/>
          <w:highlight w:val="white"/>
        </w:rPr>
        <w:t xml:space="preserve">由频点表可知B1频段下：</w:t>
      </w:r>
    </w:p>
    <w:p>
      <w:pPr>
        <w:ind w:firstLine="480"/>
      </w:pPr>
      <w:r>
        <w:rPr>
          <w:color w:val="222328"/>
          <w:highlight w:val="white"/>
        </w:rPr>
        <w:t xml:space="preserve">F_DL_LOW = 2110</w:t>
      </w:r>
    </w:p>
    <w:p>
      <w:pPr>
        <w:ind w:firstLine="480"/>
      </w:pPr>
      <w:r>
        <w:rPr>
          <w:color w:val="222328"/>
          <w:highlight w:val="white"/>
        </w:rPr>
        <w:t xml:space="preserve">N_DL = 100 (实际查询到的频点earfcn)</w:t>
      </w:r>
    </w:p>
    <w:p>
      <w:pPr>
        <w:ind w:firstLine="480"/>
      </w:pPr>
      <w:r>
        <w:rPr>
          <w:color w:val="222328"/>
          <w:highlight w:val="white"/>
        </w:rPr>
        <w:t xml:space="preserve">N_OFFS_DL = 0(查询频点表)</w:t>
      </w:r>
    </w:p>
    <w:p>
      <w:pPr/>
      <w:r>
        <w:t xml:space="preserve">带入公式F_DL = </w:t>
      </w:r>
      <w:r>
        <w:rPr>
          <w:color w:val="222328"/>
          <w:highlight w:val="white"/>
        </w:rPr>
        <w:t xml:space="preserve">2110</w:t>
      </w:r>
      <w:r>
        <w:t xml:space="preserve"> + 0.1 *( </w:t>
      </w:r>
      <w:r>
        <w:rPr>
          <w:color w:val="222328"/>
          <w:highlight w:val="white"/>
        </w:rPr>
        <w:t xml:space="preserve">100</w:t>
      </w:r>
      <w:r>
        <w:t xml:space="preserve"> - 0) = </w:t>
      </w:r>
      <w:r>
        <w:rPr>
          <w:color w:val="404040"/>
          <w:shd w:val="clear" w:color="auto" w:fill="FFEE58"/>
        </w:rPr>
        <w:t xml:space="preserve">2120MHz</w:t>
      </w:r>
      <w:r>
        <w:rPr>
          <w:color w:val="404040"/>
          <w:highlight w:val="white"/>
        </w:rPr>
        <w:t xml:space="preserve">，可知当前频段为2120MHz，属于电信频段；联通SIM卡使用了电信频段，这个结果看起来比较奇怪，为什么联通会使用电信的100频点呢？查阅资料发现，</w:t>
      </w:r>
      <w:r>
        <w:rPr>
          <w:color w:val="404040"/>
          <w:shd w:val="clear" w:color="auto" w:fill="FFEE58"/>
        </w:rPr>
        <w:t xml:space="preserve">联通电信存在共享2100MHz频段的情况</w:t>
      </w:r>
      <w:r>
        <w:rPr>
          <w:color w:val="404040"/>
          <w:highlight w:val="white"/>
        </w:rPr>
        <w:t xml:space="preserve">，联通部分地区会存在4G网络使用100频点（属电信）的情况，同时联通的300频点和电信100频点存在N1 B1互享的情况，因此联通卡使用2120MHz 100频点也就合理了；随后通过锁N1（5G）频段测试频点是否为300，但注册不上，可能测试区域未覆盖导致。</w:t>
      </w:r>
    </w:p>
    <w:p>
      <w:pPr>
        <w:pStyle w:val="dingding-heading1"/>
        <w:ind/>
        <w:spacing w:line="204.70588235294116"/>
      </w:pPr>
      <w:r>
        <w:rPr>
          <w:sz w:val="40"/>
          <w:b w:val="1"/>
        </w:rPr>
        <w:t xml:space="preserve">5G 频点转换波载频率</w:t>
      </w:r>
      <w:r>
        <w:rPr>
          <w:sz w:val="40"/>
          <w:color w:val="404040"/>
          <w:b w:val="1"/>
          <w:highlight w:val="white"/>
        </w:rPr>
        <w:t xml:space="preserve">：</w:t>
      </w:r>
    </w:p>
    <w:p>
      <w:pPr>
        <w:ind w:firstLine="480"/>
      </w:pPr>
      <w:r>
        <w:rPr>
          <w:color w:val="222328"/>
          <w:shd w:val="clear" w:color="auto" w:fill="FFEE58"/>
        </w:rPr>
        <w:t xml:space="preserve">F_REF = F_REF_OFFS + ΔF_Global(N_REF - N_REF_OFFS)</w:t>
      </w:r>
    </w:p>
    <w:p>
      <w:pPr>
        <w:pStyle w:val="dingding-heading4"/>
        <w:ind/>
        <w:spacing w:line="204.70588235294116"/>
      </w:pPr>
      <w:r>
        <w:rPr>
          <w:sz w:val="24"/>
          <w:color w:val="404040"/>
          <w:b w:val="1"/>
          <w:highlight w:val="white"/>
        </w:rPr>
        <w:t xml:space="preserve">例3：</w:t>
      </w:r>
    </w:p>
    <w:p>
      <w:pPr>
        <w:ind w:firstLine="480"/>
        <w:spacing/>
      </w:pPr>
      <w:r>
        <w:rPr>
          <w:color w:val="404040"/>
          <w:highlight w:val="white"/>
        </w:rPr>
        <w:t xml:space="preserve">中国联通5G卡注册N78频段（联通支持3500MHz ~ 3600 MHz）正常使用时，发现实际波载频段为 </w:t>
      </w:r>
      <w:r>
        <w:rPr>
          <w:color w:val="404040"/>
        </w:rPr>
        <w:t xml:space="preserve">3408.96 MHz，同样不在联通规划频段范围，还是和电信共享频点导致的吗？</w:t>
      </w:r>
    </w:p>
    <w:p>
      <w:pPr>
        <w:ind/>
        <w:spacing/>
      </w:pPr>
      <w:r>
        <w:rPr>
          <w:color w:val="404040"/>
        </w:rPr>
      </w:r>
    </w:p>
    <w:p>
      <w:pPr>
        <w:ind/>
      </w:pPr>
      <w:r>
        <w:rPr>
          <w:color w:val="404040"/>
          <w:highlight w:val="white"/>
        </w:rPr>
        <w:t xml:space="preserve">通过AT+GTCCINFO?指令获取N78信息：</w:t>
      </w:r>
    </w:p>
    <w:p>
      <w:pPr>
        <w:pStyle w:val="dingding_quote"/>
        <w:ind/>
        <w:spacing/>
      </w:pPr>
      <w:r>
        <w:rPr>
          <w:color w:val="404040"/>
        </w:rPr>
        <w:t xml:space="preserve">+GTCCINFO: </w:t>
      </w:r>
    </w:p>
    <w:p>
      <w:pPr>
        <w:pStyle w:val="dingding_quote"/>
        <w:spacing/>
      </w:pPr>
      <w:r>
        <w:rPr>
          <w:color w:val="404040"/>
        </w:rPr>
        <w:t xml:space="preserve">NR service cell: </w:t>
      </w:r>
    </w:p>
    <w:p>
      <w:pPr>
        <w:pStyle w:val="dingding_quote"/>
        <w:spacing/>
      </w:pPr>
      <w:r>
        <w:rPr>
          <w:color w:val="404040"/>
        </w:rPr>
        <w:t xml:space="preserve">1,9,460,01,6301A,652D4083,</w:t>
      </w:r>
      <w:r>
        <w:rPr>
          <w:color w:val="404040"/>
          <w:shd w:val="clear" w:color="auto" w:fill="FFEE58"/>
        </w:rPr>
        <w:t xml:space="preserve">99240</w:t>
      </w:r>
      <w:r>
        <w:rPr>
          <w:color w:val="404040"/>
        </w:rPr>
        <w:t xml:space="preserve">,376,</w:t>
      </w:r>
      <w:r>
        <w:rPr>
          <w:color w:val="404040"/>
          <w:shd w:val="clear" w:color="auto" w:fill="FFEE58"/>
        </w:rPr>
        <w:t xml:space="preserve">5078</w:t>
      </w:r>
      <w:r>
        <w:rPr>
          <w:color w:val="404040"/>
        </w:rPr>
        <w:t xml:space="preserve">,</w:t>
      </w:r>
      <w:r>
        <w:rPr>
          <w:color w:val="404040"/>
          <w:shd w:val="clear" w:color="auto" w:fill="FFEE58"/>
        </w:rPr>
        <w:t xml:space="preserve">100</w:t>
      </w:r>
      <w:r>
        <w:rPr>
          <w:color w:val="404040"/>
        </w:rPr>
        <w:t xml:space="preserve">,103,71,71,64</w:t>
      </w:r>
    </w:p>
    <w:p>
      <w:pPr>
        <w:pStyle w:val="dingding_quote"/>
        <w:spacing/>
      </w:pPr>
      <w:r>
        <w:rPr>
          <w:color w:val="404040"/>
        </w:rPr>
        <w:t xml:space="preserve"/>
      </w:r>
    </w:p>
    <w:p>
      <w:pPr>
        <w:pStyle w:val="dingding_quote"/>
        <w:spacing/>
      </w:pPr>
      <w:r>
        <w:rPr>
          <w:color w:val="404040"/>
        </w:rPr>
        <w:t xml:space="preserve">OK</w:t>
      </w:r>
    </w:p>
    <w:p>
      <w:pPr/>
      <w:r>
        <w:t xml:space="preserve">其中可知频段为N78、频点为100、信道带宽为100M</w:t>
      </w:r>
      <w:r>
        <w:rPr>
          <w:color w:val="404040"/>
        </w:rPr>
        <w:t xml:space="preserve">：</w:t>
      </w:r>
    </w:p>
    <w:p>
      <w:pPr>
        <w:ind w:firstLine="480"/>
      </w:pPr>
      <w:r>
        <w:rPr>
          <w:color w:val="404040"/>
        </w:rPr>
        <w:t xml:space="preserve">band = N78</w:t>
      </w:r>
    </w:p>
    <w:p>
      <w:pPr>
        <w:ind w:firstLine="480"/>
      </w:pPr>
      <w:r>
        <w:rPr>
          <w:color w:val="404040"/>
        </w:rPr>
        <w:t xml:space="preserve">narfcn = 627264(99240为16进制)</w:t>
      </w:r>
    </w:p>
    <w:p>
      <w:pPr>
        <w:ind w:firstLine="480"/>
      </w:pPr>
      <w:r>
        <w:rPr>
          <w:color w:val="222328"/>
          <w:highlight w:val="white"/>
        </w:rPr>
        <w:t xml:space="preserve">bandwidth=100M（100对应100M）</w:t>
      </w:r>
    </w:p>
    <w:p>
      <w:pPr>
        <w:ind/>
      </w:pPr>
      <w:r>
        <w:rPr>
          <w:color w:val="222328"/>
          <w:highlight w:val="white"/>
        </w:rPr>
      </w:r>
    </w:p>
    <w:p>
      <w:pPr>
        <w:ind/>
      </w:pPr>
      <w:r>
        <w:rPr>
          <w:color w:val="222328"/>
          <w:highlight w:val="white"/>
        </w:rPr>
        <w:t xml:space="preserve">由5G频点栅格</w:t>
      </w:r>
      <w:r>
        <w:rPr>
          <w:color w:val="404040"/>
          <w:highlight w:val="white"/>
        </w:rPr>
        <w:t xml:space="preserve">表</w:t>
      </w:r>
      <w:r>
        <w:rPr>
          <w:color w:val="222328"/>
          <w:highlight w:val="white"/>
        </w:rPr>
        <w:t xml:space="preserve">：</w:t>
      </w:r>
    </w:p>
    <w:p>
      <w:pPr>
        <w:ind w:left="480"/>
      </w:pPr>
      <w:r>
        <w:rPr>
          <w:color w:val="404040"/>
          <w:highlight w:val="white"/>
        </w:rPr>
        <w:t xml:space="preserve">F_REF_OFFS=3000 MHz</w:t>
      </w:r>
    </w:p>
    <w:p>
      <w:pPr>
        <w:ind w:left="480"/>
      </w:pPr>
      <w:r>
        <w:rPr>
          <w:color w:val="404040"/>
          <w:highlight w:val="white"/>
        </w:rPr>
        <w:t xml:space="preserve">ΔF_Global=0.015 MHz(注意单位转换，表中是kHz)</w:t>
      </w:r>
    </w:p>
    <w:p>
      <w:pPr>
        <w:ind w:left="480"/>
      </w:pPr>
      <w:r>
        <w:rPr>
          <w:color w:val="404040"/>
          <w:highlight w:val="white"/>
        </w:rPr>
        <w:t xml:space="preserve">N_REF=627264 MHz （实际查询到的narfcn频点）</w:t>
      </w:r>
    </w:p>
    <w:p>
      <w:pPr>
        <w:ind w:left="480"/>
      </w:pPr>
      <w:r>
        <w:rPr>
          <w:color w:val="404040"/>
          <w:highlight w:val="white"/>
        </w:rPr>
        <w:t xml:space="preserve">N_REF_OFFS=600000 MHz</w:t>
      </w:r>
    </w:p>
    <w:p>
      <w:pPr>
        <w:ind/>
      </w:pPr>
      <w:r>
        <w:rPr>
          <w:color w:val="404040"/>
          <w:highlight w:val="white"/>
        </w:rPr>
      </w:r>
    </w:p>
    <w:p>
      <w:pPr>
        <w:ind w:firstLine="480"/>
      </w:pPr>
      <w:r>
        <w:rPr>
          <w:color w:val="404040"/>
          <w:highlight w:val="white"/>
        </w:rPr>
        <w:t xml:space="preserve">由公式，FREF = 3000 + 0.015 *（627264 - 600000）= </w:t>
      </w:r>
      <w:r>
        <w:rPr>
          <w:color w:val="404040"/>
          <w:shd w:val="clear" w:color="auto" w:fill="FFEE58"/>
        </w:rPr>
        <w:t xml:space="preserve">3408.96 MHz</w:t>
      </w:r>
      <w:r>
        <w:rPr>
          <w:color w:val="404040"/>
        </w:rPr>
        <w:t xml:space="preserve">；该频率不在联通5G规划N78范围中（3500 ~ 3600 MHz），属电信规范N78频段范围（3400 ~ 3500 MHz）；经相关资料确认，联通电信不止在5G N78频段上，4G/5G多个频段都存在共建共享的情况（例2中共享了B1频段），因此联通和电信在N78上使用相同的频点也就符合预期了，果然又是共享搞的鬼。</w:t>
      </w:r>
    </w:p>
    <w:p>
      <w:pPr>
        <w:pStyle w:val="dingding-heading1"/>
        <w:ind/>
        <w:spacing w:line="204.70588235294116"/>
      </w:pPr>
      <w:r>
        <w:rPr>
          <w:sz w:val="40"/>
          <w:color w:val="404040"/>
          <w:b w:val="1"/>
          <w:highlight w:val="white"/>
        </w:rPr>
        <w:t xml:space="preserve">相关资料：</w:t>
      </w:r>
    </w:p>
    <w:p>
      <w:pPr>
        <w:pStyle w:val="dingding-heading4"/>
        <w:ind/>
        <w:spacing w:line="204.70588235294116"/>
      </w:pPr>
      <w:r>
        <w:rPr>
          <w:sz w:val="24"/>
          <w:color w:val="404040"/>
          <w:b w:val="1"/>
          <w:highlight w:val="white"/>
        </w:rPr>
        <w:t xml:space="preserve">1 频谱：</w:t>
      </w:r>
    </w:p>
    <w:p>
      <w:pPr/>
      <w:r/>
      <w:r>
        <w:drawing>
          <wp:inline distT="0" distB="0" distL="0" distR="0">
            <wp:extent cx="4619625" cy="456247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46196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</w:pPr>
      <w:r>
        <w:rPr>
          <w:color w:val="404040"/>
          <w:shd w:val="clear" w:color="auto" w:fill="FFEE58"/>
        </w:rPr>
      </w:r>
      <w:r>
        <w:drawing>
          <wp:inline distT="0" distB="0" distL="0" distR="0">
            <wp:extent cx="4695825" cy="6781800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46958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hd w:val="clear" w:color="auto" w:fill="FFEE58"/>
        </w:rPr>
      </w:r>
    </w:p>
    <w:p>
      <w:pPr>
        <w:pStyle w:val="dingding_quote"/>
        <w:ind/>
      </w:pPr>
      <w:r>
        <w:rPr>
          <w:color w:val="404040"/>
          <w:highlight w:val="white"/>
        </w:rPr>
        <w:t xml:space="preserve">来源：</w:t>
      </w:r>
      <w:hyperlink r:id="rId7">
        <w:r>
          <w:rPr>
            <w:color w:val="404040"/>
            <w:highlight w:val="white"/>
            <w:rStyle w:val="hyperlink"/>
          </w:rPr>
          <w:t xml:space="preserve">https://blog.csdn.net/wowricky/article/details/49449519</w:t>
        </w:r>
      </w:hyperlink>
      <w:r>
        <w:rPr>
          <w:color w:val="404040"/>
          <w:highlight w:val="white"/>
        </w:rPr>
      </w:r>
    </w:p>
    <w:p>
      <w:pPr>
        <w:ind/>
      </w:pPr>
      <w:r>
        <w:rPr>
          <w:color w:val="404040"/>
          <w:highlight w:val="white"/>
        </w:rPr>
        <w:t xml:space="preserve">5G </w:t>
      </w:r>
      <w:r>
        <w:rPr>
          <w:color w:val="222328"/>
          <w:highlight w:val="white"/>
        </w:rPr>
        <w:t xml:space="preserve">频点栅格</w:t>
      </w:r>
      <w:r>
        <w:rPr>
          <w:color w:val="404040"/>
          <w:highlight w:val="white"/>
        </w:rPr>
        <w:t xml:space="preserve">表：</w:t>
      </w:r>
    </w:p>
    <w:p>
      <w:pPr>
        <w:ind/>
      </w:pPr>
      <w:r>
        <w:rPr>
          <w:color w:val="404040"/>
          <w:shd w:val="clear" w:color="auto" w:fill="FFEE58"/>
        </w:rPr>
      </w:r>
      <w:r>
        <w:drawing>
          <wp:inline distT="0" distB="0" distL="0" distR="0">
            <wp:extent cx="6181725" cy="1461972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6181725" cy="14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hd w:val="clear" w:color="auto" w:fill="FFEE58"/>
        </w:rPr>
      </w:r>
    </w:p>
    <w:p>
      <w:pPr>
        <w:pStyle w:val="dingding_quote"/>
      </w:pPr>
      <w:r>
        <w:t xml:space="preserve">来源：</w:t>
      </w:r>
      <w:hyperlink r:id="rId9">
        <w:r>
          <w:rPr>
            <w:rStyle w:val="hyperlink"/>
          </w:rPr>
          <w:t xml:space="preserve">https://blog.csdn.net/weixin_41620451/article/details/105817392</w:t>
        </w:r>
      </w:hyperlink>
      <w:r>
        <w:rPr>
          <w:sz w:val="24"/>
          <w:color w:val="000000"/>
        </w:rPr>
      </w:r>
    </w:p>
    <w:p>
      <w:pPr>
        <w:pStyle w:val="dingding-heading4"/>
        <w:ind/>
        <w:spacing w:line="204.70588235294116"/>
      </w:pPr>
      <w:r>
        <w:rPr>
          <w:sz w:val="24"/>
          <w:color w:val="404040"/>
          <w:b w:val="1"/>
          <w:highlight w:val="white"/>
        </w:rPr>
        <w:t xml:space="preserve">2 国内运营商频段划分：</w:t>
      </w:r>
    </w:p>
    <w:p>
      <w:pPr>
        <w:ind/>
      </w:pPr>
      <w:r>
        <w:rPr>
          <w:color w:val="404040"/>
          <w:highlight w:val="white"/>
        </w:rPr>
      </w:r>
      <w:r>
        <w:drawing>
          <wp:inline distT="0" distB="0" distL="0" distR="0">
            <wp:extent cx="6181725" cy="6471227"/>
            <wp:effectExtent b="0" l="0" r="0" t="0"/>
            <wp:docPr id="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0">
                      <a:off x="0" y="0"/>
                      <a:ext cx="6181725" cy="64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highlight w:val="white"/>
        </w:rPr>
      </w:r>
    </w:p>
    <w:p>
      <w:pPr/>
      <w:r/>
    </w:p>
    <w:p>
      <w:pPr>
        <w:pStyle w:val="dingding_quote"/>
      </w:pPr>
      <w:r>
        <w:t xml:space="preserve">来源：</w:t>
      </w:r>
      <w:hyperlink r:id="rId11">
        <w:r>
          <w:rPr>
            <w:rStyle w:val="hyperlink"/>
          </w:rPr>
          <w:t xml:space="preserve">https://mp.weixin.qq.com/s?__biz=MzUzMDg0MDQ2OA==&amp;mid=2247495926&amp;idx=1&amp;sn=7f47f3db0b7c6f6e4d6fa74f0399df61&amp;chksm=fa491e0dcd3e971bcd59dad5e0984bdbcb1c4be90bca477365baca65d218f1ee958d165e29b1&amp;scene=27</w:t>
        </w:r>
      </w:hyperlink>
      <w:r/>
    </w:p>
    <w:p>
      <w:pPr/>
      <w:r/>
    </w:p>
    <w:p>
      <w:pPr>
        <w:pStyle w:val="dingding-heading5"/>
        <w:spacing w:line="204.70588235294116"/>
      </w:pPr>
      <w:r>
        <w:rPr>
          <w:sz w:val="22"/>
          <w:b w:val="1"/>
        </w:rPr>
        <w:t xml:space="preserve">3 中国移动目前频段划分：</w:t>
      </w:r>
    </w:p>
    <w:p>
      <w:pPr>
        <w:ind/>
      </w:pPr>
      <w:r>
        <w:rPr>
          <w:color w:val="404040"/>
          <w:shd w:val="clear" w:color="auto" w:fill="FFEE58"/>
        </w:rPr>
      </w:r>
      <w:r>
        <w:drawing>
          <wp:inline distT="0" distB="0" distL="0" distR="0">
            <wp:extent cx="6181725" cy="5285940"/>
            <wp:effectExtent b="0" l="0" r="0" t="0"/>
            <wp:docPr id="6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 rot="0">
                      <a:off x="0" y="0"/>
                      <a:ext cx="6181725" cy="52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hd w:val="clear" w:color="auto" w:fill="FFEE58"/>
        </w:rPr>
      </w:r>
    </w:p>
    <w:p>
      <w:pPr>
        <w:pStyle w:val="dingding_quote"/>
      </w:pPr>
      <w:r>
        <w:t xml:space="preserve">来源：</w:t>
      </w:r>
      <w:hyperlink r:id="rId13">
        <w:r>
          <w:rPr>
            <w:rStyle w:val="hyperlink"/>
          </w:rPr>
          <w:t xml:space="preserve">https://wenku.baidu.com/view/1aea859201d276a20029bd64783e0912a2167cbc.html?_wkts_=1690946245318</w:t>
        </w:r>
      </w:hyperlink>
      <w:r/>
    </w:p>
    <w:p>
      <w:pPr>
        <w:ind w:firstLine="480"/>
      </w:pPr>
      <w:r>
        <w:rPr>
          <w:color w:val="404040"/>
          <w:shd w:val="clear" w:color="auto" w:fill="FFEE58"/>
        </w:rPr>
      </w:r>
    </w:p>
    <w:p>
      <w:pPr>
        <w:pStyle w:val="dingding-heading5"/>
        <w:ind/>
        <w:spacing w:line="204.70588235294116"/>
      </w:pPr>
      <w:r>
        <w:rPr>
          <w:sz w:val="22"/>
          <w:color w:val="404040"/>
          <w:b w:val="1"/>
          <w:highlight w:val="white"/>
        </w:rPr>
        <w:t xml:space="preserve">4 FM150/FM160参数参考</w:t>
      </w:r>
    </w:p>
    <w:p>
      <w:pPr>
        <w:spacing/>
      </w:pPr>
      <w:r>
        <w:rPr>
          <w:color w:val="404040"/>
          <w:highlight w:val="white"/>
        </w:rPr>
        <w:t xml:space="preserve">AT+GTCCINFO？参数API：</w:t>
      </w:r>
    </w:p>
    <w:p>
      <w:pPr>
        <w:pStyle w:val="dingding_quote"/>
        <w:ind/>
      </w:pPr>
      <w:r>
        <w:rPr>
          <w:color w:val="404040"/>
        </w:rPr>
        <w:t xml:space="preserve">LTE/eMTC/NB-IoT service cell:</w:t>
        <w:br w:type="textWrapping"/>
      </w:r>
    </w:p>
    <w:p>
      <w:pPr>
        <w:pStyle w:val="dingding_quote"/>
      </w:pPr>
      <w:r>
        <w:rPr>
          <w:color w:val="404040"/>
        </w:rPr>
        <w:t xml:space="preserve">&lt;IsServiceCell&gt;,&lt;rat&gt;,&lt;mcc&gt;,&lt;mnc&gt;,&lt;tac&gt;,&lt;cellid&gt;,&lt;</w:t>
      </w:r>
      <w:r>
        <w:rPr>
          <w:color w:val="404040"/>
          <w:shd w:val="clear" w:color="auto" w:fill="FFEE58"/>
        </w:rPr>
        <w:t xml:space="preserve">earfcn</w:t>
      </w:r>
      <w:r>
        <w:rPr>
          <w:color w:val="404040"/>
        </w:rPr>
        <w:t xml:space="preserve">&gt;,&lt;physicalc</w:t>
        <w:br w:type="textWrapping"/>
      </w:r>
    </w:p>
    <w:p>
      <w:pPr>
        <w:pStyle w:val="dingding_quote"/>
      </w:pPr>
      <w:r>
        <w:rPr>
          <w:color w:val="404040"/>
        </w:rPr>
        <w:t xml:space="preserve">ellId&gt;,&lt;</w:t>
      </w:r>
      <w:r>
        <w:rPr>
          <w:color w:val="404040"/>
          <w:shd w:val="clear" w:color="auto" w:fill="FFEE58"/>
        </w:rPr>
        <w:t xml:space="preserve">band</w:t>
      </w:r>
      <w:r>
        <w:rPr>
          <w:color w:val="404040"/>
        </w:rPr>
        <w:t xml:space="preserve">&gt;,&lt;</w:t>
      </w:r>
      <w:r>
        <w:rPr>
          <w:color w:val="404040"/>
          <w:shd w:val="clear" w:color="auto" w:fill="FFEE58"/>
        </w:rPr>
        <w:t xml:space="preserve">bandwidth</w:t>
      </w:r>
      <w:r>
        <w:rPr>
          <w:color w:val="404040"/>
        </w:rPr>
        <w:t xml:space="preserve">&gt;,&lt;rssnr_value&gt;,&lt;rxlev&gt;,&lt;rsrp&gt;,&lt;rsrq&gt;</w:t>
      </w:r>
    </w:p>
    <w:p>
      <w:pPr/>
      <w:r>
        <w:rPr>
          <w:color w:val="404040"/>
        </w:rPr>
      </w:r>
    </w:p>
    <w:p>
      <w:pPr>
        <w:pStyle w:val="dingding_quote"/>
      </w:pPr>
      <w:r>
        <w:rPr>
          <w:color w:val="404040"/>
        </w:rPr>
        <w:t xml:space="preserve">NR service cell:</w:t>
        <w:br w:type="textWrapping"/>
      </w:r>
    </w:p>
    <w:p>
      <w:pPr>
        <w:pStyle w:val="dingding_quote"/>
      </w:pPr>
      <w:r>
        <w:rPr>
          <w:color w:val="404040"/>
        </w:rPr>
        <w:t xml:space="preserve">&lt;IsServiceCell&gt;,&lt;rat&gt;,&lt;mcc&gt;,&lt;mnc&gt;,&lt;tac&gt;,&lt;cellid&gt;,&lt;narfcn&gt;,&lt;physicalc</w:t>
        <w:br w:type="textWrapping"/>
      </w:r>
    </w:p>
    <w:p>
      <w:pPr>
        <w:pStyle w:val="dingding_quote"/>
      </w:pPr>
      <w:r>
        <w:rPr>
          <w:color w:val="404040"/>
        </w:rPr>
        <w:t xml:space="preserve">ellId&gt;,&lt;band&gt;,&lt;bandwidth&gt;,&lt;ss-sinr&gt;,&lt;rxlev&gt;,&lt;ss-rsrp&gt;,&lt;ss-rsrq&gt;</w:t>
      </w:r>
    </w:p>
    <w:p>
      <w:pPr/>
      <w:r>
        <w:rPr>
          <w:color w:val="404040"/>
        </w:rPr>
      </w:r>
    </w:p>
    <w:p>
      <w:pPr>
        <w:ind/>
      </w:pPr>
      <w:r>
        <w:rPr>
          <w:sz w:val="24"/>
          <w:color w:val="000000"/>
        </w:rPr>
        <w:t xml:space="preserve">&lt;bandwidth&gt;: integer type and range is 0-255;</w:t>
        <w:br w:type="textWrapping"/>
      </w:r>
    </w:p>
    <w:p>
      <w:pPr>
        <w:pStyle w:val="dingding_quote"/>
      </w:pPr>
      <w:r>
        <w:rPr>
          <w:sz w:val="24"/>
          <w:color w:val="000000"/>
        </w:rPr>
        <w:t xml:space="preserve">For LTE, it is used RB number to indicate bandwidth, integer type and range is 0-100</w:t>
      </w:r>
      <w:r>
        <w:rPr>
          <w:sz w:val="18"/>
          <w:color w:val="4D4D4D"/>
        </w:rPr>
        <w:t xml:space="preserve"/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6 1.4 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15 3 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25 5 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50 10 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75 15 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100 20 MHz</w:t>
        <w:br w:type="textWrapping"/>
      </w:r>
    </w:p>
    <w:p>
      <w:pPr>
        <w:pStyle w:val="dingding_quote"/>
      </w:pPr>
      <w:r>
        <w:rPr>
          <w:sz w:val="24"/>
          <w:color w:val="000000"/>
        </w:rPr>
        <w:t xml:space="preserve">For NR, it cannot indicate bandwidth using RB number due to different SCS, integer type </w:t>
        <w:br w:type="textWrapping"/>
      </w:r>
    </w:p>
    <w:p>
      <w:pPr>
        <w:pStyle w:val="dingding_quote"/>
      </w:pPr>
      <w:r>
        <w:rPr>
          <w:sz w:val="24"/>
          <w:color w:val="000000"/>
        </w:rPr>
        <w:t xml:space="preserve">and range is 0-400.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0 5MHz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10 10MHz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15 15MHz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20 20MHz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25 25MHz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30 30MHz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40 40MHz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50 50MHz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60 60MHz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80 80MHz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90 90MHz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100 100MHz</w:t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200 200MHz</w:t>
      </w:r>
      <w:r>
        <w:rPr>
          <w:sz w:val="18"/>
          <w:color w:val="4D4D4D"/>
        </w:rPr>
        <w:t xml:space="preserve"/>
        <w:br w:type="textWrapping"/>
      </w:r>
    </w:p>
    <w:p>
      <w:pPr>
        <w:pStyle w:val="dingding_quote"/>
      </w:pPr>
      <w:r>
        <w:rPr>
          <w:sz w:val="18"/>
          <w:color w:val="000000"/>
        </w:rPr>
        <w:t xml:space="preserve"> </w:t>
      </w:r>
      <w:r>
        <w:rPr>
          <w:sz w:val="24"/>
          <w:color w:val="000000"/>
        </w:rPr>
        <w:t xml:space="preserve">400 400MHz</w:t>
      </w:r>
    </w:p>
    <w:p>
      <w:pPr>
        <w:pStyle w:val="dingding_quote"/>
      </w:pPr>
      <w:r>
        <w:t xml:space="preserve">来源：《</w:t>
      </w:r>
      <w:r>
        <w:rPr>
          <w:sz w:val="24"/>
          <w:color w:val="000000"/>
        </w:rPr>
        <w:t xml:space="preserve">FM160&amp;FG160</w:t>
      </w:r>
      <w:r>
        <w:t xml:space="preserve"> </w:t>
      </w:r>
      <w:r>
        <w:rPr>
          <w:sz w:val="24"/>
          <w:color w:val="000000"/>
        </w:rPr>
        <w:t xml:space="preserve">AT Commands User Manual V1.0.3</w:t>
      </w:r>
      <w:r>
        <w:t xml:space="preserve">》</w:t>
      </w:r>
      <w:r>
        <w:rPr>
          <w:sz w:val="24"/>
          <w:color w:val="000000"/>
        </w:rPr>
        <w:t xml:space="preserve"/>
        <w:br w:type="textWrapping"/>
      </w:r>
    </w:p>
    <w:sectPr>
      <w:pgSz w:w="11899.95" w:h="16840.05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-heading5">
    <w:name w:val="heading 5"/>
    <w:basedOn w:val="NormalParagraph"/>
    <w:tcPr/>
    <w:pPr>
      <w:keepLines w:val="1"/>
      <w:keepNext w:val="1"/>
      <w:spacing w:before="348" w:after="130" w:lineRule="auto"/>
    </w:pPr>
    <w:rPr>
      <w:sz w:val="10"/>
      <w:b w:val="1"/>
    </w:rPr>
  </w:style>
  <w:style w:type="paragraph" w:default="0" w:styleId="dingding_quote">
    <w:name w:val="钉钉文档引用"/>
    <w:tcPr/>
    <w:pPr>
      <w:pBdr>
        <w:left w:val="single" w:sz="30" w:space="9" w:color="F0F0F0"/>
      </w:pBdr>
    </w:pPr>
    <w:rPr>
      <w:sz w:val="22"/>
      <w:rFonts w:ascii="微软雅黑" w:hAnsi="微软雅黑" w:cs="微软雅黑" w:eastAsia="微软雅黑"/>
      <w:color w:val="ADADAD"/>
      <w:kern w:val="0"/>
    </w:rPr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hyperlink" Target="https://blog.csdn.net/wowricky/article/details/49449519" TargetMode="External" />
  <Relationship Id="rId8" Type="http://schemas.openxmlformats.org/officeDocument/2006/relationships/image" Target="media/image4.png" />
  <Relationship Id="rId9" Type="http://schemas.openxmlformats.org/officeDocument/2006/relationships/hyperlink" Target="https://blog.csdn.net/weixin_41620451/article/details/105817392" TargetMode="External" />
  <Relationship Id="rId10" Type="http://schemas.openxmlformats.org/officeDocument/2006/relationships/image" Target="media/image5.png" />
  <Relationship Id="rId11" Type="http://schemas.openxmlformats.org/officeDocument/2006/relationships/hyperlink" Target="https://mp.weixin.qq.com/s?__biz=MzUzMDg0MDQ2OA==&amp;mid=2247495926&amp;idx=1&amp;sn=7f47f3db0b7c6f6e4d6fa74f0399df61&amp;chksm=fa491e0dcd3e971bcd59dad5e0984bdbcb1c4be90bca477365baca65d218f1ee958d165e29b1&amp;scene=27" TargetMode="External" />
  <Relationship Id="rId12" Type="http://schemas.openxmlformats.org/officeDocument/2006/relationships/image" Target="media/image6.png" />
  <Relationship Id="rId13" Type="http://schemas.openxmlformats.org/officeDocument/2006/relationships/hyperlink" Target="https://wenku.baidu.com/view/1aea859201d276a20029bd64783e0912a2167cbc.html?_wkts_=1690946245318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