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000" w:type="pct"/>
        <w:jc w:val="center"/>
        <w:tblLook w:val="04A0" w:firstRow="1" w:lastRow="0" w:firstColumn="1" w:lastColumn="0" w:noHBand="0" w:noVBand="1"/>
      </w:tblPr>
      <w:tblGrid>
        <w:gridCol w:w="8296"/>
      </w:tblGrid>
      <w:tr w:rsidR="000D7338" w:rsidTr="00BF795B">
        <w:trPr>
          <w:jc w:val="center"/>
        </w:trPr>
        <w:tc>
          <w:tcPr>
            <w:tcW w:w="5000" w:type="pct"/>
          </w:tcPr>
          <w:p w:rsidR="000D7338" w:rsidRDefault="00BA18AB">
            <w:r>
              <w:rPr>
                <w:rFonts w:hint="eastAsia"/>
              </w:rPr>
              <w:t>基于</w:t>
            </w:r>
            <w:r w:rsidR="00DE0187">
              <w:fldChar w:fldCharType="begin"/>
            </w:r>
            <w:r w:rsidR="00DE0187">
              <w:instrText xml:space="preserve"> </w:instrText>
            </w:r>
            <w:r w:rsidR="00DE0187">
              <w:rPr>
                <w:rFonts w:hint="eastAsia"/>
              </w:rPr>
              <w:instrText>REF _Ref20208306 \h</w:instrText>
            </w:r>
            <w:r w:rsidR="00DE0187">
              <w:instrText xml:space="preserve"> </w:instrText>
            </w:r>
            <w:r w:rsidR="00DE0187">
              <w:fldChar w:fldCharType="separate"/>
            </w:r>
            <w:r w:rsidR="003B07BC">
              <w:rPr>
                <w:rFonts w:hint="eastAsia"/>
              </w:rPr>
              <w:t>图</w:t>
            </w:r>
            <w:r w:rsidR="003B07BC">
              <w:rPr>
                <w:rFonts w:hint="eastAsia"/>
              </w:rPr>
              <w:t xml:space="preserve"> </w:t>
            </w:r>
            <w:r w:rsidR="003B07BC">
              <w:rPr>
                <w:noProof/>
              </w:rPr>
              <w:t>1</w:t>
            </w:r>
            <w:r w:rsidR="00DE0187">
              <w:fldChar w:fldCharType="end"/>
            </w:r>
            <w:r>
              <w:rPr>
                <w:rFonts w:hint="eastAsia"/>
              </w:rPr>
              <w:t>，</w:t>
            </w:r>
            <w:r w:rsidR="000D7338">
              <w:rPr>
                <w:rFonts w:hint="eastAsia"/>
              </w:rPr>
              <w:t>下列</w:t>
            </w:r>
            <w:r>
              <w:rPr>
                <w:rFonts w:hint="eastAsia"/>
              </w:rPr>
              <w:t>说</w:t>
            </w:r>
            <w:r w:rsidR="000D7338">
              <w:rPr>
                <w:rFonts w:hint="eastAsia"/>
              </w:rPr>
              <w:t>法正确的是：</w:t>
            </w:r>
          </w:p>
          <w:bookmarkStart w:id="0" w:name="_MON_1367063147"/>
          <w:bookmarkStart w:id="1" w:name="_MON_1367063156"/>
          <w:bookmarkStart w:id="2" w:name="_MON_1367063284"/>
          <w:bookmarkStart w:id="3" w:name="_MON_1367063292"/>
          <w:bookmarkStart w:id="4" w:name="_MON_1367063346"/>
          <w:bookmarkStart w:id="5" w:name="_MON_1367063353"/>
          <w:bookmarkStart w:id="6" w:name="_MON_1367063480"/>
          <w:bookmarkStart w:id="7" w:name="_MON_1367063940"/>
          <w:bookmarkStart w:id="8" w:name="_MON_1367063955"/>
          <w:bookmarkStart w:id="9" w:name="_MON_1367063964"/>
          <w:bookmarkStart w:id="10" w:name="_MON_1367064005"/>
          <w:bookmarkStart w:id="11" w:name="_MON_1367064034"/>
          <w:bookmarkStart w:id="12" w:name="_MON_1367065425"/>
          <w:bookmarkStart w:id="13" w:name="_MON_1367669845"/>
          <w:bookmarkStart w:id="14" w:name="_MON_1372967430"/>
          <w:bookmarkStart w:id="15" w:name="_MON_1375108677"/>
          <w:bookmarkStart w:id="16" w:name="_MON_1375108921"/>
          <w:bookmarkStart w:id="17" w:name="_MON_1375109213"/>
          <w:bookmarkStart w:id="18" w:name="_MON_1375123475"/>
          <w:bookmarkStart w:id="19" w:name="_MON_1375123755"/>
          <w:bookmarkStart w:id="20" w:name="_MON_1375124181"/>
          <w:bookmarkStart w:id="21" w:name="_MON_1375259523"/>
          <w:bookmarkStart w:id="22" w:name="_MON_1375689188"/>
          <w:bookmarkStart w:id="23" w:name="_MON_1375706803"/>
          <w:bookmarkStart w:id="24" w:name="_MON_1375709498"/>
          <w:bookmarkStart w:id="25" w:name="_MON_1375714902"/>
          <w:bookmarkStart w:id="26" w:name="_MON_1375955012"/>
          <w:bookmarkStart w:id="27" w:name="_MON_1376940876"/>
          <w:bookmarkStart w:id="28" w:name="_MON_1378024777"/>
          <w:bookmarkStart w:id="29" w:name="_MON_1379784429"/>
          <w:bookmarkStart w:id="30" w:name="_MON_1380052378"/>
          <w:bookmarkStart w:id="31" w:name="_MON_1380052408"/>
          <w:bookmarkStart w:id="32" w:name="_MON_1380052423"/>
          <w:bookmarkStart w:id="33" w:name="_MON_1380060874"/>
          <w:bookmarkStart w:id="34" w:name="_MON_1380272260"/>
          <w:bookmarkStart w:id="35" w:name="_MON_1380358198"/>
          <w:bookmarkStart w:id="36" w:name="_MON_1380388936"/>
          <w:bookmarkStart w:id="37" w:name="_MON_1380394595"/>
          <w:bookmarkStart w:id="38" w:name="_MON_1380440480"/>
          <w:bookmarkStart w:id="39" w:name="_MON_1380440768"/>
          <w:bookmarkStart w:id="40" w:name="_MON_1380440918"/>
          <w:bookmarkStart w:id="41" w:name="_MON_1380442151"/>
          <w:bookmarkStart w:id="42" w:name="_MON_1380443194"/>
          <w:bookmarkStart w:id="43" w:name="_MON_1380444172"/>
          <w:bookmarkStart w:id="44" w:name="_MON_1380890902"/>
          <w:bookmarkStart w:id="45" w:name="_MON_1380892631"/>
          <w:bookmarkStart w:id="46" w:name="_MON_1380893617"/>
          <w:bookmarkStart w:id="47" w:name="_MON_1380910830"/>
          <w:bookmarkStart w:id="48" w:name="_MON_1381219837"/>
          <w:bookmarkStart w:id="49" w:name="_MON_1381232286"/>
          <w:bookmarkStart w:id="50" w:name="_MON_1381232325"/>
          <w:bookmarkStart w:id="51" w:name="_MON_1381232339"/>
          <w:bookmarkStart w:id="52" w:name="_MON_1381232382"/>
          <w:bookmarkStart w:id="53" w:name="_MON_1381232394"/>
          <w:bookmarkStart w:id="54" w:name="_MON_1381412021"/>
          <w:bookmarkStart w:id="55" w:name="_MON_1381434828"/>
          <w:bookmarkStart w:id="56" w:name="_MON_1381512113"/>
          <w:bookmarkStart w:id="57" w:name="_MON_1381512800"/>
          <w:bookmarkStart w:id="58" w:name="_MON_1381607821"/>
          <w:bookmarkStart w:id="59" w:name="_MON_1382683695"/>
          <w:bookmarkStart w:id="60" w:name="_MON_1382683716"/>
          <w:bookmarkStart w:id="61" w:name="_MON_1382683727"/>
          <w:bookmarkStart w:id="62" w:name="_MON_1382712645"/>
          <w:bookmarkStart w:id="63" w:name="_MON_1382726859"/>
          <w:bookmarkStart w:id="64" w:name="_MON_1382729723"/>
          <w:bookmarkStart w:id="65" w:name="_MON_1383923853"/>
          <w:bookmarkStart w:id="66" w:name="_MON_1384072396"/>
          <w:bookmarkStart w:id="67" w:name="_MON_1384172442"/>
          <w:bookmarkStart w:id="68" w:name="_MON_1384328756"/>
          <w:bookmarkStart w:id="69" w:name="_MON_1384500911"/>
          <w:bookmarkStart w:id="70" w:name="_MON_1384628263"/>
          <w:bookmarkStart w:id="71" w:name="_MON_1385038639"/>
          <w:bookmarkStart w:id="72" w:name="_MON_1385279660"/>
          <w:bookmarkStart w:id="73" w:name="_MON_1385280749"/>
          <w:bookmarkStart w:id="74" w:name="_MON_1385283541"/>
          <w:bookmarkStart w:id="75" w:name="_MON_1385643637"/>
          <w:bookmarkStart w:id="76" w:name="_MON_1385755540"/>
          <w:bookmarkStart w:id="77" w:name="_MON_1386676247"/>
          <w:bookmarkStart w:id="78" w:name="_MON_1386679327"/>
          <w:bookmarkStart w:id="79" w:name="_MON_1386680041"/>
          <w:bookmarkStart w:id="80" w:name="_MON_1386680999"/>
          <w:bookmarkStart w:id="81" w:name="_MON_1387112849"/>
          <w:bookmarkStart w:id="82" w:name="_MON_1387126473"/>
          <w:bookmarkStart w:id="83" w:name="_MON_1387137723"/>
          <w:bookmarkStart w:id="84" w:name="_MON_1387177332"/>
          <w:bookmarkStart w:id="85" w:name="_MON_1387178354"/>
          <w:bookmarkStart w:id="86" w:name="_MON_1387912255"/>
          <w:bookmarkStart w:id="87" w:name="_MON_1387914727"/>
          <w:bookmarkStart w:id="88" w:name="_MON_1387962318"/>
          <w:bookmarkStart w:id="89" w:name="_MON_1388063112"/>
          <w:bookmarkStart w:id="90" w:name="_MON_1388078196"/>
          <w:bookmarkStart w:id="91" w:name="_MON_1388079387"/>
          <w:bookmarkStart w:id="92" w:name="_MON_1388144012"/>
          <w:bookmarkStart w:id="93" w:name="_MON_1388145386"/>
          <w:bookmarkStart w:id="94" w:name="_MON_1388855011"/>
          <w:bookmarkStart w:id="95" w:name="_MON_1388857088"/>
          <w:bookmarkStart w:id="96" w:name="_MON_1388859783"/>
          <w:bookmarkStart w:id="97" w:name="_MON_1394006743"/>
          <w:bookmarkStart w:id="98" w:name="_MON_1394195388"/>
          <w:bookmarkStart w:id="99" w:name="_MON_1394220535"/>
          <w:bookmarkStart w:id="100" w:name="_MON_1394220726"/>
          <w:bookmarkStart w:id="101" w:name="_MON_1394260463"/>
          <w:bookmarkStart w:id="102" w:name="_MON_1394566014"/>
          <w:bookmarkStart w:id="103" w:name="_MON_1394607948"/>
          <w:bookmarkStart w:id="104" w:name="_MON_1394612343"/>
          <w:bookmarkStart w:id="105" w:name="_MON_1394612696"/>
          <w:bookmarkStart w:id="106" w:name="_MON_1394651585"/>
          <w:bookmarkStart w:id="107" w:name="_MON_1394651604"/>
          <w:bookmarkStart w:id="108" w:name="_MON_1394651616"/>
          <w:bookmarkStart w:id="109" w:name="_MON_1394651633"/>
          <w:bookmarkStart w:id="110" w:name="_MON_1394651645"/>
          <w:bookmarkStart w:id="111" w:name="_MON_1394651664"/>
          <w:bookmarkStart w:id="112" w:name="_MON_1394651675"/>
          <w:bookmarkStart w:id="113" w:name="_MON_1394652106"/>
          <w:bookmarkStart w:id="114" w:name="_MON_1394652158"/>
          <w:bookmarkStart w:id="115" w:name="_MON_1394652162"/>
          <w:bookmarkStart w:id="116" w:name="_MON_1394976191"/>
          <w:bookmarkStart w:id="117" w:name="_MON_1395154088"/>
          <w:bookmarkStart w:id="118" w:name="_MON_1395171029"/>
          <w:bookmarkStart w:id="119" w:name="_MON_1395339539"/>
          <w:bookmarkStart w:id="120" w:name="_MON_1395404840"/>
          <w:bookmarkStart w:id="121" w:name="_MON_1395405182"/>
          <w:bookmarkStart w:id="122" w:name="_MON_1395650126"/>
          <w:bookmarkStart w:id="123" w:name="_MON_1395769480"/>
          <w:bookmarkStart w:id="124" w:name="_MON_1395909592"/>
          <w:bookmarkStart w:id="125" w:name="_MON_1395912084"/>
          <w:bookmarkStart w:id="126" w:name="_MON_1396102139"/>
          <w:bookmarkStart w:id="127" w:name="_MON_1397387059"/>
          <w:bookmarkStart w:id="128" w:name="_MON_1397388830"/>
          <w:bookmarkStart w:id="129" w:name="_MON_1399314399"/>
          <w:bookmarkStart w:id="130" w:name="_MON_1400329040"/>
          <w:bookmarkStart w:id="131" w:name="_MON_1400329142"/>
          <w:bookmarkStart w:id="132" w:name="_MON_1400329405"/>
          <w:bookmarkStart w:id="133" w:name="_MON_1400694853"/>
          <w:bookmarkStart w:id="134" w:name="_MON_1400785816"/>
          <w:bookmarkStart w:id="135" w:name="_MON_1401098307"/>
          <w:bookmarkStart w:id="136" w:name="_MON_1402253494"/>
          <w:bookmarkStart w:id="137" w:name="_MON_1404112422"/>
          <w:bookmarkStart w:id="138" w:name="_MON_1406475532"/>
          <w:bookmarkStart w:id="139" w:name="_MON_1407499308"/>
          <w:bookmarkStart w:id="140" w:name="_MON_1407500522"/>
          <w:bookmarkStart w:id="141" w:name="_MON_1409739307"/>
          <w:bookmarkStart w:id="142" w:name="_MON_1410205658"/>
          <w:bookmarkStart w:id="143" w:name="_MON_1410259401"/>
          <w:bookmarkStart w:id="144" w:name="_MON_1410508193"/>
          <w:bookmarkStart w:id="145" w:name="_MON_1410510650"/>
          <w:bookmarkStart w:id="146" w:name="_MON_1410516894"/>
          <w:bookmarkStart w:id="147" w:name="_MON_1410520547"/>
          <w:bookmarkStart w:id="148" w:name="_MON_1410520607"/>
          <w:bookmarkStart w:id="149" w:name="_MON_1410520612"/>
          <w:bookmarkStart w:id="150" w:name="_MON_1410522010"/>
          <w:bookmarkStart w:id="151" w:name="_MON_1410522109"/>
          <w:bookmarkStart w:id="152" w:name="_MON_1410522119"/>
          <w:bookmarkStart w:id="153" w:name="_MON_1410522144"/>
          <w:bookmarkStart w:id="154" w:name="_MON_1410522152"/>
          <w:bookmarkStart w:id="155" w:name="_MON_1410523108"/>
          <w:bookmarkStart w:id="156" w:name="_MON_1410530817"/>
          <w:bookmarkStart w:id="157" w:name="_MON_1410530852"/>
          <w:bookmarkStart w:id="158" w:name="_MON_1410530864"/>
          <w:bookmarkStart w:id="159" w:name="_MON_1410603250"/>
          <w:bookmarkStart w:id="160" w:name="_MON_1410622252"/>
          <w:bookmarkStart w:id="161" w:name="_MON_1410636754"/>
          <w:bookmarkStart w:id="162" w:name="_MON_1410637392"/>
          <w:bookmarkStart w:id="163" w:name="_MON_1410810152"/>
          <w:bookmarkStart w:id="164" w:name="_MON_1411049070"/>
          <w:bookmarkStart w:id="165" w:name="_MON_1411053457"/>
          <w:bookmarkStart w:id="166" w:name="_MON_1411053933"/>
          <w:bookmarkStart w:id="167" w:name="_MON_1411062148"/>
          <w:bookmarkStart w:id="168" w:name="_MON_1411133876"/>
          <w:bookmarkStart w:id="169" w:name="_MON_1411134200"/>
          <w:bookmarkStart w:id="170" w:name="_MON_1411819236"/>
          <w:bookmarkStart w:id="171" w:name="_MON_1413750262"/>
          <w:bookmarkStart w:id="172" w:name="_MON_1414053903"/>
          <w:bookmarkStart w:id="173" w:name="_MON_1415352143"/>
          <w:bookmarkStart w:id="174" w:name="_MON_1415380985"/>
          <w:bookmarkStart w:id="175" w:name="_MON_1415607710"/>
          <w:bookmarkStart w:id="176" w:name="_MON_1415630984"/>
          <w:bookmarkStart w:id="177" w:name="_MON_1415688770"/>
          <w:bookmarkStart w:id="178" w:name="_MON_1415729264"/>
          <w:bookmarkStart w:id="179" w:name="_MON_1415801766"/>
          <w:bookmarkStart w:id="180" w:name="_MON_1415976392"/>
          <w:bookmarkStart w:id="181" w:name="_MON_1415986059"/>
          <w:bookmarkStart w:id="182" w:name="_MON_1415990463"/>
          <w:bookmarkStart w:id="183" w:name="_MON_1416385181"/>
          <w:bookmarkStart w:id="184" w:name="_MON_1417014767"/>
          <w:bookmarkStart w:id="185" w:name="_MON_1417195715"/>
          <w:bookmarkStart w:id="186" w:name="_MON_1417372390"/>
          <w:bookmarkStart w:id="187" w:name="_MON_1417435483"/>
          <w:bookmarkStart w:id="188" w:name="_MON_1417633994"/>
          <w:bookmarkStart w:id="189" w:name="_MON_1422475327"/>
          <w:bookmarkStart w:id="190" w:name="_MON_1422735546"/>
          <w:bookmarkStart w:id="191" w:name="_MON_1430762041"/>
          <w:bookmarkStart w:id="192" w:name="_MON_1430762118"/>
          <w:bookmarkStart w:id="193" w:name="_MON_1431107928"/>
          <w:bookmarkStart w:id="194" w:name="_MON_1431591514"/>
          <w:bookmarkStart w:id="195" w:name="_MON_1431976031"/>
          <w:bookmarkStart w:id="196" w:name="_MON_1432101918"/>
          <w:bookmarkStart w:id="197" w:name="_MON_1432103031"/>
          <w:bookmarkStart w:id="198" w:name="_MON_1432666171"/>
          <w:bookmarkStart w:id="199" w:name="_MON_1435590168"/>
          <w:bookmarkStart w:id="200" w:name="_MON_1437147050"/>
          <w:bookmarkStart w:id="201" w:name="_MON_1439274865"/>
          <w:bookmarkStart w:id="202" w:name="_MON_1439620505"/>
          <w:bookmarkStart w:id="203" w:name="_MON_1439703177"/>
          <w:bookmarkStart w:id="204" w:name="_MON_1440511742"/>
          <w:bookmarkStart w:id="205" w:name="_MON_1440771017"/>
          <w:bookmarkStart w:id="206" w:name="_MON_1441092730"/>
          <w:bookmarkStart w:id="207" w:name="_MON_1441224472"/>
          <w:bookmarkStart w:id="208" w:name="_MON_1441354294"/>
          <w:bookmarkStart w:id="209" w:name="_MON_1441476765"/>
          <w:bookmarkStart w:id="210" w:name="_MON_1441637787"/>
          <w:bookmarkStart w:id="211" w:name="_MON_1441646280"/>
          <w:bookmarkStart w:id="212" w:name="_MON_1441741500"/>
          <w:bookmarkStart w:id="213" w:name="_MON_1442389143"/>
          <w:bookmarkStart w:id="214" w:name="_MON_1442953320"/>
          <w:bookmarkStart w:id="215" w:name="_MON_1443258694"/>
          <w:bookmarkStart w:id="216" w:name="_MON_1452625068"/>
          <w:bookmarkStart w:id="217" w:name="_MON_1452691654"/>
          <w:bookmarkStart w:id="218" w:name="_MON_1453636637"/>
          <w:bookmarkStart w:id="219" w:name="_MON_1453647399"/>
          <w:bookmarkStart w:id="220" w:name="_MON_1453817834"/>
          <w:bookmarkStart w:id="221" w:name="_MON_1453839232"/>
          <w:bookmarkStart w:id="222" w:name="_MON_1454166524"/>
          <w:bookmarkStart w:id="223" w:name="_MON_1454183240"/>
          <w:bookmarkStart w:id="224" w:name="_MON_1454438505"/>
          <w:bookmarkStart w:id="225" w:name="_MON_1454438714"/>
          <w:bookmarkStart w:id="226" w:name="_MON_1454497615"/>
          <w:bookmarkStart w:id="227" w:name="_MON_1454960206"/>
          <w:bookmarkStart w:id="228" w:name="_MON_1454961989"/>
          <w:bookmarkStart w:id="229" w:name="_MON_1455288307"/>
          <w:bookmarkStart w:id="230" w:name="_MON_1455992289"/>
          <w:bookmarkStart w:id="231" w:name="_MON_1456046430"/>
          <w:bookmarkStart w:id="232" w:name="_MON_1456407883"/>
          <w:bookmarkStart w:id="233" w:name="_MON_1456490953"/>
          <w:bookmarkStart w:id="234" w:name="_MON_1456827378"/>
          <w:bookmarkStart w:id="235" w:name="_MON_1457165848"/>
          <w:bookmarkStart w:id="236" w:name="_MON_1457612984"/>
          <w:bookmarkStart w:id="237" w:name="_MON_1457683708"/>
          <w:bookmarkStart w:id="238" w:name="_MON_1457779530"/>
          <w:bookmarkStart w:id="239" w:name="_MON_1457864408"/>
          <w:bookmarkStart w:id="240" w:name="_MON_1458127302"/>
          <w:bookmarkStart w:id="241" w:name="_MON_1458199490"/>
          <w:bookmarkStart w:id="242" w:name="_MON_1458219058"/>
          <w:bookmarkStart w:id="243" w:name="_MON_1458289670"/>
          <w:bookmarkStart w:id="244" w:name="_MON_1458377084"/>
          <w:bookmarkStart w:id="245" w:name="_MON_1458399358"/>
          <w:bookmarkStart w:id="246" w:name="_MON_1459687825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  <w:bookmarkEnd w:id="51"/>
          <w:bookmarkEnd w:id="52"/>
          <w:bookmarkEnd w:id="53"/>
          <w:bookmarkEnd w:id="54"/>
          <w:bookmarkEnd w:id="55"/>
          <w:bookmarkEnd w:id="56"/>
          <w:bookmarkEnd w:id="57"/>
          <w:bookmarkEnd w:id="58"/>
          <w:bookmarkEnd w:id="59"/>
          <w:bookmarkEnd w:id="60"/>
          <w:bookmarkEnd w:id="61"/>
          <w:bookmarkEnd w:id="62"/>
          <w:bookmarkEnd w:id="63"/>
          <w:bookmarkEnd w:id="64"/>
          <w:bookmarkEnd w:id="65"/>
          <w:bookmarkEnd w:id="66"/>
          <w:bookmarkEnd w:id="67"/>
          <w:bookmarkEnd w:id="68"/>
          <w:bookmarkEnd w:id="69"/>
          <w:bookmarkEnd w:id="70"/>
          <w:bookmarkEnd w:id="71"/>
          <w:bookmarkEnd w:id="72"/>
          <w:bookmarkEnd w:id="73"/>
          <w:bookmarkEnd w:id="74"/>
          <w:bookmarkEnd w:id="75"/>
          <w:bookmarkEnd w:id="76"/>
          <w:bookmarkEnd w:id="77"/>
          <w:bookmarkEnd w:id="78"/>
          <w:bookmarkEnd w:id="79"/>
          <w:bookmarkEnd w:id="80"/>
          <w:bookmarkEnd w:id="81"/>
          <w:bookmarkEnd w:id="82"/>
          <w:bookmarkEnd w:id="83"/>
          <w:bookmarkEnd w:id="84"/>
          <w:bookmarkEnd w:id="85"/>
          <w:bookmarkEnd w:id="86"/>
          <w:bookmarkEnd w:id="87"/>
          <w:bookmarkEnd w:id="88"/>
          <w:bookmarkEnd w:id="89"/>
          <w:bookmarkEnd w:id="90"/>
          <w:bookmarkEnd w:id="91"/>
          <w:bookmarkEnd w:id="92"/>
          <w:bookmarkEnd w:id="93"/>
          <w:bookmarkEnd w:id="94"/>
          <w:bookmarkEnd w:id="95"/>
          <w:bookmarkEnd w:id="96"/>
          <w:bookmarkEnd w:id="97"/>
          <w:bookmarkEnd w:id="98"/>
          <w:bookmarkEnd w:id="99"/>
          <w:bookmarkEnd w:id="100"/>
          <w:bookmarkEnd w:id="101"/>
          <w:bookmarkEnd w:id="102"/>
          <w:bookmarkEnd w:id="103"/>
          <w:bookmarkEnd w:id="104"/>
          <w:bookmarkEnd w:id="105"/>
          <w:bookmarkEnd w:id="106"/>
          <w:bookmarkEnd w:id="107"/>
          <w:bookmarkEnd w:id="108"/>
          <w:bookmarkEnd w:id="109"/>
          <w:bookmarkEnd w:id="110"/>
          <w:bookmarkEnd w:id="111"/>
          <w:bookmarkEnd w:id="112"/>
          <w:bookmarkEnd w:id="113"/>
          <w:bookmarkEnd w:id="114"/>
          <w:bookmarkEnd w:id="115"/>
          <w:bookmarkEnd w:id="116"/>
          <w:bookmarkEnd w:id="117"/>
          <w:bookmarkEnd w:id="118"/>
          <w:bookmarkEnd w:id="119"/>
          <w:bookmarkEnd w:id="120"/>
          <w:bookmarkEnd w:id="121"/>
          <w:bookmarkEnd w:id="122"/>
          <w:bookmarkEnd w:id="123"/>
          <w:bookmarkEnd w:id="124"/>
          <w:bookmarkEnd w:id="125"/>
          <w:bookmarkEnd w:id="126"/>
          <w:bookmarkEnd w:id="127"/>
          <w:bookmarkEnd w:id="128"/>
          <w:bookmarkEnd w:id="129"/>
          <w:bookmarkEnd w:id="130"/>
          <w:bookmarkEnd w:id="131"/>
          <w:bookmarkEnd w:id="132"/>
          <w:bookmarkEnd w:id="133"/>
          <w:bookmarkEnd w:id="134"/>
          <w:bookmarkEnd w:id="135"/>
          <w:bookmarkEnd w:id="136"/>
          <w:bookmarkEnd w:id="137"/>
          <w:bookmarkEnd w:id="138"/>
          <w:bookmarkEnd w:id="139"/>
          <w:bookmarkEnd w:id="140"/>
          <w:bookmarkEnd w:id="141"/>
          <w:bookmarkEnd w:id="142"/>
          <w:bookmarkEnd w:id="143"/>
          <w:bookmarkEnd w:id="144"/>
          <w:bookmarkEnd w:id="145"/>
          <w:bookmarkEnd w:id="146"/>
          <w:bookmarkEnd w:id="147"/>
          <w:bookmarkEnd w:id="148"/>
          <w:bookmarkEnd w:id="149"/>
          <w:bookmarkEnd w:id="150"/>
          <w:bookmarkEnd w:id="151"/>
          <w:bookmarkEnd w:id="152"/>
          <w:bookmarkEnd w:id="153"/>
          <w:bookmarkEnd w:id="154"/>
          <w:bookmarkEnd w:id="155"/>
          <w:bookmarkEnd w:id="156"/>
          <w:bookmarkEnd w:id="157"/>
          <w:bookmarkEnd w:id="158"/>
          <w:bookmarkEnd w:id="159"/>
          <w:bookmarkEnd w:id="160"/>
          <w:bookmarkEnd w:id="161"/>
          <w:bookmarkEnd w:id="162"/>
          <w:bookmarkEnd w:id="163"/>
          <w:bookmarkEnd w:id="164"/>
          <w:bookmarkEnd w:id="165"/>
          <w:bookmarkEnd w:id="166"/>
          <w:bookmarkEnd w:id="167"/>
          <w:bookmarkEnd w:id="168"/>
          <w:bookmarkEnd w:id="169"/>
          <w:bookmarkEnd w:id="170"/>
          <w:bookmarkEnd w:id="171"/>
          <w:bookmarkEnd w:id="172"/>
          <w:bookmarkEnd w:id="173"/>
          <w:bookmarkEnd w:id="174"/>
          <w:bookmarkEnd w:id="175"/>
          <w:bookmarkEnd w:id="176"/>
          <w:bookmarkEnd w:id="177"/>
          <w:bookmarkEnd w:id="178"/>
          <w:bookmarkEnd w:id="179"/>
          <w:bookmarkEnd w:id="180"/>
          <w:bookmarkEnd w:id="181"/>
          <w:bookmarkEnd w:id="182"/>
          <w:bookmarkEnd w:id="183"/>
          <w:bookmarkEnd w:id="184"/>
          <w:bookmarkEnd w:id="185"/>
          <w:bookmarkEnd w:id="186"/>
          <w:bookmarkEnd w:id="187"/>
          <w:bookmarkEnd w:id="188"/>
          <w:bookmarkEnd w:id="189"/>
          <w:bookmarkEnd w:id="190"/>
          <w:bookmarkEnd w:id="191"/>
          <w:bookmarkEnd w:id="192"/>
          <w:bookmarkEnd w:id="193"/>
          <w:bookmarkEnd w:id="194"/>
          <w:bookmarkEnd w:id="195"/>
          <w:bookmarkEnd w:id="196"/>
          <w:bookmarkEnd w:id="197"/>
          <w:bookmarkEnd w:id="198"/>
          <w:bookmarkEnd w:id="199"/>
          <w:bookmarkEnd w:id="200"/>
          <w:bookmarkEnd w:id="201"/>
          <w:bookmarkEnd w:id="202"/>
          <w:bookmarkEnd w:id="203"/>
          <w:bookmarkEnd w:id="204"/>
          <w:bookmarkEnd w:id="205"/>
          <w:bookmarkEnd w:id="206"/>
          <w:bookmarkEnd w:id="207"/>
          <w:bookmarkEnd w:id="208"/>
          <w:bookmarkEnd w:id="209"/>
          <w:bookmarkEnd w:id="210"/>
          <w:bookmarkEnd w:id="211"/>
          <w:bookmarkEnd w:id="212"/>
          <w:bookmarkEnd w:id="213"/>
          <w:bookmarkEnd w:id="214"/>
          <w:bookmarkEnd w:id="215"/>
          <w:bookmarkEnd w:id="216"/>
          <w:bookmarkEnd w:id="217"/>
          <w:bookmarkEnd w:id="218"/>
          <w:bookmarkEnd w:id="219"/>
          <w:bookmarkEnd w:id="220"/>
          <w:bookmarkEnd w:id="221"/>
          <w:bookmarkEnd w:id="222"/>
          <w:bookmarkEnd w:id="223"/>
          <w:bookmarkEnd w:id="224"/>
          <w:bookmarkEnd w:id="225"/>
          <w:bookmarkEnd w:id="226"/>
          <w:bookmarkEnd w:id="227"/>
          <w:bookmarkEnd w:id="228"/>
          <w:bookmarkEnd w:id="229"/>
          <w:bookmarkEnd w:id="230"/>
          <w:bookmarkEnd w:id="231"/>
          <w:bookmarkEnd w:id="232"/>
          <w:bookmarkEnd w:id="233"/>
          <w:bookmarkEnd w:id="234"/>
          <w:bookmarkEnd w:id="235"/>
          <w:bookmarkEnd w:id="236"/>
          <w:bookmarkEnd w:id="237"/>
          <w:bookmarkEnd w:id="238"/>
          <w:bookmarkEnd w:id="239"/>
          <w:bookmarkEnd w:id="240"/>
          <w:bookmarkEnd w:id="241"/>
          <w:bookmarkEnd w:id="242"/>
          <w:bookmarkEnd w:id="243"/>
          <w:bookmarkEnd w:id="244"/>
          <w:bookmarkEnd w:id="245"/>
          <w:bookmarkEnd w:id="246"/>
          <w:bookmarkStart w:id="247" w:name="_MON_1367063065"/>
          <w:bookmarkEnd w:id="247"/>
          <w:p w:rsidR="0047046A" w:rsidRDefault="00BB7697" w:rsidP="0047046A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F3952">
              <w:rPr>
                <w:szCs w:val="21"/>
              </w:rPr>
              <w:object w:dxaOrig="8241" w:dyaOrig="79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3" type="#_x0000_t75" style="width:394.5pt;height:380.25pt" o:ole="">
                  <v:imagedata r:id="rId7" o:title=""/>
                </v:shape>
                <o:OLEObject Type="Embed" ProgID="Word.Picture.8" ShapeID="_x0000_i1323" DrawAspect="Content" ObjectID="_1630915284" r:id="rId8"/>
              </w:object>
            </w:r>
          </w:p>
          <w:p w:rsidR="00FB3DB9" w:rsidRDefault="00DE0187" w:rsidP="00FB3DB9">
            <w:pPr>
              <w:wordWrap w:val="0"/>
              <w:spacing w:beforeLines="50" w:before="156"/>
              <w:jc w:val="center"/>
            </w:pPr>
            <w:bookmarkStart w:id="248" w:name="_Ref20208306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3B07BC">
              <w:rPr>
                <w:noProof/>
              </w:rPr>
              <w:t>1</w:t>
            </w:r>
            <w:r>
              <w:fldChar w:fldCharType="end"/>
            </w:r>
            <w:bookmarkEnd w:id="248"/>
            <w:r w:rsidR="00FB3DB9">
              <w:rPr>
                <w:rFonts w:ascii="黑体" w:eastAsia="黑体" w:hint="eastAsia"/>
                <w:szCs w:val="21"/>
              </w:rPr>
              <w:t xml:space="preserve"> 计算互动系统要素及其架构MVC的变换：平台；本地/互联网/Web/ASP.Net Core/大数据/物联网/云计算/安全性的视角</w:t>
            </w:r>
          </w:p>
          <w:p w:rsidR="00FB3DB9" w:rsidRDefault="00FB3DB9" w:rsidP="0047046A">
            <w:pPr>
              <w:jc w:val="center"/>
            </w:pPr>
          </w:p>
        </w:tc>
      </w:tr>
      <w:tr w:rsidR="000D7338" w:rsidTr="00BF795B">
        <w:trPr>
          <w:jc w:val="center"/>
        </w:trPr>
        <w:tc>
          <w:tcPr>
            <w:tcW w:w="5000" w:type="pct"/>
          </w:tcPr>
          <w:p w:rsidR="000D7338" w:rsidRDefault="00EA24CC">
            <w:r>
              <w:rPr>
                <w:rFonts w:hint="eastAsia"/>
              </w:rPr>
              <w:t>主角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、主角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是计算互动系统中互动的双方。</w:t>
            </w:r>
          </w:p>
        </w:tc>
      </w:tr>
      <w:tr w:rsidR="000D7338" w:rsidTr="00BF795B">
        <w:trPr>
          <w:jc w:val="center"/>
        </w:trPr>
        <w:tc>
          <w:tcPr>
            <w:tcW w:w="5000" w:type="pct"/>
          </w:tcPr>
          <w:p w:rsidR="000D7338" w:rsidRDefault="00EA24CC">
            <w:pPr>
              <w:rPr>
                <w:rFonts w:hint="eastAsia"/>
              </w:rPr>
            </w:pPr>
            <w:r>
              <w:rPr>
                <w:rFonts w:hint="eastAsia"/>
              </w:rPr>
              <w:t>主角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、主角</w:t>
            </w:r>
            <w:r>
              <w:rPr>
                <w:rFonts w:hint="eastAsia"/>
              </w:rPr>
              <w:t>2</w:t>
            </w:r>
            <w:r w:rsidR="007F6C32">
              <w:rPr>
                <w:rFonts w:hint="eastAsia"/>
              </w:rPr>
              <w:t>不</w:t>
            </w:r>
            <w:r>
              <w:rPr>
                <w:rFonts w:hint="eastAsia"/>
              </w:rPr>
              <w:t>是计算互动系统中互动的双方。</w:t>
            </w:r>
          </w:p>
        </w:tc>
      </w:tr>
      <w:tr w:rsidR="000D7338" w:rsidTr="00BF795B">
        <w:trPr>
          <w:jc w:val="center"/>
        </w:trPr>
        <w:tc>
          <w:tcPr>
            <w:tcW w:w="5000" w:type="pct"/>
          </w:tcPr>
          <w:p w:rsidR="000D7338" w:rsidRDefault="00EA24CC">
            <w:r>
              <w:rPr>
                <w:rFonts w:hint="eastAsia"/>
              </w:rPr>
              <w:t>主角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、主角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是计算互动系统中互动的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方。</w:t>
            </w:r>
          </w:p>
        </w:tc>
      </w:tr>
      <w:tr w:rsidR="000D7338" w:rsidTr="00BF795B">
        <w:trPr>
          <w:jc w:val="center"/>
        </w:trPr>
        <w:tc>
          <w:tcPr>
            <w:tcW w:w="5000" w:type="pct"/>
          </w:tcPr>
          <w:p w:rsidR="000D7338" w:rsidRDefault="00EA24CC">
            <w:r>
              <w:rPr>
                <w:rFonts w:hint="eastAsia"/>
              </w:rPr>
              <w:t>主角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、主角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是计算互动系统中互动的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方。</w:t>
            </w:r>
          </w:p>
        </w:tc>
      </w:tr>
      <w:tr w:rsidR="000D7338" w:rsidTr="00BF795B">
        <w:trPr>
          <w:jc w:val="center"/>
        </w:trPr>
        <w:tc>
          <w:tcPr>
            <w:tcW w:w="5000" w:type="pct"/>
          </w:tcPr>
          <w:p w:rsidR="000D7338" w:rsidRDefault="007F6C32">
            <w:r>
              <w:t>A</w:t>
            </w:r>
          </w:p>
        </w:tc>
      </w:tr>
      <w:tr w:rsidR="000D7338" w:rsidTr="00BF795B">
        <w:trPr>
          <w:jc w:val="center"/>
        </w:trPr>
        <w:tc>
          <w:tcPr>
            <w:tcW w:w="5000" w:type="pct"/>
          </w:tcPr>
          <w:p w:rsidR="000D7338" w:rsidRDefault="00AF304B" w:rsidP="008000B3">
            <w:pPr>
              <w:keepNext/>
            </w:pPr>
            <w:r>
              <w:rPr>
                <w:rFonts w:hint="eastAsia"/>
              </w:rPr>
              <w:t>（</w:t>
            </w:r>
            <w:r w:rsidR="000D7338">
              <w:rPr>
                <w:rFonts w:hint="eastAsia"/>
              </w:rPr>
              <w:t>答案解释：</w:t>
            </w:r>
            <w:r>
              <w:rPr>
                <w:rFonts w:hint="eastAsia"/>
              </w:rPr>
              <w:t>）</w:t>
            </w:r>
            <w:r w:rsidR="000D7338">
              <w:rPr>
                <w:rFonts w:hint="eastAsia"/>
              </w:rPr>
              <w:t>这是因为</w:t>
            </w:r>
            <w:r w:rsidR="00EA24CC">
              <w:rPr>
                <w:rFonts w:hint="eastAsia"/>
              </w:rPr>
              <w:t>主角</w:t>
            </w:r>
            <w:r w:rsidR="00EA24CC">
              <w:rPr>
                <w:rFonts w:hint="eastAsia"/>
              </w:rPr>
              <w:t>1</w:t>
            </w:r>
            <w:r w:rsidR="00EA24CC">
              <w:rPr>
                <w:rFonts w:hint="eastAsia"/>
              </w:rPr>
              <w:t>、主角</w:t>
            </w:r>
            <w:r w:rsidR="00EA24CC">
              <w:rPr>
                <w:rFonts w:hint="eastAsia"/>
              </w:rPr>
              <w:t>2</w:t>
            </w:r>
            <w:r w:rsidR="00EA24CC">
              <w:rPr>
                <w:rFonts w:hint="eastAsia"/>
              </w:rPr>
              <w:t>是计算互动系统中互动的双方。</w:t>
            </w:r>
          </w:p>
        </w:tc>
      </w:tr>
      <w:tr w:rsidR="002F076B" w:rsidTr="00BF795B">
        <w:trPr>
          <w:jc w:val="center"/>
        </w:trPr>
        <w:tc>
          <w:tcPr>
            <w:tcW w:w="5000" w:type="pct"/>
          </w:tcPr>
          <w:p w:rsidR="002F076B" w:rsidRDefault="002F076B" w:rsidP="002F076B">
            <w:r>
              <w:rPr>
                <w:rFonts w:hint="eastAsia"/>
              </w:rPr>
              <w:t>基于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_Ref20208319 \h</w:instrText>
            </w:r>
            <w:r>
              <w:instrText xml:space="preserve"> </w:instrText>
            </w:r>
            <w:r>
              <w:fldChar w:fldCharType="separate"/>
            </w:r>
            <w:r w:rsidR="003B07BC">
              <w:rPr>
                <w:rFonts w:hint="eastAsia"/>
              </w:rPr>
              <w:t>图</w:t>
            </w:r>
            <w:r w:rsidR="003B07BC">
              <w:rPr>
                <w:rFonts w:hint="eastAsia"/>
              </w:rPr>
              <w:t xml:space="preserve"> </w:t>
            </w:r>
            <w:r w:rsidR="003B07BC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，下列说法</w:t>
            </w:r>
            <w:r w:rsidR="007F6C32">
              <w:rPr>
                <w:rFonts w:hint="eastAsia"/>
              </w:rPr>
              <w:t>正确</w:t>
            </w:r>
            <w:r>
              <w:rPr>
                <w:rFonts w:hint="eastAsia"/>
              </w:rPr>
              <w:t>的是：</w:t>
            </w:r>
          </w:p>
          <w:p w:rsidR="002F076B" w:rsidRDefault="00E53A41" w:rsidP="002F076B">
            <w:pPr>
              <w:wordWrap w:val="0"/>
              <w:spacing w:beforeLines="50" w:before="156"/>
              <w:jc w:val="center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object w:dxaOrig="9795" w:dyaOrig="9240">
                <v:shape id="_x0000_i1324" type="#_x0000_t75" style="width:489.75pt;height:462pt" o:ole="">
                  <v:imagedata r:id="rId9" o:title=""/>
                </v:shape>
                <o:OLEObject Type="Embed" ProgID="Word.Picture.8" ShapeID="_x0000_i1324" DrawAspect="Content" ObjectID="_1630915285" r:id="rId10"/>
              </w:object>
            </w:r>
          </w:p>
          <w:p w:rsidR="002F076B" w:rsidRDefault="002F076B" w:rsidP="002F076B">
            <w:pPr>
              <w:wordWrap w:val="0"/>
              <w:spacing w:beforeLines="50" w:before="156"/>
              <w:jc w:val="center"/>
              <w:rPr>
                <w:rFonts w:ascii="黑体" w:eastAsia="黑体"/>
                <w:szCs w:val="21"/>
              </w:rPr>
            </w:pPr>
            <w:bookmarkStart w:id="249" w:name="_Ref20208319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3B07BC">
              <w:rPr>
                <w:noProof/>
              </w:rPr>
              <w:t>2</w:t>
            </w:r>
            <w:r>
              <w:fldChar w:fldCharType="end"/>
            </w:r>
            <w:bookmarkEnd w:id="249"/>
            <w:r>
              <w:t xml:space="preserve"> </w:t>
            </w:r>
            <w:r w:rsidR="00E53A41">
              <w:rPr>
                <w:rFonts w:ascii="黑体" w:eastAsia="黑体" w:hint="eastAsia"/>
                <w:szCs w:val="21"/>
              </w:rPr>
              <w:t>计算互动系统要素</w:t>
            </w:r>
            <w:r>
              <w:rPr>
                <w:rFonts w:ascii="黑体" w:eastAsia="黑体" w:hint="eastAsia"/>
                <w:szCs w:val="21"/>
              </w:rPr>
              <w:t>要素及其架构MMI的变换：教育平台；本地教育/网络教育的视角</w:t>
            </w:r>
          </w:p>
          <w:p w:rsidR="002F076B" w:rsidRDefault="002F076B" w:rsidP="002F076B">
            <w:pPr>
              <w:jc w:val="center"/>
            </w:pPr>
          </w:p>
        </w:tc>
      </w:tr>
      <w:tr w:rsidR="002F076B" w:rsidTr="00BF795B">
        <w:trPr>
          <w:jc w:val="center"/>
        </w:trPr>
        <w:tc>
          <w:tcPr>
            <w:tcW w:w="5000" w:type="pct"/>
          </w:tcPr>
          <w:p w:rsidR="002F076B" w:rsidRDefault="007F6C32" w:rsidP="002F076B">
            <w:r>
              <w:rPr>
                <w:rFonts w:hint="eastAsia"/>
              </w:rPr>
              <w:t>上层下层无关</w:t>
            </w:r>
            <w:r>
              <w:rPr>
                <w:rFonts w:hint="eastAsia"/>
              </w:rPr>
              <w:t>。</w:t>
            </w:r>
          </w:p>
        </w:tc>
      </w:tr>
      <w:tr w:rsidR="002F076B" w:rsidTr="00BF795B">
        <w:trPr>
          <w:jc w:val="center"/>
        </w:trPr>
        <w:tc>
          <w:tcPr>
            <w:tcW w:w="5000" w:type="pct"/>
          </w:tcPr>
          <w:p w:rsidR="002F076B" w:rsidRDefault="00BC5F6E" w:rsidP="002F076B">
            <w:r>
              <w:rPr>
                <w:rFonts w:hint="eastAsia"/>
              </w:rPr>
              <w:t>上层基于下层。</w:t>
            </w:r>
          </w:p>
        </w:tc>
      </w:tr>
      <w:tr w:rsidR="002F076B" w:rsidTr="00BF795B">
        <w:trPr>
          <w:jc w:val="center"/>
        </w:trPr>
        <w:tc>
          <w:tcPr>
            <w:tcW w:w="5000" w:type="pct"/>
          </w:tcPr>
          <w:p w:rsidR="002F076B" w:rsidRDefault="00BC5F6E" w:rsidP="002F076B">
            <w:r>
              <w:rPr>
                <w:rFonts w:hint="eastAsia"/>
              </w:rPr>
              <w:t>下层基于上层。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7F6C32" w:rsidP="007F6C32">
            <w:r>
              <w:rPr>
                <w:rFonts w:hint="eastAsia"/>
              </w:rPr>
              <w:t>上层下层</w:t>
            </w:r>
            <w:r>
              <w:rPr>
                <w:rFonts w:hint="eastAsia"/>
              </w:rPr>
              <w:t>不可互动。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83365C" w:rsidP="007F6C32">
            <w:r>
              <w:t>B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7F6C32" w:rsidP="007F6C32">
            <w:r>
              <w:rPr>
                <w:rFonts w:hint="eastAsia"/>
              </w:rPr>
              <w:t>答案解释：这是因为</w:t>
            </w:r>
            <w:r w:rsidR="001E01DA">
              <w:rPr>
                <w:rFonts w:hint="eastAsia"/>
              </w:rPr>
              <w:t>上层基于下层</w:t>
            </w:r>
            <w:r w:rsidR="001E01DA">
              <w:rPr>
                <w:rFonts w:hint="eastAsia"/>
              </w:rPr>
              <w:t>.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7F6C32" w:rsidP="007F6C32">
            <w:r>
              <w:rPr>
                <w:rFonts w:hint="eastAsia"/>
              </w:rPr>
              <w:t>基于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_Ref20242653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，下列说法正确的是：</w:t>
            </w:r>
          </w:p>
          <w:bookmarkStart w:id="250" w:name="_MON_1629899242"/>
          <w:bookmarkEnd w:id="250"/>
          <w:p w:rsidR="007F6C32" w:rsidRDefault="007F6C32" w:rsidP="007F6C3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F3952">
              <w:rPr>
                <w:szCs w:val="21"/>
              </w:rPr>
              <w:object w:dxaOrig="8241" w:dyaOrig="7923">
                <v:shape id="_x0000_i1325" type="#_x0000_t75" style="width:394.5pt;height:380.25pt" o:ole="">
                  <v:imagedata r:id="rId11" o:title=""/>
                </v:shape>
                <o:OLEObject Type="Embed" ProgID="Word.Picture.8" ShapeID="_x0000_i1325" DrawAspect="Content" ObjectID="_1630915286" r:id="rId12"/>
              </w:object>
            </w:r>
          </w:p>
          <w:p w:rsidR="007F6C32" w:rsidRDefault="007F6C32" w:rsidP="007F6C32">
            <w:pPr>
              <w:wordWrap w:val="0"/>
              <w:spacing w:beforeLines="50" w:before="156"/>
              <w:jc w:val="center"/>
            </w:pPr>
            <w:bookmarkStart w:id="251" w:name="_Ref20242653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bookmarkEnd w:id="251"/>
            <w:r>
              <w:rPr>
                <w:rFonts w:ascii="黑体" w:eastAsia="黑体" w:hint="eastAsia"/>
                <w:szCs w:val="21"/>
              </w:rPr>
              <w:t xml:space="preserve"> 计算互动系统要素及其架构MVC的变换：平台；本地/互联网/Web/ASP.Net Core/大数据/物联网/云计算/安全性的视角</w:t>
            </w:r>
          </w:p>
          <w:p w:rsidR="007F6C32" w:rsidRDefault="007F6C32" w:rsidP="007F6C32">
            <w:pPr>
              <w:jc w:val="center"/>
            </w:pP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83365C" w:rsidP="007F6C32">
            <w:r>
              <w:rPr>
                <w:rFonts w:hint="eastAsia"/>
              </w:rPr>
              <w:t>教育者、学育者是教育系统中互动的一方。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7F6C32" w:rsidP="007F6C32">
            <w:pPr>
              <w:rPr>
                <w:rFonts w:hint="eastAsia"/>
              </w:rPr>
            </w:pPr>
            <w:r>
              <w:rPr>
                <w:rFonts w:hint="eastAsia"/>
              </w:rPr>
              <w:t>教育者、学育者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是教育系统中互动的双方。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83365C" w:rsidP="007F6C32">
            <w:r>
              <w:rPr>
                <w:rFonts w:hint="eastAsia"/>
              </w:rPr>
              <w:t>教育者、学育者是教育系统中互动的双方。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7F6C32" w:rsidP="007F6C32">
            <w:r>
              <w:rPr>
                <w:rFonts w:hint="eastAsia"/>
              </w:rPr>
              <w:t>教育者、学育者是教育系统中互动的三方。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83365C" w:rsidP="007F6C32">
            <w:r>
              <w:t>C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7F6C32" w:rsidP="007F6C32">
            <w:pPr>
              <w:keepNext/>
            </w:pPr>
            <w:r>
              <w:rPr>
                <w:rFonts w:hint="eastAsia"/>
              </w:rPr>
              <w:t>（答案解释：）这是因为教育者、学育者是</w:t>
            </w:r>
            <w:r>
              <w:rPr>
                <w:rFonts w:hint="eastAsia"/>
              </w:rPr>
              <w:t>教育</w:t>
            </w:r>
            <w:r>
              <w:rPr>
                <w:rFonts w:hint="eastAsia"/>
              </w:rPr>
              <w:t>系统中互动的双方。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7F6C32" w:rsidP="007F6C32">
            <w:r>
              <w:rPr>
                <w:rFonts w:hint="eastAsia"/>
              </w:rPr>
              <w:t>基于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_Ref20242669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，下列说法正确的是：</w:t>
            </w:r>
          </w:p>
          <w:p w:rsidR="007F6C32" w:rsidRDefault="007F6C32" w:rsidP="007F6C3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7F6C32" w:rsidRDefault="007F6C32" w:rsidP="007F6C3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object w:dxaOrig="9795" w:dyaOrig="7425">
                <v:shape id="_x0000_i1326" type="#_x0000_t75" style="width:489.75pt;height:371.25pt" o:ole="">
                  <v:imagedata r:id="rId13" o:title=""/>
                </v:shape>
                <o:OLEObject Type="Embed" ProgID="Word.Picture.8" ShapeID="_x0000_i1326" DrawAspect="Content" ObjectID="_1630915287" r:id="rId14"/>
              </w:object>
            </w:r>
          </w:p>
          <w:p w:rsidR="007F6C32" w:rsidRDefault="007F6C32" w:rsidP="007F6C32">
            <w:pPr>
              <w:wordWrap w:val="0"/>
              <w:spacing w:beforeLines="50" w:before="156"/>
              <w:jc w:val="center"/>
            </w:pPr>
            <w:bookmarkStart w:id="252" w:name="_Ref20242669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bookmarkEnd w:id="252"/>
            <w:r>
              <w:rPr>
                <w:rFonts w:ascii="黑体" w:eastAsia="黑体" w:hint="eastAsia"/>
                <w:szCs w:val="21"/>
              </w:rPr>
              <w:t xml:space="preserve"> 计算互动系统要素及其架构MVC的变换：平台；本地/互联网/Web/ASP.Net Core/大数据/物联网/云计算/安全性的视角</w:t>
            </w:r>
          </w:p>
          <w:p w:rsidR="007F6C32" w:rsidRDefault="007F6C32" w:rsidP="007F6C32">
            <w:pPr>
              <w:jc w:val="center"/>
            </w:pPr>
          </w:p>
        </w:tc>
      </w:tr>
      <w:tr w:rsidR="005F108B" w:rsidTr="00BF795B">
        <w:trPr>
          <w:jc w:val="center"/>
        </w:trPr>
        <w:tc>
          <w:tcPr>
            <w:tcW w:w="5000" w:type="pct"/>
          </w:tcPr>
          <w:p w:rsidR="005F108B" w:rsidRDefault="005F108B" w:rsidP="005F108B">
            <w:r>
              <w:rPr>
                <w:rFonts w:hint="eastAsia"/>
              </w:rPr>
              <w:t>上层下层无关。</w:t>
            </w:r>
          </w:p>
        </w:tc>
      </w:tr>
      <w:tr w:rsidR="005F108B" w:rsidTr="00BF795B">
        <w:trPr>
          <w:jc w:val="center"/>
        </w:trPr>
        <w:tc>
          <w:tcPr>
            <w:tcW w:w="5000" w:type="pct"/>
          </w:tcPr>
          <w:p w:rsidR="005F108B" w:rsidRDefault="005F108B" w:rsidP="005F108B">
            <w:r>
              <w:rPr>
                <w:rFonts w:hint="eastAsia"/>
              </w:rPr>
              <w:t>上层下层不可互动。</w:t>
            </w:r>
          </w:p>
        </w:tc>
      </w:tr>
      <w:tr w:rsidR="005F108B" w:rsidTr="00BF795B">
        <w:trPr>
          <w:jc w:val="center"/>
        </w:trPr>
        <w:tc>
          <w:tcPr>
            <w:tcW w:w="5000" w:type="pct"/>
          </w:tcPr>
          <w:p w:rsidR="005F108B" w:rsidRDefault="005F108B" w:rsidP="005F108B">
            <w:r>
              <w:rPr>
                <w:rFonts w:hint="eastAsia"/>
              </w:rPr>
              <w:t>下层基于上层。</w:t>
            </w:r>
          </w:p>
        </w:tc>
      </w:tr>
      <w:tr w:rsidR="005F108B" w:rsidTr="00BF795B">
        <w:trPr>
          <w:jc w:val="center"/>
        </w:trPr>
        <w:tc>
          <w:tcPr>
            <w:tcW w:w="5000" w:type="pct"/>
          </w:tcPr>
          <w:p w:rsidR="005F108B" w:rsidRDefault="005F108B" w:rsidP="005F108B">
            <w:r>
              <w:rPr>
                <w:rFonts w:hint="eastAsia"/>
              </w:rPr>
              <w:t>上层基于下层。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9F5B8A" w:rsidP="007F6C32">
            <w:r>
              <w:t>D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7F6C32" w:rsidP="007F6C32">
            <w:r>
              <w:rPr>
                <w:rFonts w:hint="eastAsia"/>
              </w:rPr>
              <w:t>答案解释：这是因为</w:t>
            </w:r>
            <w:r w:rsidR="009F5B8A">
              <w:rPr>
                <w:rFonts w:hint="eastAsia"/>
              </w:rPr>
              <w:t>上层基于下层</w:t>
            </w:r>
            <w:r w:rsidR="009F5B8A">
              <w:rPr>
                <w:rFonts w:hint="eastAsia"/>
              </w:rPr>
              <w:t>.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7F6C32" w:rsidP="007F6C32">
            <w:r>
              <w:rPr>
                <w:rFonts w:hint="eastAsia"/>
              </w:rPr>
              <w:t>基于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_Ref20242680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rPr>
                <w:rFonts w:hint="eastAsia"/>
              </w:rPr>
              <w:t>，下列说法正确的是：</w:t>
            </w:r>
          </w:p>
          <w:bookmarkStart w:id="253" w:name="_MON_1629918212"/>
          <w:bookmarkEnd w:id="253"/>
          <w:p w:rsidR="007F6C32" w:rsidRDefault="007F6C32" w:rsidP="007F6C3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FF3952">
              <w:rPr>
                <w:szCs w:val="21"/>
              </w:rPr>
              <w:object w:dxaOrig="8241" w:dyaOrig="7923">
                <v:shape id="_x0000_i1327" type="#_x0000_t75" style="width:394.5pt;height:380.25pt" o:ole="">
                  <v:imagedata r:id="rId15" o:title=""/>
                </v:shape>
                <o:OLEObject Type="Embed" ProgID="Word.Picture.8" ShapeID="_x0000_i1327" DrawAspect="Content" ObjectID="_1630915288" r:id="rId16"/>
              </w:object>
            </w:r>
          </w:p>
          <w:p w:rsidR="007F6C32" w:rsidRDefault="007F6C32" w:rsidP="007F6C32">
            <w:pPr>
              <w:wordWrap w:val="0"/>
              <w:spacing w:beforeLines="50" w:before="156"/>
              <w:jc w:val="center"/>
            </w:pPr>
            <w:bookmarkStart w:id="254" w:name="_Ref20242680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bookmarkEnd w:id="254"/>
            <w:r>
              <w:rPr>
                <w:rFonts w:ascii="黑体" w:eastAsia="黑体" w:hint="eastAsia"/>
                <w:szCs w:val="21"/>
              </w:rPr>
              <w:t xml:space="preserve"> 计算互动系统要素及其架构MVC的变换：平台；本地/互联网/Web/ASP.Net Core/大数据/物联网/云计算/安全性的视角</w:t>
            </w:r>
          </w:p>
          <w:p w:rsidR="007F6C32" w:rsidRDefault="007F6C32" w:rsidP="007F6C32">
            <w:pPr>
              <w:jc w:val="center"/>
            </w:pP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A32023" w:rsidP="007F6C32">
            <w:pPr>
              <w:rPr>
                <w:rFonts w:hint="eastAsia"/>
              </w:rPr>
            </w:pPr>
            <w:r>
              <w:rPr>
                <w:rFonts w:hint="eastAsia"/>
              </w:rPr>
              <w:t>教育、教学、学育、学习</w:t>
            </w:r>
            <w:r w:rsidR="001F7502">
              <w:rPr>
                <w:rFonts w:hint="eastAsia"/>
              </w:rPr>
              <w:t>互相</w:t>
            </w:r>
            <w:r>
              <w:rPr>
                <w:rFonts w:hint="eastAsia"/>
              </w:rPr>
              <w:t>关</w:t>
            </w:r>
            <w:r w:rsidR="001F7502">
              <w:rPr>
                <w:rFonts w:hint="eastAsia"/>
              </w:rPr>
              <w:t>联。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1F7502" w:rsidP="007F6C32">
            <w:r>
              <w:rPr>
                <w:rFonts w:hint="eastAsia"/>
              </w:rPr>
              <w:t>教育、教学、学育、学习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互相关联。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1F7502" w:rsidP="007F6C32">
            <w:r>
              <w:rPr>
                <w:rFonts w:hint="eastAsia"/>
              </w:rPr>
              <w:t>教育、教学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互相关联。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1F7502" w:rsidP="007F6C32">
            <w:r>
              <w:rPr>
                <w:rFonts w:hint="eastAsia"/>
              </w:rPr>
              <w:t>学育、学习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互相关联。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A32023" w:rsidP="007F6C32">
            <w:r>
              <w:t>A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7F6C32" w:rsidP="007F6C32">
            <w:r>
              <w:rPr>
                <w:rFonts w:hint="eastAsia"/>
              </w:rPr>
              <w:t>答案解释：</w:t>
            </w:r>
            <w:r w:rsidR="00BF795B">
              <w:rPr>
                <w:rFonts w:hint="eastAsia"/>
              </w:rPr>
              <w:t>教育、教学、学育、学习互相关联。</w:t>
            </w: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7F6C32" w:rsidP="007F6C32">
            <w:r>
              <w:rPr>
                <w:rFonts w:hint="eastAsia"/>
              </w:rPr>
              <w:t>基于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_Ref20242690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6</w:t>
            </w:r>
            <w:r>
              <w:fldChar w:fldCharType="end"/>
            </w:r>
            <w:r>
              <w:rPr>
                <w:rFonts w:hint="eastAsia"/>
              </w:rPr>
              <w:t>，下列说法正确的是：</w:t>
            </w:r>
          </w:p>
          <w:bookmarkStart w:id="255" w:name="_MON_1629806791"/>
          <w:bookmarkEnd w:id="255"/>
          <w:p w:rsidR="007F6C32" w:rsidRDefault="007F6C32" w:rsidP="007F6C3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object w:dxaOrig="9497" w:dyaOrig="6842">
                <v:shape id="_x0000_i1328" type="#_x0000_t75" style="width:473.25pt;height:343.5pt" o:ole="">
                  <v:imagedata r:id="rId17" o:title=""/>
                  <o:lock v:ext="edit" aspectratio="f"/>
                </v:shape>
                <o:OLEObject Type="Embed" ProgID="Word.Picture.8" ShapeID="_x0000_i1328" DrawAspect="Content" ObjectID="_1630915289" r:id="rId18"/>
              </w:object>
            </w:r>
          </w:p>
          <w:p w:rsidR="007F6C32" w:rsidRDefault="007F6C32" w:rsidP="007F6C32">
            <w:pPr>
              <w:wordWrap w:val="0"/>
              <w:spacing w:beforeLines="50" w:before="156"/>
              <w:jc w:val="center"/>
            </w:pPr>
            <w:bookmarkStart w:id="256" w:name="_Ref20242690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bookmarkEnd w:id="256"/>
            <w:r>
              <w:rPr>
                <w:rFonts w:ascii="黑体" w:eastAsia="黑体" w:hint="eastAsia"/>
                <w:szCs w:val="21"/>
              </w:rPr>
              <w:t xml:space="preserve"> 计算互动系统要素及其架构MVC的变换：平台；本地/互联网/Web/ASP.Net Core/大数据/物联网/云计算/安全性的视角</w:t>
            </w:r>
          </w:p>
          <w:p w:rsidR="007F6C32" w:rsidRDefault="007F6C32" w:rsidP="007F6C32">
            <w:pPr>
              <w:jc w:val="center"/>
            </w:pPr>
          </w:p>
        </w:tc>
      </w:tr>
      <w:tr w:rsidR="007F6C32" w:rsidTr="00BF795B">
        <w:trPr>
          <w:jc w:val="center"/>
        </w:trPr>
        <w:tc>
          <w:tcPr>
            <w:tcW w:w="5000" w:type="pct"/>
          </w:tcPr>
          <w:p w:rsidR="007F6C32" w:rsidRDefault="00BF795B" w:rsidP="007F6C32">
            <w:r>
              <w:rPr>
                <w:rFonts w:hint="eastAsia"/>
              </w:rPr>
              <w:t>数据、信息、知识、情感、哲思无关联。</w:t>
            </w:r>
          </w:p>
        </w:tc>
      </w:tr>
      <w:tr w:rsidR="00BF795B" w:rsidTr="00BF795B">
        <w:trPr>
          <w:jc w:val="center"/>
        </w:trPr>
        <w:tc>
          <w:tcPr>
            <w:tcW w:w="5000" w:type="pct"/>
          </w:tcPr>
          <w:p w:rsidR="00BF795B" w:rsidRDefault="00BF795B" w:rsidP="00BF795B">
            <w:r>
              <w:rPr>
                <w:rFonts w:hint="eastAsia"/>
              </w:rPr>
              <w:t>数据、信息、知识、情感、哲思</w:t>
            </w:r>
            <w:r>
              <w:rPr>
                <w:rFonts w:hint="eastAsia"/>
              </w:rPr>
              <w:t>互相</w:t>
            </w:r>
            <w:r>
              <w:rPr>
                <w:rFonts w:hint="eastAsia"/>
              </w:rPr>
              <w:t>关联。</w:t>
            </w:r>
          </w:p>
        </w:tc>
      </w:tr>
      <w:tr w:rsidR="00BF795B" w:rsidTr="00BF795B">
        <w:trPr>
          <w:jc w:val="center"/>
        </w:trPr>
        <w:tc>
          <w:tcPr>
            <w:tcW w:w="5000" w:type="pct"/>
          </w:tcPr>
          <w:p w:rsidR="00BF795B" w:rsidRDefault="00BF795B" w:rsidP="00BF795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信息、知识、情感、哲思无关联。</w:t>
            </w:r>
          </w:p>
        </w:tc>
      </w:tr>
      <w:tr w:rsidR="00BF795B" w:rsidTr="00BF795B">
        <w:trPr>
          <w:jc w:val="center"/>
        </w:trPr>
        <w:tc>
          <w:tcPr>
            <w:tcW w:w="5000" w:type="pct"/>
          </w:tcPr>
          <w:p w:rsidR="00BF795B" w:rsidRDefault="00BF795B" w:rsidP="00BF795B">
            <w:r>
              <w:rPr>
                <w:rFonts w:hint="eastAsia"/>
              </w:rPr>
              <w:t>数据信息、知识、情感、哲思</w:t>
            </w:r>
            <w:r>
              <w:rPr>
                <w:rFonts w:hint="eastAsia"/>
              </w:rPr>
              <w:t>互相孤立</w:t>
            </w:r>
            <w:bookmarkStart w:id="257" w:name="_GoBack"/>
            <w:bookmarkEnd w:id="257"/>
            <w:r>
              <w:rPr>
                <w:rFonts w:hint="eastAsia"/>
              </w:rPr>
              <w:t>。</w:t>
            </w:r>
          </w:p>
        </w:tc>
      </w:tr>
      <w:tr w:rsidR="00BF795B" w:rsidTr="00BF795B">
        <w:trPr>
          <w:jc w:val="center"/>
        </w:trPr>
        <w:tc>
          <w:tcPr>
            <w:tcW w:w="5000" w:type="pct"/>
          </w:tcPr>
          <w:p w:rsidR="00BF795B" w:rsidRDefault="00BF795B" w:rsidP="00BF795B">
            <w:r>
              <w:rPr>
                <w:rFonts w:hint="eastAsia"/>
              </w:rPr>
              <w:t>B</w:t>
            </w:r>
          </w:p>
        </w:tc>
      </w:tr>
      <w:tr w:rsidR="00BF795B" w:rsidTr="00BF795B">
        <w:trPr>
          <w:jc w:val="center"/>
        </w:trPr>
        <w:tc>
          <w:tcPr>
            <w:tcW w:w="5000" w:type="pct"/>
          </w:tcPr>
          <w:p w:rsidR="00BF795B" w:rsidRDefault="00BF795B" w:rsidP="00BF795B">
            <w:r>
              <w:rPr>
                <w:rFonts w:hint="eastAsia"/>
              </w:rPr>
              <w:t>答案解释：</w:t>
            </w:r>
            <w:r>
              <w:rPr>
                <w:rFonts w:hint="eastAsia"/>
              </w:rPr>
              <w:t>这是因为二</w:t>
            </w:r>
            <w:r w:rsidRPr="00BF795B">
              <w:rPr>
                <w:rFonts w:hint="eastAsia"/>
              </w:rPr>
              <w:t>数据、信息、知识、情感、哲思互相关联。</w:t>
            </w:r>
          </w:p>
        </w:tc>
      </w:tr>
    </w:tbl>
    <w:p w:rsidR="00FB19DD" w:rsidRDefault="00FB19DD" w:rsidP="008000B3">
      <w:pPr>
        <w:pStyle w:val="a4"/>
      </w:pPr>
    </w:p>
    <w:p w:rsidR="000D7338" w:rsidRDefault="000D7338"/>
    <w:sectPr w:rsidR="000D733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D6B" w:rsidRDefault="002E1D6B" w:rsidP="002F076B">
      <w:r>
        <w:separator/>
      </w:r>
    </w:p>
  </w:endnote>
  <w:endnote w:type="continuationSeparator" w:id="0">
    <w:p w:rsidR="002E1D6B" w:rsidRDefault="002E1D6B" w:rsidP="002F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D6B" w:rsidRDefault="002E1D6B" w:rsidP="002F076B">
      <w:r>
        <w:separator/>
      </w:r>
    </w:p>
  </w:footnote>
  <w:footnote w:type="continuationSeparator" w:id="0">
    <w:p w:rsidR="002E1D6B" w:rsidRDefault="002E1D6B" w:rsidP="002F0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008"/>
    <w:rsid w:val="00007CA6"/>
    <w:rsid w:val="00013B84"/>
    <w:rsid w:val="000B11F8"/>
    <w:rsid w:val="000C2DFE"/>
    <w:rsid w:val="000D7338"/>
    <w:rsid w:val="001E01DA"/>
    <w:rsid w:val="001F7502"/>
    <w:rsid w:val="002E1D6B"/>
    <w:rsid w:val="002F076B"/>
    <w:rsid w:val="0031532A"/>
    <w:rsid w:val="003B07BC"/>
    <w:rsid w:val="0047046A"/>
    <w:rsid w:val="005F108B"/>
    <w:rsid w:val="00612F6B"/>
    <w:rsid w:val="006D5101"/>
    <w:rsid w:val="007F6C32"/>
    <w:rsid w:val="008000B3"/>
    <w:rsid w:val="0083365C"/>
    <w:rsid w:val="00860008"/>
    <w:rsid w:val="009F5B8A"/>
    <w:rsid w:val="00A32023"/>
    <w:rsid w:val="00A3500C"/>
    <w:rsid w:val="00AB683D"/>
    <w:rsid w:val="00AF304B"/>
    <w:rsid w:val="00B13F35"/>
    <w:rsid w:val="00BA18AB"/>
    <w:rsid w:val="00BB7697"/>
    <w:rsid w:val="00BC5F6E"/>
    <w:rsid w:val="00BF795B"/>
    <w:rsid w:val="00DA2C6F"/>
    <w:rsid w:val="00DE0187"/>
    <w:rsid w:val="00E43322"/>
    <w:rsid w:val="00E53A41"/>
    <w:rsid w:val="00EA24CC"/>
    <w:rsid w:val="00FB19DD"/>
    <w:rsid w:val="00F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75CA3"/>
  <w15:chartTrackingRefBased/>
  <w15:docId w15:val="{1511678A-FED9-4D1F-ABA8-31342350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000B3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F076B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2F076B"/>
  </w:style>
  <w:style w:type="paragraph" w:styleId="a7">
    <w:name w:val="footer"/>
    <w:basedOn w:val="a"/>
    <w:link w:val="a8"/>
    <w:uiPriority w:val="99"/>
    <w:unhideWhenUsed/>
    <w:rsid w:val="002F076B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2F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262B-33D5-4D1F-AD49-14F587944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224</Words>
  <Characters>1279</Characters>
  <Application>Microsoft Office Word</Application>
  <DocSecurity>0</DocSecurity>
  <Lines>10</Lines>
  <Paragraphs>2</Paragraphs>
  <ScaleCrop>false</ScaleCrop>
  <Company>P R C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2019-09-21T03:06:00Z</dcterms:created>
  <dcterms:modified xsi:type="dcterms:W3CDTF">2019-09-25T03:14:00Z</dcterms:modified>
</cp:coreProperties>
</file>