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63C" w:rsidRDefault="0084363C">
      <w:pPr>
        <w:spacing w:after="0" w:line="276" w:lineRule="auto"/>
        <w:rPr>
          <w:rFonts w:ascii="Arial" w:eastAsia="Arial" w:hAnsi="Arial" w:cs="Arial"/>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755"/>
      </w:tblGrid>
      <w:tr w:rsidR="0084363C">
        <w:tc>
          <w:tcPr>
            <w:tcW w:w="1605" w:type="dxa"/>
            <w:shd w:val="clear" w:color="auto" w:fill="auto"/>
            <w:tcMar>
              <w:top w:w="100" w:type="dxa"/>
              <w:left w:w="100" w:type="dxa"/>
              <w:bottom w:w="100" w:type="dxa"/>
              <w:right w:w="100" w:type="dxa"/>
            </w:tcMar>
          </w:tcPr>
          <w:p w:rsidR="0084363C" w:rsidRDefault="002909BC">
            <w:pPr>
              <w:widowControl w:val="0"/>
              <w:spacing w:after="0" w:line="240" w:lineRule="auto"/>
              <w:rPr>
                <w:rFonts w:ascii="Arial" w:eastAsia="Arial" w:hAnsi="Arial" w:cs="Arial"/>
                <w:b/>
              </w:rPr>
            </w:pPr>
            <w:r>
              <w:rPr>
                <w:rFonts w:ascii="Arial" w:eastAsia="Arial" w:hAnsi="Arial" w:cs="Arial"/>
                <w:b/>
              </w:rPr>
              <w:t>Module</w:t>
            </w:r>
          </w:p>
        </w:tc>
        <w:tc>
          <w:tcPr>
            <w:tcW w:w="7755" w:type="dxa"/>
            <w:shd w:val="clear" w:color="auto" w:fill="auto"/>
            <w:tcMar>
              <w:top w:w="100" w:type="dxa"/>
              <w:left w:w="100" w:type="dxa"/>
              <w:bottom w:w="100" w:type="dxa"/>
              <w:right w:w="100" w:type="dxa"/>
            </w:tcMar>
          </w:tcPr>
          <w:p w:rsidR="0084363C" w:rsidRDefault="002909BC">
            <w:pPr>
              <w:widowControl w:val="0"/>
              <w:spacing w:after="0" w:line="240" w:lineRule="auto"/>
              <w:rPr>
                <w:rFonts w:ascii="Arial" w:eastAsia="Arial" w:hAnsi="Arial" w:cs="Arial"/>
              </w:rPr>
            </w:pPr>
            <w:r>
              <w:rPr>
                <w:rFonts w:ascii="Arial" w:eastAsia="Arial" w:hAnsi="Arial" w:cs="Arial"/>
              </w:rPr>
              <w:t>SEPR</w:t>
            </w:r>
          </w:p>
        </w:tc>
      </w:tr>
      <w:tr w:rsidR="0084363C">
        <w:tc>
          <w:tcPr>
            <w:tcW w:w="1605" w:type="dxa"/>
            <w:shd w:val="clear" w:color="auto" w:fill="auto"/>
            <w:tcMar>
              <w:top w:w="100" w:type="dxa"/>
              <w:left w:w="100" w:type="dxa"/>
              <w:bottom w:w="100" w:type="dxa"/>
              <w:right w:w="100" w:type="dxa"/>
            </w:tcMar>
          </w:tcPr>
          <w:p w:rsidR="0084363C" w:rsidRDefault="002909BC">
            <w:pPr>
              <w:widowControl w:val="0"/>
              <w:spacing w:after="0" w:line="240" w:lineRule="auto"/>
              <w:rPr>
                <w:rFonts w:ascii="Arial" w:eastAsia="Arial" w:hAnsi="Arial" w:cs="Arial"/>
                <w:b/>
              </w:rPr>
            </w:pPr>
            <w:r>
              <w:rPr>
                <w:rFonts w:ascii="Arial" w:eastAsia="Arial" w:hAnsi="Arial" w:cs="Arial"/>
                <w:b/>
              </w:rPr>
              <w:t>Year</w:t>
            </w:r>
          </w:p>
        </w:tc>
        <w:tc>
          <w:tcPr>
            <w:tcW w:w="7755" w:type="dxa"/>
            <w:shd w:val="clear" w:color="auto" w:fill="auto"/>
            <w:tcMar>
              <w:top w:w="100" w:type="dxa"/>
              <w:left w:w="100" w:type="dxa"/>
              <w:bottom w:w="100" w:type="dxa"/>
              <w:right w:w="100" w:type="dxa"/>
            </w:tcMar>
          </w:tcPr>
          <w:p w:rsidR="0084363C" w:rsidRDefault="002909BC">
            <w:pPr>
              <w:widowControl w:val="0"/>
              <w:spacing w:after="0" w:line="240" w:lineRule="auto"/>
              <w:rPr>
                <w:rFonts w:ascii="Arial" w:eastAsia="Arial" w:hAnsi="Arial" w:cs="Arial"/>
              </w:rPr>
            </w:pPr>
            <w:r>
              <w:rPr>
                <w:rFonts w:ascii="Arial" w:eastAsia="Arial" w:hAnsi="Arial" w:cs="Arial"/>
              </w:rPr>
              <w:t>2019/20</w:t>
            </w:r>
          </w:p>
        </w:tc>
      </w:tr>
      <w:tr w:rsidR="0084363C">
        <w:tc>
          <w:tcPr>
            <w:tcW w:w="1605" w:type="dxa"/>
            <w:shd w:val="clear" w:color="auto" w:fill="auto"/>
            <w:tcMar>
              <w:top w:w="100" w:type="dxa"/>
              <w:left w:w="100" w:type="dxa"/>
              <w:bottom w:w="100" w:type="dxa"/>
              <w:right w:w="100" w:type="dxa"/>
            </w:tcMar>
          </w:tcPr>
          <w:p w:rsidR="0084363C" w:rsidRDefault="002909BC">
            <w:pPr>
              <w:widowControl w:val="0"/>
              <w:spacing w:after="0" w:line="240" w:lineRule="auto"/>
              <w:rPr>
                <w:rFonts w:ascii="Arial" w:eastAsia="Arial" w:hAnsi="Arial" w:cs="Arial"/>
                <w:b/>
              </w:rPr>
            </w:pPr>
            <w:r>
              <w:rPr>
                <w:rFonts w:ascii="Arial" w:eastAsia="Arial" w:hAnsi="Arial" w:cs="Arial"/>
                <w:b/>
              </w:rPr>
              <w:t>Assessment</w:t>
            </w:r>
          </w:p>
        </w:tc>
        <w:tc>
          <w:tcPr>
            <w:tcW w:w="7755" w:type="dxa"/>
            <w:shd w:val="clear" w:color="auto" w:fill="auto"/>
            <w:tcMar>
              <w:top w:w="100" w:type="dxa"/>
              <w:left w:w="100" w:type="dxa"/>
              <w:bottom w:w="100" w:type="dxa"/>
              <w:right w:w="100" w:type="dxa"/>
            </w:tcMar>
          </w:tcPr>
          <w:p w:rsidR="0084363C" w:rsidRDefault="002909BC">
            <w:pPr>
              <w:widowControl w:val="0"/>
              <w:spacing w:after="0" w:line="240" w:lineRule="auto"/>
              <w:rPr>
                <w:rFonts w:ascii="Arial" w:eastAsia="Arial" w:hAnsi="Arial" w:cs="Arial"/>
              </w:rPr>
            </w:pPr>
            <w:r>
              <w:rPr>
                <w:rFonts w:ascii="Arial" w:eastAsia="Arial" w:hAnsi="Arial" w:cs="Arial"/>
              </w:rPr>
              <w:t>1</w:t>
            </w:r>
          </w:p>
        </w:tc>
      </w:tr>
      <w:tr w:rsidR="0084363C">
        <w:tc>
          <w:tcPr>
            <w:tcW w:w="1605" w:type="dxa"/>
            <w:shd w:val="clear" w:color="auto" w:fill="auto"/>
            <w:tcMar>
              <w:top w:w="100" w:type="dxa"/>
              <w:left w:w="100" w:type="dxa"/>
              <w:bottom w:w="100" w:type="dxa"/>
              <w:right w:w="100" w:type="dxa"/>
            </w:tcMar>
          </w:tcPr>
          <w:p w:rsidR="0084363C" w:rsidRDefault="002909BC">
            <w:pPr>
              <w:widowControl w:val="0"/>
              <w:spacing w:after="0" w:line="240" w:lineRule="auto"/>
              <w:rPr>
                <w:rFonts w:ascii="Arial" w:eastAsia="Arial" w:hAnsi="Arial" w:cs="Arial"/>
                <w:b/>
              </w:rPr>
            </w:pPr>
            <w:r>
              <w:rPr>
                <w:rFonts w:ascii="Arial" w:eastAsia="Arial" w:hAnsi="Arial" w:cs="Arial"/>
                <w:b/>
              </w:rPr>
              <w:t>Team</w:t>
            </w:r>
          </w:p>
        </w:tc>
        <w:tc>
          <w:tcPr>
            <w:tcW w:w="7755" w:type="dxa"/>
            <w:shd w:val="clear" w:color="auto" w:fill="auto"/>
            <w:tcMar>
              <w:top w:w="100" w:type="dxa"/>
              <w:left w:w="100" w:type="dxa"/>
              <w:bottom w:w="100" w:type="dxa"/>
              <w:right w:w="100" w:type="dxa"/>
            </w:tcMar>
          </w:tcPr>
          <w:p w:rsidR="0084363C" w:rsidRDefault="002909BC">
            <w:pPr>
              <w:widowControl w:val="0"/>
              <w:spacing w:after="0" w:line="240" w:lineRule="auto"/>
              <w:rPr>
                <w:rFonts w:ascii="Arial" w:eastAsia="Arial" w:hAnsi="Arial" w:cs="Arial"/>
              </w:rPr>
            </w:pPr>
            <w:r>
              <w:rPr>
                <w:rFonts w:ascii="Arial" w:eastAsia="Arial" w:hAnsi="Arial" w:cs="Arial"/>
              </w:rPr>
              <w:t>Dalai Java</w:t>
            </w:r>
          </w:p>
        </w:tc>
      </w:tr>
      <w:tr w:rsidR="0084363C">
        <w:tc>
          <w:tcPr>
            <w:tcW w:w="1605" w:type="dxa"/>
            <w:shd w:val="clear" w:color="auto" w:fill="auto"/>
            <w:tcMar>
              <w:top w:w="100" w:type="dxa"/>
              <w:left w:w="100" w:type="dxa"/>
              <w:bottom w:w="100" w:type="dxa"/>
              <w:right w:w="100" w:type="dxa"/>
            </w:tcMar>
          </w:tcPr>
          <w:p w:rsidR="0084363C" w:rsidRDefault="002909BC">
            <w:pPr>
              <w:widowControl w:val="0"/>
              <w:spacing w:after="0" w:line="240" w:lineRule="auto"/>
              <w:rPr>
                <w:rFonts w:ascii="Arial" w:eastAsia="Arial" w:hAnsi="Arial" w:cs="Arial"/>
                <w:b/>
              </w:rPr>
            </w:pPr>
            <w:r>
              <w:rPr>
                <w:rFonts w:ascii="Arial" w:eastAsia="Arial" w:hAnsi="Arial" w:cs="Arial"/>
                <w:b/>
              </w:rPr>
              <w:t>Members</w:t>
            </w:r>
          </w:p>
        </w:tc>
        <w:tc>
          <w:tcPr>
            <w:tcW w:w="7755" w:type="dxa"/>
            <w:shd w:val="clear" w:color="auto" w:fill="auto"/>
            <w:tcMar>
              <w:top w:w="100" w:type="dxa"/>
              <w:left w:w="100" w:type="dxa"/>
              <w:bottom w:w="100" w:type="dxa"/>
              <w:right w:w="100" w:type="dxa"/>
            </w:tcMar>
          </w:tcPr>
          <w:p w:rsidR="0084363C" w:rsidRDefault="002909BC">
            <w:pPr>
              <w:widowControl w:val="0"/>
              <w:spacing w:after="0" w:line="240" w:lineRule="auto"/>
              <w:rPr>
                <w:rFonts w:ascii="Arial" w:eastAsia="Arial" w:hAnsi="Arial" w:cs="Arial"/>
              </w:rPr>
            </w:pPr>
            <w:r>
              <w:rPr>
                <w:rFonts w:ascii="Arial" w:eastAsia="Arial" w:hAnsi="Arial" w:cs="Arial"/>
              </w:rPr>
              <w:t xml:space="preserve">Jack Kershaw, Max Lloyd, James </w:t>
            </w:r>
            <w:proofErr w:type="spellStart"/>
            <w:r>
              <w:rPr>
                <w:rFonts w:ascii="Arial" w:eastAsia="Arial" w:hAnsi="Arial" w:cs="Arial"/>
              </w:rPr>
              <w:t>Hau</w:t>
            </w:r>
            <w:proofErr w:type="spellEnd"/>
            <w:r>
              <w:rPr>
                <w:rFonts w:ascii="Arial" w:eastAsia="Arial" w:hAnsi="Arial" w:cs="Arial"/>
              </w:rPr>
              <w:t xml:space="preserve">, </w:t>
            </w:r>
            <w:proofErr w:type="spellStart"/>
            <w:r>
              <w:rPr>
                <w:rFonts w:ascii="Arial" w:eastAsia="Arial" w:hAnsi="Arial" w:cs="Arial"/>
              </w:rPr>
              <w:t>Yuqing</w:t>
            </w:r>
            <w:proofErr w:type="spellEnd"/>
            <w:r>
              <w:rPr>
                <w:rFonts w:ascii="Arial" w:eastAsia="Arial" w:hAnsi="Arial" w:cs="Arial"/>
              </w:rPr>
              <w:t xml:space="preserve"> Gong, William Marr, Peter</w:t>
            </w:r>
          </w:p>
          <w:p w:rsidR="0084363C" w:rsidRDefault="002909BC">
            <w:pPr>
              <w:widowControl w:val="0"/>
              <w:spacing w:after="0" w:line="240" w:lineRule="auto"/>
              <w:rPr>
                <w:rFonts w:ascii="Arial" w:eastAsia="Arial" w:hAnsi="Arial" w:cs="Arial"/>
              </w:rPr>
            </w:pPr>
            <w:r>
              <w:rPr>
                <w:rFonts w:ascii="Arial" w:eastAsia="Arial" w:hAnsi="Arial" w:cs="Arial"/>
              </w:rPr>
              <w:t>Clark, Thomas Richardson.</w:t>
            </w:r>
          </w:p>
        </w:tc>
      </w:tr>
      <w:tr w:rsidR="0084363C">
        <w:tc>
          <w:tcPr>
            <w:tcW w:w="1605" w:type="dxa"/>
            <w:shd w:val="clear" w:color="auto" w:fill="auto"/>
            <w:tcMar>
              <w:top w:w="100" w:type="dxa"/>
              <w:left w:w="100" w:type="dxa"/>
              <w:bottom w:w="100" w:type="dxa"/>
              <w:right w:w="100" w:type="dxa"/>
            </w:tcMar>
          </w:tcPr>
          <w:p w:rsidR="0084363C" w:rsidRDefault="002909BC">
            <w:pPr>
              <w:widowControl w:val="0"/>
              <w:spacing w:after="0" w:line="240" w:lineRule="auto"/>
              <w:rPr>
                <w:rFonts w:ascii="Arial" w:eastAsia="Arial" w:hAnsi="Arial" w:cs="Arial"/>
                <w:b/>
              </w:rPr>
            </w:pPr>
            <w:r>
              <w:rPr>
                <w:rFonts w:ascii="Arial" w:eastAsia="Arial" w:hAnsi="Arial" w:cs="Arial"/>
                <w:b/>
              </w:rPr>
              <w:t>Deliverable</w:t>
            </w:r>
          </w:p>
        </w:tc>
        <w:tc>
          <w:tcPr>
            <w:tcW w:w="7755" w:type="dxa"/>
            <w:shd w:val="clear" w:color="auto" w:fill="auto"/>
            <w:tcMar>
              <w:top w:w="100" w:type="dxa"/>
              <w:left w:w="100" w:type="dxa"/>
              <w:bottom w:w="100" w:type="dxa"/>
              <w:right w:w="100" w:type="dxa"/>
            </w:tcMar>
          </w:tcPr>
          <w:p w:rsidR="0084363C" w:rsidRDefault="002909BC">
            <w:pPr>
              <w:widowControl w:val="0"/>
              <w:spacing w:after="0" w:line="240" w:lineRule="auto"/>
              <w:rPr>
                <w:rFonts w:ascii="Arial" w:eastAsia="Arial" w:hAnsi="Arial" w:cs="Arial"/>
              </w:rPr>
            </w:pPr>
            <w:r>
              <w:rPr>
                <w:rFonts w:ascii="Arial" w:eastAsia="Arial" w:hAnsi="Arial" w:cs="Arial"/>
              </w:rPr>
              <w:t>Risk Assessment</w:t>
            </w:r>
          </w:p>
        </w:tc>
      </w:tr>
    </w:tbl>
    <w:p w:rsidR="0084363C" w:rsidRDefault="002909BC">
      <w:pPr>
        <w:spacing w:line="360" w:lineRule="auto"/>
        <w:jc w:val="both"/>
        <w:rPr>
          <w:sz w:val="32"/>
          <w:szCs w:val="32"/>
          <w:u w:val="single"/>
        </w:rPr>
      </w:pPr>
      <w:r>
        <w:br w:type="page"/>
      </w:r>
      <w:bookmarkStart w:id="0" w:name="_GoBack"/>
      <w:bookmarkEnd w:id="0"/>
    </w:p>
    <w:p w:rsidR="0084363C" w:rsidRPr="002909BC" w:rsidRDefault="002909BC">
      <w:pPr>
        <w:spacing w:line="360" w:lineRule="auto"/>
        <w:jc w:val="both"/>
        <w:rPr>
          <w:rFonts w:asciiTheme="minorHAnsi" w:hAnsiTheme="minorHAnsi" w:cstheme="minorHAnsi"/>
          <w:sz w:val="32"/>
          <w:szCs w:val="32"/>
          <w:u w:val="single"/>
        </w:rPr>
      </w:pPr>
      <w:r w:rsidRPr="002909BC">
        <w:rPr>
          <w:rFonts w:asciiTheme="minorHAnsi" w:hAnsiTheme="minorHAnsi" w:cstheme="minorHAnsi"/>
          <w:sz w:val="32"/>
          <w:szCs w:val="32"/>
          <w:u w:val="single"/>
        </w:rPr>
        <w:lastRenderedPageBreak/>
        <w:t>Risk Assessment</w:t>
      </w:r>
    </w:p>
    <w:p w:rsidR="0084363C" w:rsidRPr="002909BC" w:rsidRDefault="002909BC">
      <w:pPr>
        <w:spacing w:line="276" w:lineRule="auto"/>
        <w:jc w:val="both"/>
        <w:rPr>
          <w:rFonts w:asciiTheme="minorHAnsi" w:hAnsiTheme="minorHAnsi" w:cstheme="minorHAnsi"/>
        </w:rPr>
      </w:pPr>
      <w:r w:rsidRPr="002909BC">
        <w:rPr>
          <w:rFonts w:asciiTheme="minorHAnsi" w:hAnsiTheme="minorHAnsi" w:cstheme="minorHAnsi"/>
        </w:rPr>
        <w:t xml:space="preserve">While developing our product to meet the requirements of our customer, there will be various risks that we will need to consider </w:t>
      </w:r>
      <w:r w:rsidRPr="002909BC">
        <w:rPr>
          <w:rFonts w:asciiTheme="minorHAnsi" w:hAnsiTheme="minorHAnsi" w:cstheme="minorHAnsi"/>
        </w:rPr>
        <w:t>to achieve the desired specifications.  We have created a comprehensive table documenting the possibl</w:t>
      </w:r>
      <w:r w:rsidRPr="002909BC">
        <w:rPr>
          <w:rFonts w:asciiTheme="minorHAnsi" w:hAnsiTheme="minorHAnsi" w:cstheme="minorHAnsi"/>
        </w:rPr>
        <w:t xml:space="preserve">e complications that could occur during the development process </w:t>
      </w:r>
      <w:r w:rsidR="000F61E7" w:rsidRPr="002909BC">
        <w:rPr>
          <w:rFonts w:asciiTheme="minorHAnsi" w:hAnsiTheme="minorHAnsi" w:cstheme="minorHAnsi"/>
        </w:rPr>
        <w:t>and</w:t>
      </w:r>
      <w:r w:rsidRPr="002909BC">
        <w:rPr>
          <w:rFonts w:asciiTheme="minorHAnsi" w:hAnsiTheme="minorHAnsi" w:cstheme="minorHAnsi"/>
        </w:rPr>
        <w:t xml:space="preserve"> deployment of the final product and our proposed solutions to </w:t>
      </w:r>
      <w:r w:rsidR="000F61E7" w:rsidRPr="002909BC">
        <w:rPr>
          <w:rFonts w:asciiTheme="minorHAnsi" w:hAnsiTheme="minorHAnsi" w:cstheme="minorHAnsi"/>
        </w:rPr>
        <w:t>mitigate</w:t>
      </w:r>
      <w:r w:rsidRPr="002909BC">
        <w:rPr>
          <w:rFonts w:asciiTheme="minorHAnsi" w:hAnsiTheme="minorHAnsi" w:cstheme="minorHAnsi"/>
        </w:rPr>
        <w:t xml:space="preserve"> the impact of such problems. We initially compiled these risks through a brainstorming session, before building on our i</w:t>
      </w:r>
      <w:r w:rsidRPr="002909BC">
        <w:rPr>
          <w:rFonts w:asciiTheme="minorHAnsi" w:hAnsiTheme="minorHAnsi" w:cstheme="minorHAnsi"/>
        </w:rPr>
        <w:t xml:space="preserve">nitial ideas using relevant websites and papers [2, 3]. </w:t>
      </w:r>
    </w:p>
    <w:p w:rsidR="0084363C" w:rsidRPr="002909BC" w:rsidRDefault="002909BC">
      <w:pPr>
        <w:spacing w:line="276" w:lineRule="auto"/>
        <w:jc w:val="both"/>
        <w:rPr>
          <w:rFonts w:asciiTheme="minorHAnsi" w:hAnsiTheme="minorHAnsi" w:cstheme="minorHAnsi"/>
        </w:rPr>
      </w:pPr>
      <w:r w:rsidRPr="002909BC">
        <w:rPr>
          <w:rFonts w:asciiTheme="minorHAnsi" w:hAnsiTheme="minorHAnsi" w:cstheme="minorHAnsi"/>
        </w:rPr>
        <w:t>We have categorised the potential risks into three types: Project, Product and Business risks. Project risks are risks which could impact the deadlines we have planned, or the resources we have decid</w:t>
      </w:r>
      <w:r w:rsidRPr="002909BC">
        <w:rPr>
          <w:rFonts w:asciiTheme="minorHAnsi" w:hAnsiTheme="minorHAnsi" w:cstheme="minorHAnsi"/>
        </w:rPr>
        <w:t>ed to use. Product risks are risks which will affect the final product, either by resulting in requirements not being met or the gameplay not being as smooth as it could be. This can encompass all of the potential problems that may arise in the final versi</w:t>
      </w:r>
      <w:r w:rsidRPr="002909BC">
        <w:rPr>
          <w:rFonts w:asciiTheme="minorHAnsi" w:hAnsiTheme="minorHAnsi" w:cstheme="minorHAnsi"/>
        </w:rPr>
        <w:t xml:space="preserve">on of the product, from problems </w:t>
      </w:r>
      <w:r w:rsidRPr="002909BC">
        <w:rPr>
          <w:rFonts w:asciiTheme="minorHAnsi" w:hAnsiTheme="minorHAnsi" w:cstheme="minorHAnsi"/>
        </w:rPr>
        <w:t>during development to larger, more abstract problems about aspects of the game.  Business risks are risks which affect the stakeholders who we are building the game for, resulting in potentially drastic changes in requirem</w:t>
      </w:r>
      <w:r w:rsidRPr="002909BC">
        <w:rPr>
          <w:rFonts w:asciiTheme="minorHAnsi" w:hAnsiTheme="minorHAnsi" w:cstheme="minorHAnsi"/>
        </w:rPr>
        <w:t xml:space="preserve">ents. Through using these categories, we believe our table is comprehensive as we have covered potential risks </w:t>
      </w:r>
      <w:r w:rsidR="000F61E7" w:rsidRPr="002909BC">
        <w:rPr>
          <w:rFonts w:asciiTheme="minorHAnsi" w:hAnsiTheme="minorHAnsi" w:cstheme="minorHAnsi"/>
        </w:rPr>
        <w:t>related to</w:t>
      </w:r>
      <w:r w:rsidRPr="002909BC">
        <w:rPr>
          <w:rFonts w:asciiTheme="minorHAnsi" w:hAnsiTheme="minorHAnsi" w:cstheme="minorHAnsi"/>
        </w:rPr>
        <w:t xml:space="preserve"> each aspect of our project in detail.</w:t>
      </w:r>
    </w:p>
    <w:p w:rsidR="0084363C" w:rsidRPr="002909BC" w:rsidRDefault="002909BC">
      <w:pPr>
        <w:spacing w:line="276" w:lineRule="auto"/>
        <w:jc w:val="both"/>
        <w:rPr>
          <w:rFonts w:asciiTheme="minorHAnsi" w:hAnsiTheme="minorHAnsi" w:cstheme="minorHAnsi"/>
        </w:rPr>
      </w:pPr>
      <w:r w:rsidRPr="002909BC">
        <w:rPr>
          <w:rFonts w:asciiTheme="minorHAnsi" w:hAnsiTheme="minorHAnsi" w:cstheme="minorHAnsi"/>
        </w:rPr>
        <w:t xml:space="preserve">We have also categorised the risks into three levels depending on their impact on the product and the </w:t>
      </w:r>
      <w:r w:rsidRPr="002909BC">
        <w:rPr>
          <w:rFonts w:asciiTheme="minorHAnsi" w:hAnsiTheme="minorHAnsi" w:cstheme="minorHAnsi"/>
        </w:rPr>
        <w:t>customer - High, Moderate and Low.</w:t>
      </w:r>
    </w:p>
    <w:p w:rsidR="0084363C" w:rsidRPr="002909BC" w:rsidRDefault="002909BC">
      <w:pPr>
        <w:spacing w:line="276" w:lineRule="auto"/>
        <w:jc w:val="both"/>
        <w:rPr>
          <w:rFonts w:asciiTheme="minorHAnsi" w:hAnsiTheme="minorHAnsi" w:cstheme="minorHAnsi"/>
        </w:rPr>
      </w:pPr>
      <w:r w:rsidRPr="002909BC">
        <w:rPr>
          <w:rFonts w:asciiTheme="minorHAnsi" w:hAnsiTheme="minorHAnsi" w:cstheme="minorHAnsi"/>
        </w:rPr>
        <w:t>High impact – A problem that would actively impact the customer experience on a large scale and seriously hamper the development or deployment of the product.  Risks of this kind would render the final product unacceptabl</w:t>
      </w:r>
      <w:r w:rsidRPr="002909BC">
        <w:rPr>
          <w:rFonts w:asciiTheme="minorHAnsi" w:hAnsiTheme="minorHAnsi" w:cstheme="minorHAnsi"/>
        </w:rPr>
        <w:t>e to the stakeholders.</w:t>
      </w:r>
    </w:p>
    <w:p w:rsidR="0084363C" w:rsidRPr="002909BC" w:rsidRDefault="002909BC">
      <w:pPr>
        <w:spacing w:line="276" w:lineRule="auto"/>
        <w:jc w:val="both"/>
        <w:rPr>
          <w:rFonts w:asciiTheme="minorHAnsi" w:hAnsiTheme="minorHAnsi" w:cstheme="minorHAnsi"/>
        </w:rPr>
      </w:pPr>
      <w:r w:rsidRPr="002909BC">
        <w:rPr>
          <w:rFonts w:asciiTheme="minorHAnsi" w:hAnsiTheme="minorHAnsi" w:cstheme="minorHAnsi"/>
        </w:rPr>
        <w:t>Moderate impact – A problem that would result in disruptions to core gameplay to the extent that it would not meet the specifications given by the stakeholders.  It would be an inconvenience to the customer but would result in a game</w:t>
      </w:r>
      <w:r w:rsidRPr="002909BC">
        <w:rPr>
          <w:rFonts w:asciiTheme="minorHAnsi" w:hAnsiTheme="minorHAnsi" w:cstheme="minorHAnsi"/>
        </w:rPr>
        <w:t xml:space="preserve"> which is still playable.</w:t>
      </w:r>
    </w:p>
    <w:p w:rsidR="0084363C" w:rsidRPr="002909BC" w:rsidRDefault="002909BC">
      <w:pPr>
        <w:spacing w:line="276" w:lineRule="auto"/>
        <w:jc w:val="both"/>
        <w:rPr>
          <w:rFonts w:asciiTheme="minorHAnsi" w:hAnsiTheme="minorHAnsi" w:cstheme="minorHAnsi"/>
        </w:rPr>
      </w:pPr>
      <w:r w:rsidRPr="002909BC">
        <w:rPr>
          <w:rFonts w:asciiTheme="minorHAnsi" w:hAnsiTheme="minorHAnsi" w:cstheme="minorHAnsi"/>
        </w:rPr>
        <w:t>Low impact – A minor problem that would only result in minimal inconvenience to the customer.  It may have a cosmetic effect to the game but all core features specified by the stakeholders would still be present and functional.</w:t>
      </w:r>
    </w:p>
    <w:p w:rsidR="0084363C" w:rsidRPr="002909BC" w:rsidRDefault="002909BC">
      <w:pPr>
        <w:spacing w:line="276" w:lineRule="auto"/>
        <w:jc w:val="both"/>
        <w:rPr>
          <w:rFonts w:asciiTheme="minorHAnsi" w:hAnsiTheme="minorHAnsi" w:cstheme="minorHAnsi"/>
        </w:rPr>
      </w:pPr>
      <w:r w:rsidRPr="002909BC">
        <w:rPr>
          <w:rFonts w:asciiTheme="minorHAnsi" w:hAnsiTheme="minorHAnsi" w:cstheme="minorHAnsi"/>
        </w:rPr>
        <w:t>Fu</w:t>
      </w:r>
      <w:r w:rsidRPr="002909BC">
        <w:rPr>
          <w:rFonts w:asciiTheme="minorHAnsi" w:hAnsiTheme="minorHAnsi" w:cstheme="minorHAnsi"/>
        </w:rPr>
        <w:t>rthermore, we decided to categorise the potential frequencies of the risks occurring in three ways; high, moderate and low frequency. By categorising each risk both by impact and by frequency, we are able to understand which risks we need to be the most aw</w:t>
      </w:r>
      <w:r w:rsidRPr="002909BC">
        <w:rPr>
          <w:rFonts w:asciiTheme="minorHAnsi" w:hAnsiTheme="minorHAnsi" w:cstheme="minorHAnsi"/>
        </w:rPr>
        <w:t>are of during development, and hence which risks need to be monitored the closest in case mitigation is required. As our project is reasonably small and non-critical, we believe that using three impact and frequency categories will be sufficient as a numbe</w:t>
      </w:r>
      <w:r w:rsidRPr="002909BC">
        <w:rPr>
          <w:rFonts w:asciiTheme="minorHAnsi" w:hAnsiTheme="minorHAnsi" w:cstheme="minorHAnsi"/>
        </w:rPr>
        <w:t>r of risks will fall into each category, making them easier to monitor</w:t>
      </w:r>
      <w:r w:rsidR="000F61E7" w:rsidRPr="002909BC">
        <w:rPr>
          <w:rFonts w:asciiTheme="minorHAnsi" w:hAnsiTheme="minorHAnsi" w:cstheme="minorHAnsi"/>
        </w:rPr>
        <w:t xml:space="preserve"> as a whole</w:t>
      </w:r>
      <w:r w:rsidRPr="002909BC">
        <w:rPr>
          <w:rFonts w:asciiTheme="minorHAnsi" w:hAnsiTheme="minorHAnsi" w:cstheme="minorHAnsi"/>
        </w:rPr>
        <w:t>.</w:t>
      </w:r>
    </w:p>
    <w:p w:rsidR="002909BC" w:rsidRDefault="002909BC" w:rsidP="002909BC">
      <w:pPr>
        <w:spacing w:line="276" w:lineRule="auto"/>
        <w:jc w:val="both"/>
        <w:rPr>
          <w:rFonts w:asciiTheme="minorHAnsi" w:hAnsiTheme="minorHAnsi" w:cstheme="minorHAnsi"/>
        </w:rPr>
      </w:pPr>
      <w:r w:rsidRPr="002909BC">
        <w:rPr>
          <w:rFonts w:asciiTheme="minorHAnsi" w:hAnsiTheme="minorHAnsi" w:cstheme="minorHAnsi"/>
        </w:rPr>
        <w:t>We have agreed on a risk reviewing plan which involves re-assessing the likelihood and severity of risks at two-week intervals. We have assigned an ‘owner’ to each</w:t>
      </w:r>
      <w:r w:rsidR="000F61E7" w:rsidRPr="002909BC">
        <w:rPr>
          <w:rFonts w:asciiTheme="minorHAnsi" w:hAnsiTheme="minorHAnsi" w:cstheme="minorHAnsi"/>
        </w:rPr>
        <w:t xml:space="preserve"> of the</w:t>
      </w:r>
      <w:r w:rsidRPr="002909BC">
        <w:rPr>
          <w:rFonts w:asciiTheme="minorHAnsi" w:hAnsiTheme="minorHAnsi" w:cstheme="minorHAnsi"/>
        </w:rPr>
        <w:t xml:space="preserve"> risk</w:t>
      </w:r>
      <w:r w:rsidR="000F61E7" w:rsidRPr="002909BC">
        <w:rPr>
          <w:rFonts w:asciiTheme="minorHAnsi" w:hAnsiTheme="minorHAnsi" w:cstheme="minorHAnsi"/>
        </w:rPr>
        <w:t>s</w:t>
      </w:r>
      <w:r w:rsidRPr="002909BC">
        <w:rPr>
          <w:rFonts w:asciiTheme="minorHAnsi" w:hAnsiTheme="minorHAnsi" w:cstheme="minorHAnsi"/>
        </w:rPr>
        <w:t xml:space="preserve"> we </w:t>
      </w:r>
      <w:r w:rsidR="000F61E7" w:rsidRPr="002909BC">
        <w:rPr>
          <w:rFonts w:asciiTheme="minorHAnsi" w:hAnsiTheme="minorHAnsi" w:cstheme="minorHAnsi"/>
        </w:rPr>
        <w:t xml:space="preserve">have </w:t>
      </w:r>
      <w:r w:rsidRPr="002909BC">
        <w:rPr>
          <w:rFonts w:asciiTheme="minorHAnsi" w:hAnsiTheme="minorHAnsi" w:cstheme="minorHAnsi"/>
        </w:rPr>
        <w:t xml:space="preserve">identified; </w:t>
      </w:r>
      <w:r w:rsidRPr="002909BC">
        <w:rPr>
          <w:rFonts w:asciiTheme="minorHAnsi" w:hAnsiTheme="minorHAnsi" w:cstheme="minorHAnsi"/>
        </w:rPr>
        <w:t>this person will perform the re-assessment for their given risks and report the status to the rest of the team. We decided on the owners of each risk by conducting a group meeting in which team members were assigned specific risks, and we ensured that owne</w:t>
      </w:r>
      <w:r w:rsidRPr="002909BC">
        <w:rPr>
          <w:rFonts w:asciiTheme="minorHAnsi" w:hAnsiTheme="minorHAnsi" w:cstheme="minorHAnsi"/>
        </w:rPr>
        <w:t>rship of risks was spread out evenly between team members.</w:t>
      </w:r>
    </w:p>
    <w:p w:rsidR="0084363C" w:rsidRPr="002909BC" w:rsidRDefault="002909BC" w:rsidP="002909BC">
      <w:pPr>
        <w:spacing w:line="276" w:lineRule="auto"/>
        <w:jc w:val="both"/>
        <w:rPr>
          <w:rFonts w:asciiTheme="minorHAnsi" w:hAnsiTheme="minorHAnsi" w:cstheme="minorHAnsi"/>
        </w:rPr>
      </w:pPr>
      <w:r w:rsidRPr="002909BC">
        <w:rPr>
          <w:rFonts w:asciiTheme="minorHAnsi" w:hAnsiTheme="minorHAnsi" w:cstheme="minorHAnsi"/>
          <w:u w:val="single"/>
        </w:rPr>
        <w:lastRenderedPageBreak/>
        <w:t>Product Risks</w:t>
      </w:r>
    </w:p>
    <w:tbl>
      <w:tblPr>
        <w:tblStyle w:val="a3"/>
        <w:tblW w:w="9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221"/>
        <w:gridCol w:w="1230"/>
        <w:gridCol w:w="1170"/>
        <w:gridCol w:w="2505"/>
        <w:gridCol w:w="1290"/>
      </w:tblGrid>
      <w:tr w:rsidR="0084363C" w:rsidRPr="002909BC" w:rsidTr="000F61E7">
        <w:tc>
          <w:tcPr>
            <w:tcW w:w="704"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ID</w:t>
            </w:r>
          </w:p>
        </w:tc>
        <w:tc>
          <w:tcPr>
            <w:tcW w:w="2221"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Description</w:t>
            </w:r>
          </w:p>
        </w:tc>
        <w:tc>
          <w:tcPr>
            <w:tcW w:w="1230"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Impact</w:t>
            </w:r>
          </w:p>
        </w:tc>
        <w:tc>
          <w:tcPr>
            <w:tcW w:w="1170"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Frequency</w:t>
            </w:r>
          </w:p>
        </w:tc>
        <w:tc>
          <w:tcPr>
            <w:tcW w:w="2505"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Mitigation</w:t>
            </w:r>
          </w:p>
        </w:tc>
        <w:tc>
          <w:tcPr>
            <w:tcW w:w="1290"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Owner</w:t>
            </w:r>
          </w:p>
        </w:tc>
      </w:tr>
      <w:tr w:rsidR="0084363C" w:rsidRPr="002909BC" w:rsidTr="000F61E7">
        <w:tc>
          <w:tcPr>
            <w:tcW w:w="704"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R1.1</w:t>
            </w:r>
          </w:p>
        </w:tc>
        <w:tc>
          <w:tcPr>
            <w:tcW w:w="2221"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Variables having non-intuitive names and hence being assigned incorrect properties</w:t>
            </w:r>
          </w:p>
        </w:tc>
        <w:tc>
          <w:tcPr>
            <w:tcW w:w="1230" w:type="dxa"/>
            <w:shd w:val="clear" w:color="auto" w:fill="FFE3A5"/>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Moderate</w:t>
            </w:r>
          </w:p>
        </w:tc>
        <w:tc>
          <w:tcPr>
            <w:tcW w:w="1170" w:type="dxa"/>
            <w:shd w:val="clear" w:color="auto" w:fill="98FB98"/>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Low</w:t>
            </w:r>
          </w:p>
        </w:tc>
        <w:tc>
          <w:tcPr>
            <w:tcW w:w="250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Write appropriate docstrings and always label variables appropriately.</w:t>
            </w:r>
          </w:p>
        </w:tc>
        <w:tc>
          <w:tcPr>
            <w:tcW w:w="1290"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Peter</w:t>
            </w:r>
          </w:p>
        </w:tc>
      </w:tr>
      <w:tr w:rsidR="0084363C" w:rsidRPr="002909BC" w:rsidTr="000F61E7">
        <w:trPr>
          <w:trHeight w:val="2740"/>
        </w:trPr>
        <w:tc>
          <w:tcPr>
            <w:tcW w:w="704"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R1.2</w:t>
            </w:r>
          </w:p>
        </w:tc>
        <w:tc>
          <w:tcPr>
            <w:tcW w:w="2221"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Using discontinued libraries with no appropriate documentation</w:t>
            </w:r>
          </w:p>
        </w:tc>
        <w:tc>
          <w:tcPr>
            <w:tcW w:w="1230" w:type="dxa"/>
            <w:shd w:val="clear" w:color="auto" w:fill="FFE3A5"/>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Moderate</w:t>
            </w:r>
          </w:p>
        </w:tc>
        <w:tc>
          <w:tcPr>
            <w:tcW w:w="1170" w:type="dxa"/>
            <w:shd w:val="clear" w:color="auto" w:fill="98FB98"/>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Low</w:t>
            </w:r>
          </w:p>
        </w:tc>
        <w:tc>
          <w:tcPr>
            <w:tcW w:w="2505" w:type="dxa"/>
          </w:tcPr>
          <w:p w:rsidR="0084363C" w:rsidRPr="002909BC" w:rsidRDefault="002909BC">
            <w:pPr>
              <w:spacing w:line="360" w:lineRule="auto"/>
              <w:jc w:val="center"/>
              <w:rPr>
                <w:rFonts w:asciiTheme="minorHAnsi" w:hAnsiTheme="minorHAnsi" w:cstheme="minorHAnsi"/>
              </w:rPr>
            </w:pPr>
            <w:bookmarkStart w:id="1" w:name="_heading=h.gjdgxs" w:colFirst="0" w:colLast="0"/>
            <w:bookmarkEnd w:id="1"/>
            <w:r w:rsidRPr="002909BC">
              <w:rPr>
                <w:rFonts w:asciiTheme="minorHAnsi" w:hAnsiTheme="minorHAnsi" w:cstheme="minorHAnsi"/>
              </w:rPr>
              <w:t>Avoid using discontinued libraries if possible, otherwise minimise use of them during development.</w:t>
            </w:r>
          </w:p>
        </w:tc>
        <w:tc>
          <w:tcPr>
            <w:tcW w:w="1290"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Jack</w:t>
            </w:r>
          </w:p>
        </w:tc>
      </w:tr>
      <w:tr w:rsidR="0084363C" w:rsidRPr="002909BC" w:rsidTr="000F61E7">
        <w:tc>
          <w:tcPr>
            <w:tcW w:w="704"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R1.3</w:t>
            </w:r>
          </w:p>
        </w:tc>
        <w:tc>
          <w:tcPr>
            <w:tcW w:w="2221"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Variables of different scope having the same name and being assigned incorrect data</w:t>
            </w:r>
          </w:p>
        </w:tc>
        <w:tc>
          <w:tcPr>
            <w:tcW w:w="1230" w:type="dxa"/>
            <w:shd w:val="clear" w:color="auto" w:fill="FFE3A5"/>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Moderate</w:t>
            </w:r>
          </w:p>
        </w:tc>
        <w:tc>
          <w:tcPr>
            <w:tcW w:w="1170" w:type="dxa"/>
            <w:shd w:val="clear" w:color="auto" w:fill="98FB98"/>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Low</w:t>
            </w:r>
          </w:p>
        </w:tc>
        <w:tc>
          <w:tcPr>
            <w:tcW w:w="250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Global variable names should be recorded on a shared wiki to ensure all team members are aware of them and thus do not repeat them.</w:t>
            </w:r>
          </w:p>
        </w:tc>
        <w:tc>
          <w:tcPr>
            <w:tcW w:w="1290"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Max</w:t>
            </w:r>
          </w:p>
        </w:tc>
      </w:tr>
      <w:tr w:rsidR="0084363C" w:rsidRPr="002909BC" w:rsidTr="000F61E7">
        <w:tc>
          <w:tcPr>
            <w:tcW w:w="704"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R1.4</w:t>
            </w:r>
          </w:p>
        </w:tc>
        <w:tc>
          <w:tcPr>
            <w:tcW w:w="2221"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A file which has data which needs to be read could be moved and cause the program to crash</w:t>
            </w:r>
          </w:p>
        </w:tc>
        <w:tc>
          <w:tcPr>
            <w:tcW w:w="1230" w:type="dxa"/>
            <w:shd w:val="clear" w:color="auto" w:fill="EA9999"/>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High</w:t>
            </w:r>
          </w:p>
        </w:tc>
        <w:tc>
          <w:tcPr>
            <w:tcW w:w="1170" w:type="dxa"/>
            <w:shd w:val="clear" w:color="auto" w:fill="98FB98"/>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Low</w:t>
            </w:r>
          </w:p>
        </w:tc>
        <w:tc>
          <w:tcPr>
            <w:tcW w:w="250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Ensure file locations are updated when a file is moved, and use appropriate error-catching functions to minimise impact.</w:t>
            </w:r>
          </w:p>
        </w:tc>
        <w:tc>
          <w:tcPr>
            <w:tcW w:w="1290"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Peter</w:t>
            </w:r>
          </w:p>
        </w:tc>
      </w:tr>
      <w:tr w:rsidR="0084363C" w:rsidRPr="002909BC" w:rsidTr="000F61E7">
        <w:tc>
          <w:tcPr>
            <w:tcW w:w="704"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R1.5</w:t>
            </w:r>
          </w:p>
        </w:tc>
        <w:tc>
          <w:tcPr>
            <w:tcW w:w="2221"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The program or major sections of code being deleted or becoming corrupt</w:t>
            </w:r>
          </w:p>
        </w:tc>
        <w:tc>
          <w:tcPr>
            <w:tcW w:w="1230" w:type="dxa"/>
            <w:shd w:val="clear" w:color="auto" w:fill="EA9999"/>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High</w:t>
            </w:r>
          </w:p>
        </w:tc>
        <w:tc>
          <w:tcPr>
            <w:tcW w:w="1170" w:type="dxa"/>
            <w:shd w:val="clear" w:color="auto" w:fill="FFE3A5"/>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Moderate</w:t>
            </w:r>
          </w:p>
        </w:tc>
        <w:tc>
          <w:tcPr>
            <w:tcW w:w="250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Use version control systems such as Git to ensure that frequent backups are made.</w:t>
            </w:r>
          </w:p>
        </w:tc>
        <w:tc>
          <w:tcPr>
            <w:tcW w:w="1290" w:type="dxa"/>
          </w:tcPr>
          <w:p w:rsidR="0084363C" w:rsidRPr="002909BC" w:rsidRDefault="002909BC">
            <w:pPr>
              <w:spacing w:line="360" w:lineRule="auto"/>
              <w:jc w:val="center"/>
              <w:rPr>
                <w:rFonts w:asciiTheme="minorHAnsi" w:hAnsiTheme="minorHAnsi" w:cstheme="minorHAnsi"/>
              </w:rPr>
            </w:pPr>
            <w:proofErr w:type="spellStart"/>
            <w:r w:rsidRPr="002909BC">
              <w:rPr>
                <w:rFonts w:asciiTheme="minorHAnsi" w:hAnsiTheme="minorHAnsi" w:cstheme="minorHAnsi"/>
              </w:rPr>
              <w:t>Yuqing</w:t>
            </w:r>
            <w:proofErr w:type="spellEnd"/>
          </w:p>
        </w:tc>
      </w:tr>
      <w:tr w:rsidR="0084363C" w:rsidRPr="002909BC" w:rsidTr="000F61E7">
        <w:tc>
          <w:tcPr>
            <w:tcW w:w="704"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R1.6</w:t>
            </w:r>
          </w:p>
        </w:tc>
        <w:tc>
          <w:tcPr>
            <w:tcW w:w="2221"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Java may not support a GUI on mobile or computer</w:t>
            </w:r>
          </w:p>
        </w:tc>
        <w:tc>
          <w:tcPr>
            <w:tcW w:w="1230" w:type="dxa"/>
            <w:shd w:val="clear" w:color="auto" w:fill="EA9999"/>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High</w:t>
            </w:r>
          </w:p>
        </w:tc>
        <w:tc>
          <w:tcPr>
            <w:tcW w:w="1170" w:type="dxa"/>
            <w:shd w:val="clear" w:color="auto" w:fill="98FB98"/>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Low</w:t>
            </w:r>
          </w:p>
        </w:tc>
        <w:tc>
          <w:tcPr>
            <w:tcW w:w="250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Test early versions of the code on the hardware specified by the customer to ensure the game is playable.</w:t>
            </w:r>
          </w:p>
        </w:tc>
        <w:tc>
          <w:tcPr>
            <w:tcW w:w="1290"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James</w:t>
            </w:r>
          </w:p>
        </w:tc>
      </w:tr>
    </w:tbl>
    <w:p w:rsidR="0084363C" w:rsidRPr="002909BC" w:rsidRDefault="0084363C">
      <w:pPr>
        <w:spacing w:line="360" w:lineRule="auto"/>
        <w:jc w:val="both"/>
        <w:rPr>
          <w:rFonts w:asciiTheme="minorHAnsi" w:hAnsiTheme="minorHAnsi" w:cstheme="minorHAnsi"/>
          <w:u w:val="single"/>
        </w:rPr>
      </w:pPr>
    </w:p>
    <w:p w:rsidR="0084363C" w:rsidRPr="002909BC" w:rsidRDefault="002909BC">
      <w:pPr>
        <w:spacing w:line="360" w:lineRule="auto"/>
        <w:jc w:val="both"/>
        <w:rPr>
          <w:rFonts w:asciiTheme="minorHAnsi" w:hAnsiTheme="minorHAnsi" w:cstheme="minorHAnsi"/>
        </w:rPr>
      </w:pPr>
      <w:r w:rsidRPr="002909BC">
        <w:rPr>
          <w:rFonts w:asciiTheme="minorHAnsi" w:hAnsiTheme="minorHAnsi" w:cstheme="minorHAnsi"/>
          <w:u w:val="single"/>
        </w:rPr>
        <w:t>Project Risks</w:t>
      </w:r>
    </w:p>
    <w:tbl>
      <w:tblPr>
        <w:tblStyle w:val="a4"/>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2235"/>
        <w:gridCol w:w="1185"/>
        <w:gridCol w:w="1230"/>
        <w:gridCol w:w="2565"/>
        <w:gridCol w:w="1275"/>
      </w:tblGrid>
      <w:tr w:rsidR="0084363C" w:rsidRPr="002909BC">
        <w:tc>
          <w:tcPr>
            <w:tcW w:w="645"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ID</w:t>
            </w:r>
          </w:p>
        </w:tc>
        <w:tc>
          <w:tcPr>
            <w:tcW w:w="2235"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Description</w:t>
            </w:r>
          </w:p>
        </w:tc>
        <w:tc>
          <w:tcPr>
            <w:tcW w:w="1185"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Impact</w:t>
            </w:r>
          </w:p>
        </w:tc>
        <w:tc>
          <w:tcPr>
            <w:tcW w:w="1230"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Frequency</w:t>
            </w:r>
          </w:p>
        </w:tc>
        <w:tc>
          <w:tcPr>
            <w:tcW w:w="2565"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Mitigation</w:t>
            </w:r>
          </w:p>
        </w:tc>
        <w:tc>
          <w:tcPr>
            <w:tcW w:w="1275"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Owner</w:t>
            </w:r>
          </w:p>
        </w:tc>
      </w:tr>
      <w:tr w:rsidR="0084363C" w:rsidRPr="002909BC">
        <w:tc>
          <w:tcPr>
            <w:tcW w:w="64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R2.1</w:t>
            </w:r>
          </w:p>
        </w:tc>
        <w:tc>
          <w:tcPr>
            <w:tcW w:w="223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The requirements of our product may change significantly</w:t>
            </w:r>
          </w:p>
        </w:tc>
        <w:tc>
          <w:tcPr>
            <w:tcW w:w="1185" w:type="dxa"/>
            <w:shd w:val="clear" w:color="auto" w:fill="EA9999"/>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High</w:t>
            </w:r>
          </w:p>
        </w:tc>
        <w:tc>
          <w:tcPr>
            <w:tcW w:w="1230" w:type="dxa"/>
            <w:shd w:val="clear" w:color="auto" w:fill="FFE3A5"/>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Moderate</w:t>
            </w:r>
          </w:p>
        </w:tc>
        <w:tc>
          <w:tcPr>
            <w:tcW w:w="256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Ensure we receive constant and frequent feedback from customers when developing</w:t>
            </w:r>
          </w:p>
        </w:tc>
        <w:tc>
          <w:tcPr>
            <w:tcW w:w="127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William</w:t>
            </w:r>
          </w:p>
        </w:tc>
      </w:tr>
      <w:tr w:rsidR="0084363C" w:rsidRPr="002909BC">
        <w:tc>
          <w:tcPr>
            <w:tcW w:w="64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R2.2</w:t>
            </w:r>
          </w:p>
        </w:tc>
        <w:tc>
          <w:tcPr>
            <w:tcW w:w="223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Team members may leave the course or fall ill before the project is completed</w:t>
            </w:r>
          </w:p>
        </w:tc>
        <w:tc>
          <w:tcPr>
            <w:tcW w:w="1185" w:type="dxa"/>
            <w:shd w:val="clear" w:color="auto" w:fill="FFE3A5"/>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 xml:space="preserve">Moderate </w:t>
            </w:r>
          </w:p>
        </w:tc>
        <w:tc>
          <w:tcPr>
            <w:tcW w:w="1230" w:type="dxa"/>
            <w:shd w:val="clear" w:color="auto" w:fill="98FB98"/>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Low</w:t>
            </w:r>
          </w:p>
        </w:tc>
        <w:tc>
          <w:tcPr>
            <w:tcW w:w="256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Ensure all code is properly documented with meaningful identifiers, and ensure core functions are assigned to more than one person to prevent a single point of failure</w:t>
            </w:r>
          </w:p>
        </w:tc>
        <w:tc>
          <w:tcPr>
            <w:tcW w:w="127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Jack</w:t>
            </w:r>
          </w:p>
        </w:tc>
      </w:tr>
      <w:tr w:rsidR="0084363C" w:rsidRPr="002909BC">
        <w:tc>
          <w:tcPr>
            <w:tcW w:w="64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R2.3</w:t>
            </w:r>
          </w:p>
        </w:tc>
        <w:tc>
          <w:tcPr>
            <w:tcW w:w="223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Team members may not be able to code the required functions</w:t>
            </w:r>
          </w:p>
        </w:tc>
        <w:tc>
          <w:tcPr>
            <w:tcW w:w="1185" w:type="dxa"/>
            <w:shd w:val="clear" w:color="auto" w:fill="FFE3A5"/>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 xml:space="preserve">Moderate </w:t>
            </w:r>
          </w:p>
        </w:tc>
        <w:tc>
          <w:tcPr>
            <w:tcW w:w="1230" w:type="dxa"/>
            <w:shd w:val="clear" w:color="auto" w:fill="FFE3A5"/>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Moderat</w:t>
            </w:r>
            <w:r w:rsidRPr="002909BC">
              <w:rPr>
                <w:rFonts w:asciiTheme="minorHAnsi" w:hAnsiTheme="minorHAnsi" w:cstheme="minorHAnsi"/>
              </w:rPr>
              <w:t>e</w:t>
            </w:r>
          </w:p>
        </w:tc>
        <w:tc>
          <w:tcPr>
            <w:tcW w:w="256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Ensure all team members have sufficient Java skills and practise before commencing</w:t>
            </w:r>
          </w:p>
        </w:tc>
        <w:tc>
          <w:tcPr>
            <w:tcW w:w="127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Tom</w:t>
            </w:r>
          </w:p>
        </w:tc>
      </w:tr>
      <w:tr w:rsidR="0084363C" w:rsidRPr="002909BC">
        <w:tc>
          <w:tcPr>
            <w:tcW w:w="64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R2.4</w:t>
            </w:r>
          </w:p>
        </w:tc>
        <w:tc>
          <w:tcPr>
            <w:tcW w:w="223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Certain requirements may be overlooked</w:t>
            </w:r>
          </w:p>
        </w:tc>
        <w:tc>
          <w:tcPr>
            <w:tcW w:w="1185" w:type="dxa"/>
            <w:shd w:val="clear" w:color="auto" w:fill="FFE3A5"/>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 xml:space="preserve">Moderate </w:t>
            </w:r>
          </w:p>
        </w:tc>
        <w:tc>
          <w:tcPr>
            <w:tcW w:w="1230" w:type="dxa"/>
            <w:shd w:val="clear" w:color="auto" w:fill="FFE3A5"/>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Moderate</w:t>
            </w:r>
          </w:p>
        </w:tc>
        <w:tc>
          <w:tcPr>
            <w:tcW w:w="256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Keep all requirements in an area visible to all team members to ensure full understanding of all requirements, and that these are central to the development of the game</w:t>
            </w:r>
          </w:p>
        </w:tc>
        <w:tc>
          <w:tcPr>
            <w:tcW w:w="127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William</w:t>
            </w:r>
          </w:p>
        </w:tc>
      </w:tr>
      <w:tr w:rsidR="0084363C" w:rsidRPr="002909BC">
        <w:tc>
          <w:tcPr>
            <w:tcW w:w="64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R2.5</w:t>
            </w:r>
          </w:p>
        </w:tc>
        <w:tc>
          <w:tcPr>
            <w:tcW w:w="223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Set deadlines may not be met</w:t>
            </w:r>
          </w:p>
        </w:tc>
        <w:tc>
          <w:tcPr>
            <w:tcW w:w="1185" w:type="dxa"/>
            <w:shd w:val="clear" w:color="auto" w:fill="EA9999"/>
          </w:tcPr>
          <w:p w:rsidR="0084363C" w:rsidRPr="002909BC" w:rsidRDefault="002909BC">
            <w:pPr>
              <w:spacing w:line="360" w:lineRule="auto"/>
              <w:jc w:val="center"/>
              <w:rPr>
                <w:rFonts w:asciiTheme="minorHAnsi" w:hAnsiTheme="minorHAnsi" w:cstheme="minorHAnsi"/>
                <w:shd w:val="clear" w:color="auto" w:fill="FFE3A5"/>
              </w:rPr>
            </w:pPr>
            <w:r w:rsidRPr="002909BC">
              <w:rPr>
                <w:rFonts w:asciiTheme="minorHAnsi" w:hAnsiTheme="minorHAnsi" w:cstheme="minorHAnsi"/>
              </w:rPr>
              <w:t>High</w:t>
            </w:r>
          </w:p>
        </w:tc>
        <w:tc>
          <w:tcPr>
            <w:tcW w:w="1230" w:type="dxa"/>
            <w:shd w:val="clear" w:color="auto" w:fill="FFE3A5"/>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Moderate</w:t>
            </w:r>
          </w:p>
        </w:tc>
        <w:tc>
          <w:tcPr>
            <w:tcW w:w="256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 xml:space="preserve">Ensure we give ourselves more </w:t>
            </w:r>
            <w:r w:rsidRPr="002909BC">
              <w:rPr>
                <w:rFonts w:asciiTheme="minorHAnsi" w:hAnsiTheme="minorHAnsi" w:cstheme="minorHAnsi"/>
              </w:rPr>
              <w:t>time than necessary to complete each task to give ourselves time to resolve any issues</w:t>
            </w:r>
          </w:p>
        </w:tc>
        <w:tc>
          <w:tcPr>
            <w:tcW w:w="127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Max</w:t>
            </w:r>
          </w:p>
        </w:tc>
      </w:tr>
      <w:tr w:rsidR="0084363C" w:rsidRPr="002909BC">
        <w:tc>
          <w:tcPr>
            <w:tcW w:w="64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R2.6</w:t>
            </w:r>
          </w:p>
        </w:tc>
        <w:tc>
          <w:tcPr>
            <w:tcW w:w="223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There may be conflicts within the team</w:t>
            </w:r>
          </w:p>
        </w:tc>
        <w:tc>
          <w:tcPr>
            <w:tcW w:w="1185" w:type="dxa"/>
            <w:shd w:val="clear" w:color="auto" w:fill="FFE3A5"/>
          </w:tcPr>
          <w:p w:rsidR="0084363C" w:rsidRPr="002909BC" w:rsidRDefault="002909BC">
            <w:pPr>
              <w:spacing w:line="360" w:lineRule="auto"/>
              <w:jc w:val="center"/>
              <w:rPr>
                <w:rFonts w:asciiTheme="minorHAnsi" w:hAnsiTheme="minorHAnsi" w:cstheme="minorHAnsi"/>
                <w:shd w:val="clear" w:color="auto" w:fill="FFE3A5"/>
              </w:rPr>
            </w:pPr>
            <w:r w:rsidRPr="002909BC">
              <w:rPr>
                <w:rFonts w:asciiTheme="minorHAnsi" w:hAnsiTheme="minorHAnsi" w:cstheme="minorHAnsi"/>
                <w:shd w:val="clear" w:color="auto" w:fill="FFE3A5"/>
              </w:rPr>
              <w:t>Moderate</w:t>
            </w:r>
          </w:p>
        </w:tc>
        <w:tc>
          <w:tcPr>
            <w:tcW w:w="1230" w:type="dxa"/>
            <w:shd w:val="clear" w:color="auto" w:fill="FFE3A5"/>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Moderate</w:t>
            </w:r>
          </w:p>
        </w:tc>
        <w:tc>
          <w:tcPr>
            <w:tcW w:w="256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 xml:space="preserve">Hold regular team meetings in which each team member is able to </w:t>
            </w:r>
            <w:r w:rsidRPr="002909BC">
              <w:rPr>
                <w:rFonts w:asciiTheme="minorHAnsi" w:hAnsiTheme="minorHAnsi" w:cstheme="minorHAnsi"/>
              </w:rPr>
              <w:lastRenderedPageBreak/>
              <w:t>give their input and clearly resolve any issues</w:t>
            </w:r>
          </w:p>
        </w:tc>
        <w:tc>
          <w:tcPr>
            <w:tcW w:w="127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lastRenderedPageBreak/>
              <w:t>Peter</w:t>
            </w:r>
          </w:p>
        </w:tc>
      </w:tr>
      <w:tr w:rsidR="0084363C" w:rsidRPr="002909BC">
        <w:tc>
          <w:tcPr>
            <w:tcW w:w="64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R2.7</w:t>
            </w:r>
          </w:p>
        </w:tc>
        <w:tc>
          <w:tcPr>
            <w:tcW w:w="223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The customer may not be enthusiastic about our final product</w:t>
            </w:r>
          </w:p>
        </w:tc>
        <w:tc>
          <w:tcPr>
            <w:tcW w:w="1185" w:type="dxa"/>
            <w:shd w:val="clear" w:color="auto" w:fill="98FB98"/>
          </w:tcPr>
          <w:p w:rsidR="0084363C" w:rsidRPr="002909BC" w:rsidRDefault="002909BC">
            <w:pPr>
              <w:spacing w:line="360" w:lineRule="auto"/>
              <w:jc w:val="center"/>
              <w:rPr>
                <w:rFonts w:asciiTheme="minorHAnsi" w:hAnsiTheme="minorHAnsi" w:cstheme="minorHAnsi"/>
                <w:shd w:val="clear" w:color="auto" w:fill="98FB98"/>
              </w:rPr>
            </w:pPr>
            <w:r w:rsidRPr="002909BC">
              <w:rPr>
                <w:rFonts w:asciiTheme="minorHAnsi" w:hAnsiTheme="minorHAnsi" w:cstheme="minorHAnsi"/>
                <w:shd w:val="clear" w:color="auto" w:fill="98FB98"/>
              </w:rPr>
              <w:t>Low</w:t>
            </w:r>
          </w:p>
        </w:tc>
        <w:tc>
          <w:tcPr>
            <w:tcW w:w="1230" w:type="dxa"/>
            <w:shd w:val="clear" w:color="auto" w:fill="FFE3A5"/>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Moderate</w:t>
            </w:r>
          </w:p>
        </w:tc>
        <w:tc>
          <w:tcPr>
            <w:tcW w:w="256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Ensure regular communication with the customer and present prototypes to them for feedback</w:t>
            </w:r>
          </w:p>
        </w:tc>
        <w:tc>
          <w:tcPr>
            <w:tcW w:w="1275" w:type="dxa"/>
          </w:tcPr>
          <w:p w:rsidR="0084363C" w:rsidRPr="002909BC" w:rsidRDefault="002909BC">
            <w:pPr>
              <w:spacing w:line="360" w:lineRule="auto"/>
              <w:jc w:val="center"/>
              <w:rPr>
                <w:rFonts w:asciiTheme="minorHAnsi" w:hAnsiTheme="minorHAnsi" w:cstheme="minorHAnsi"/>
              </w:rPr>
            </w:pPr>
            <w:proofErr w:type="spellStart"/>
            <w:r w:rsidRPr="002909BC">
              <w:rPr>
                <w:rFonts w:asciiTheme="minorHAnsi" w:hAnsiTheme="minorHAnsi" w:cstheme="minorHAnsi"/>
              </w:rPr>
              <w:t>Yuqing</w:t>
            </w:r>
            <w:proofErr w:type="spellEnd"/>
          </w:p>
        </w:tc>
      </w:tr>
    </w:tbl>
    <w:p w:rsidR="0084363C" w:rsidRPr="002909BC" w:rsidRDefault="0084363C">
      <w:pPr>
        <w:spacing w:line="360" w:lineRule="auto"/>
        <w:jc w:val="both"/>
        <w:rPr>
          <w:rFonts w:asciiTheme="minorHAnsi" w:hAnsiTheme="minorHAnsi" w:cstheme="minorHAnsi"/>
          <w:u w:val="single"/>
        </w:rPr>
      </w:pPr>
    </w:p>
    <w:p w:rsidR="0084363C" w:rsidRPr="002909BC" w:rsidRDefault="002909BC">
      <w:pPr>
        <w:spacing w:line="360" w:lineRule="auto"/>
        <w:jc w:val="both"/>
        <w:rPr>
          <w:rFonts w:asciiTheme="minorHAnsi" w:hAnsiTheme="minorHAnsi" w:cstheme="minorHAnsi"/>
        </w:rPr>
      </w:pPr>
      <w:r w:rsidRPr="002909BC">
        <w:rPr>
          <w:rFonts w:asciiTheme="minorHAnsi" w:hAnsiTheme="minorHAnsi" w:cstheme="minorHAnsi"/>
          <w:u w:val="single"/>
        </w:rPr>
        <w:t>Business Risks</w:t>
      </w:r>
    </w:p>
    <w:tbl>
      <w:tblPr>
        <w:tblStyle w:val="a5"/>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2190"/>
        <w:gridCol w:w="1230"/>
        <w:gridCol w:w="1215"/>
        <w:gridCol w:w="2565"/>
        <w:gridCol w:w="1290"/>
      </w:tblGrid>
      <w:tr w:rsidR="0084363C" w:rsidRPr="002909BC">
        <w:tc>
          <w:tcPr>
            <w:tcW w:w="645"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ID</w:t>
            </w:r>
          </w:p>
        </w:tc>
        <w:tc>
          <w:tcPr>
            <w:tcW w:w="2190"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Description</w:t>
            </w:r>
          </w:p>
        </w:tc>
        <w:tc>
          <w:tcPr>
            <w:tcW w:w="1230"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Impact</w:t>
            </w:r>
          </w:p>
        </w:tc>
        <w:tc>
          <w:tcPr>
            <w:tcW w:w="1215"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Frequency</w:t>
            </w:r>
          </w:p>
        </w:tc>
        <w:tc>
          <w:tcPr>
            <w:tcW w:w="2565"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Mitigation</w:t>
            </w:r>
          </w:p>
        </w:tc>
        <w:tc>
          <w:tcPr>
            <w:tcW w:w="1290" w:type="dxa"/>
          </w:tcPr>
          <w:p w:rsidR="0084363C" w:rsidRPr="002909BC" w:rsidRDefault="002909BC">
            <w:pPr>
              <w:spacing w:line="360" w:lineRule="auto"/>
              <w:jc w:val="center"/>
              <w:rPr>
                <w:rFonts w:asciiTheme="minorHAnsi" w:hAnsiTheme="minorHAnsi" w:cstheme="minorHAnsi"/>
                <w:b/>
              </w:rPr>
            </w:pPr>
            <w:r w:rsidRPr="002909BC">
              <w:rPr>
                <w:rFonts w:asciiTheme="minorHAnsi" w:hAnsiTheme="minorHAnsi" w:cstheme="minorHAnsi"/>
                <w:b/>
              </w:rPr>
              <w:t>Owner</w:t>
            </w:r>
          </w:p>
        </w:tc>
      </w:tr>
      <w:tr w:rsidR="0084363C" w:rsidRPr="002909BC">
        <w:tc>
          <w:tcPr>
            <w:tcW w:w="64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R3.1</w:t>
            </w:r>
          </w:p>
        </w:tc>
        <w:tc>
          <w:tcPr>
            <w:tcW w:w="2190"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Java may become obsolete</w:t>
            </w:r>
          </w:p>
        </w:tc>
        <w:tc>
          <w:tcPr>
            <w:tcW w:w="1230" w:type="dxa"/>
            <w:shd w:val="clear" w:color="auto" w:fill="EA9999"/>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High</w:t>
            </w:r>
          </w:p>
        </w:tc>
        <w:tc>
          <w:tcPr>
            <w:tcW w:w="1215" w:type="dxa"/>
            <w:shd w:val="clear" w:color="auto" w:fill="98FB98"/>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Low</w:t>
            </w:r>
          </w:p>
        </w:tc>
        <w:tc>
          <w:tcPr>
            <w:tcW w:w="256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Ensure we are aware of the advances in current technology and change language as soon as our chosen language appears to be obsolete.</w:t>
            </w:r>
          </w:p>
        </w:tc>
        <w:tc>
          <w:tcPr>
            <w:tcW w:w="1290"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Tom</w:t>
            </w:r>
          </w:p>
        </w:tc>
      </w:tr>
      <w:tr w:rsidR="0084363C" w:rsidRPr="002909BC">
        <w:tc>
          <w:tcPr>
            <w:tcW w:w="64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R3.2</w:t>
            </w:r>
          </w:p>
        </w:tc>
        <w:tc>
          <w:tcPr>
            <w:tcW w:w="2190"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Government policy may lead to our game not being legal</w:t>
            </w:r>
          </w:p>
        </w:tc>
        <w:tc>
          <w:tcPr>
            <w:tcW w:w="1230" w:type="dxa"/>
            <w:shd w:val="clear" w:color="auto" w:fill="EA9999"/>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High</w:t>
            </w:r>
          </w:p>
        </w:tc>
        <w:tc>
          <w:tcPr>
            <w:tcW w:w="1215" w:type="dxa"/>
            <w:shd w:val="clear" w:color="auto" w:fill="98FB98"/>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Low</w:t>
            </w:r>
          </w:p>
        </w:tc>
        <w:tc>
          <w:tcPr>
            <w:tcW w:w="256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Keep abreast with any potential changes to government policy, and ensure that plans for creating code or using images which do not breach government policy are in back-up.</w:t>
            </w:r>
          </w:p>
        </w:tc>
        <w:tc>
          <w:tcPr>
            <w:tcW w:w="1290" w:type="dxa"/>
          </w:tcPr>
          <w:p w:rsidR="0084363C" w:rsidRPr="002909BC" w:rsidRDefault="002909BC">
            <w:pPr>
              <w:spacing w:line="360" w:lineRule="auto"/>
              <w:jc w:val="center"/>
              <w:rPr>
                <w:rFonts w:asciiTheme="minorHAnsi" w:hAnsiTheme="minorHAnsi" w:cstheme="minorHAnsi"/>
              </w:rPr>
            </w:pPr>
            <w:proofErr w:type="spellStart"/>
            <w:r w:rsidRPr="002909BC">
              <w:rPr>
                <w:rFonts w:asciiTheme="minorHAnsi" w:hAnsiTheme="minorHAnsi" w:cstheme="minorHAnsi"/>
              </w:rPr>
              <w:t>Yuqing</w:t>
            </w:r>
            <w:proofErr w:type="spellEnd"/>
          </w:p>
        </w:tc>
      </w:tr>
      <w:tr w:rsidR="0084363C" w:rsidRPr="002909BC">
        <w:tc>
          <w:tcPr>
            <w:tcW w:w="64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R3.3</w:t>
            </w:r>
          </w:p>
        </w:tc>
        <w:tc>
          <w:tcPr>
            <w:tcW w:w="2190"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A similar product may appear on the market, leading to us programming a</w:t>
            </w:r>
            <w:r w:rsidRPr="002909BC">
              <w:rPr>
                <w:rFonts w:asciiTheme="minorHAnsi" w:hAnsiTheme="minorHAnsi" w:cstheme="minorHAnsi"/>
              </w:rPr>
              <w:t xml:space="preserve"> game no-one wants</w:t>
            </w:r>
          </w:p>
        </w:tc>
        <w:tc>
          <w:tcPr>
            <w:tcW w:w="1230" w:type="dxa"/>
            <w:shd w:val="clear" w:color="auto" w:fill="FFE3A5"/>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 xml:space="preserve">Moderate </w:t>
            </w:r>
          </w:p>
        </w:tc>
        <w:tc>
          <w:tcPr>
            <w:tcW w:w="1215" w:type="dxa"/>
            <w:shd w:val="clear" w:color="auto" w:fill="FFE3A5"/>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Moderate</w:t>
            </w:r>
          </w:p>
        </w:tc>
        <w:tc>
          <w:tcPr>
            <w:tcW w:w="2565"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Monitor any potential competition and maintain communication with the stakeholder, anticipating major changes in requirements.</w:t>
            </w:r>
          </w:p>
        </w:tc>
        <w:tc>
          <w:tcPr>
            <w:tcW w:w="1290" w:type="dxa"/>
          </w:tcPr>
          <w:p w:rsidR="0084363C" w:rsidRPr="002909BC" w:rsidRDefault="002909BC">
            <w:pPr>
              <w:spacing w:line="360" w:lineRule="auto"/>
              <w:jc w:val="center"/>
              <w:rPr>
                <w:rFonts w:asciiTheme="minorHAnsi" w:hAnsiTheme="minorHAnsi" w:cstheme="minorHAnsi"/>
              </w:rPr>
            </w:pPr>
            <w:r w:rsidRPr="002909BC">
              <w:rPr>
                <w:rFonts w:asciiTheme="minorHAnsi" w:hAnsiTheme="minorHAnsi" w:cstheme="minorHAnsi"/>
              </w:rPr>
              <w:t>James</w:t>
            </w:r>
          </w:p>
        </w:tc>
      </w:tr>
    </w:tbl>
    <w:p w:rsidR="0084363C" w:rsidRPr="002909BC" w:rsidRDefault="0084363C">
      <w:pPr>
        <w:spacing w:line="360" w:lineRule="auto"/>
        <w:jc w:val="both"/>
        <w:rPr>
          <w:rFonts w:asciiTheme="minorHAnsi" w:hAnsiTheme="minorHAnsi" w:cstheme="minorHAnsi"/>
          <w:u w:val="single"/>
        </w:rPr>
      </w:pPr>
    </w:p>
    <w:sectPr w:rsidR="0084363C" w:rsidRPr="002909B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3C"/>
    <w:rsid w:val="000F61E7"/>
    <w:rsid w:val="002909BC"/>
    <w:rsid w:val="00843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54DD"/>
  <w15:docId w15:val="{E8C12C27-D335-4506-AF9C-23EA8927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2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58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587C"/>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99UbTjMswbfb0dnBIrmwi5P99Q==">AMUW2mVEG+DobLsHaCnfTGbmoi48K1XRgskAtoKA2QXprOk9/4CO4zsFSgGOhgQ8B2MHAz36TlHg+4d3cZOuTYWtE9vmt2nrEcNrZhx/i8AaAv38eVzFm5o9dAPOWgt7/6EUPD0s4Jpc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1051</Words>
  <Characters>5994</Characters>
  <Application>Microsoft Office Word</Application>
  <DocSecurity>0</DocSecurity>
  <Lines>49</Lines>
  <Paragraphs>14</Paragraphs>
  <ScaleCrop>false</ScaleCrop>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Hau</dc:creator>
  <cp:lastModifiedBy>Peter Clark</cp:lastModifiedBy>
  <cp:revision>3</cp:revision>
  <dcterms:created xsi:type="dcterms:W3CDTF">2019-10-24T11:51:00Z</dcterms:created>
  <dcterms:modified xsi:type="dcterms:W3CDTF">2019-11-12T13:55:00Z</dcterms:modified>
</cp:coreProperties>
</file>