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6.0" w:type="dxa"/>
        <w:jc w:val="left"/>
        <w:tblInd w:w="0.0" w:type="dxa"/>
        <w:tblLayout w:type="fixed"/>
        <w:tblLook w:val="0400"/>
      </w:tblPr>
      <w:tblGrid>
        <w:gridCol w:w="1497"/>
        <w:gridCol w:w="7329"/>
        <w:tblGridChange w:id="0">
          <w:tblGrid>
            <w:gridCol w:w="1497"/>
            <w:gridCol w:w="732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Module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SEPR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2019/20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Assessment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Team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Dalai Java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Jack Kershaw, Max Lloyd, James Hau, Yuqing Gong, William Marr, Peter</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Clark</w:t>
            </w:r>
            <w:r w:rsidDel="00000000" w:rsidR="00000000" w:rsidRPr="00000000">
              <w:rPr>
                <w:rtl w:val="0"/>
              </w:rPr>
              <w:t xml:space="preser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Deliverable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Requirements</w:t>
            </w:r>
            <w:r w:rsidDel="00000000" w:rsidR="00000000" w:rsidRPr="00000000">
              <w:rPr>
                <w:rtl w:val="0"/>
              </w:rPr>
            </w:r>
          </w:p>
        </w:tc>
      </w:tr>
    </w:tbl>
    <w:p w:rsidR="00000000" w:rsidDel="00000000" w:rsidP="00000000" w:rsidRDefault="00000000" w:rsidRPr="00000000" w14:paraId="0000000F">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10">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12">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4">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2et92p0" w:id="4"/>
      <w:bookmarkEnd w:id="4"/>
      <w:r w:rsidDel="00000000" w:rsidR="00000000" w:rsidRPr="00000000">
        <w:rPr>
          <w:rtl w:val="0"/>
        </w:rPr>
      </w:r>
    </w:p>
    <w:p w:rsidR="00000000" w:rsidDel="00000000" w:rsidP="00000000" w:rsidRDefault="00000000" w:rsidRPr="00000000" w14:paraId="00000015">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16">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17">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0" w:before="40" w:line="360" w:lineRule="auto"/>
        <w:jc w:val="both"/>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Requirements</w:t>
      </w:r>
    </w:p>
    <w:p w:rsidR="00000000" w:rsidDel="00000000" w:rsidP="00000000" w:rsidRDefault="00000000" w:rsidRPr="00000000" w14:paraId="0000001C">
      <w:pPr>
        <w:jc w:val="both"/>
        <w:rPr>
          <w:rFonts w:ascii="Calibri" w:cs="Calibri" w:eastAsia="Calibri" w:hAnsi="Calibri"/>
          <w:highlight w:val="white"/>
        </w:rPr>
      </w:pPr>
      <w:r w:rsidDel="00000000" w:rsidR="00000000" w:rsidRPr="00000000">
        <w:rPr>
          <w:rFonts w:ascii="Calibri" w:cs="Calibri" w:eastAsia="Calibri" w:hAnsi="Calibri"/>
          <w:b w:val="1"/>
          <w:rtl w:val="0"/>
        </w:rPr>
        <w:t xml:space="preserve">Single Statement of Need: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The system is a game to be shown at open days for prospective students that involves the player defeating an alien invasion by taking control of the York Fire station.</w:t>
      </w:r>
    </w:p>
    <w:p w:rsidR="00000000" w:rsidDel="00000000" w:rsidP="00000000" w:rsidRDefault="00000000" w:rsidRPr="00000000" w14:paraId="0000001D">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game called KROY, designed for the purpose of being put on display for prospective students and parents at the University Open Day and Post Offer days. It is intended to show off the work achieved by students of the University in order to entice prospective students to attend the University of York. For this reason the product has a variety of requirements to maximise the appeal of the department. These requirements include everything from the required language that we are to be using along to certain visual elements of the game in order to make the game attractive to both prospective students and their parents alike. </w:t>
      </w:r>
    </w:p>
    <w:p w:rsidR="00000000" w:rsidDel="00000000" w:rsidP="00000000" w:rsidRDefault="00000000" w:rsidRPr="00000000" w14:paraId="0000001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set in a future version of York in the year 2042 where Aliens from the planet of Kroy have invaded earth and set up a number of fortresses around York at the Famous attractions such as Clifford's Tower and the Minster. The player will be the leader of the resistance using the abandoned fire station as the resistance base. The aliens have 1 weakness, water. Fire engines can destroy the fortresses and kill the aliens, but they are patrolling the streets looking for the fire station to wipe out the last of the resistance.</w:t>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requirements were formed from a detailed product brief as well as discussions with our customer to allow any confusion to be quickly resolved in order to ensure that the final product is as close to the customers expectations as possible. These requirements were then discussed thoroughly allowing us to think up ways in which we can approach the task in an effective and organised fashion. We presented our requirements by adapting the concepts shown in the IEEE Requirements Specification [1] </w:t>
      </w:r>
      <w:r w:rsidDel="00000000" w:rsidR="00000000" w:rsidRPr="00000000">
        <w:rPr>
          <w:rFonts w:ascii="Times New Roman" w:cs="Times New Roman" w:eastAsia="Times New Roman" w:hAnsi="Times New Roman"/>
          <w:highlight w:val="yellow"/>
          <w:rtl w:val="0"/>
        </w:rPr>
        <w:t xml:space="preserve">We formatted our tables for user requirements and functional requirements as per the description in section 4.1.1 in the IEEE Requirements Specification.  Furthermore, we used the format for functional requirements precisely described in section 4.1.3 to allow us to include detailed descriptions and unique identifiers for each of the functional requirements</w:t>
      </w:r>
      <w:r w:rsidDel="00000000" w:rsidR="00000000" w:rsidRPr="00000000">
        <w:rPr>
          <w:rFonts w:ascii="Times New Roman" w:cs="Times New Roman" w:eastAsia="Times New Roman" w:hAnsi="Times New Roman"/>
          <w:rtl w:val="0"/>
        </w:rPr>
        <w:t xml:space="preserve">. This allows them to be clearly organised based on why these are our requirements and allow us to reference them later on. This table based method also allows them to be laid out in a manner that is easy to follow and find exactly what we are looking for when it comes to beginning development further on in the process.</w:t>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The most important part of the project is ensuring that all stakeholders are happy with the final result. These stakeholders are the customer, University of York Communications Office and the end user themselves. Each of these has a different interest in the project and what the requirements of the game are for them. Throughout the process the needs of each of these stakeholders have been closely considered when eliciting each of our requirements. By considering the needs of the stakeholders early on, it allows us as a team to know exactly what we need to prioritise in the development of the game and what aspects are not needed or at least of a lesser importance.</w:t>
      </w: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color w:val="2f5496"/>
        </w:rPr>
        <w:sectPr>
          <w:headerReference r:id="rId7" w:type="default"/>
          <w:pgSz w:h="11906" w:w="16838"/>
          <w:pgMar w:bottom="1440.0000000000002" w:top="1440.0000000000002" w:left="1440.0000000000002" w:right="1440.0000000000002" w:header="720" w:footer="720"/>
          <w:pgNumType w:start="1"/>
          <w:cols w:equalWidth="0"/>
        </w:sectPr>
      </w:pPr>
      <w:r w:rsidDel="00000000" w:rsidR="00000000" w:rsidRPr="00000000">
        <w:rPr>
          <w:rFonts w:ascii="Times New Roman" w:cs="Times New Roman" w:eastAsia="Times New Roman" w:hAnsi="Times New Roman"/>
          <w:rtl w:val="0"/>
        </w:rPr>
        <w:t xml:space="preserve">We have split our requirements into three categories: User Requirements, Functional Requirements and Non-Functional Requirements. User Requirements are those the user will find important such as UI elements; Functional Requirements are those that form part of the core element of the game with Non Functional Requirements being those that are not entirely necessary but will improve the system for the end user. Then each requirement was given a priority based on the brief and the interviews with the customer. These priorities were based on how important it is to each stakeholder for that given feature  to be implemented during the development of the game. This will allow us to better delegate our time in development allowing a more focused approach which will allow a more efficient and elegant solution.</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rtl w:val="0"/>
        </w:rPr>
        <w:t xml:space="preserve">User Requirements</w:t>
      </w:r>
      <w:r w:rsidDel="00000000" w:rsidR="00000000" w:rsidRPr="00000000">
        <w:rPr>
          <w:rtl w:val="0"/>
        </w:rPr>
      </w:r>
    </w:p>
    <w:tbl>
      <w:tblPr>
        <w:tblStyle w:val="Table2"/>
        <w:tblW w:w="14449.0" w:type="dxa"/>
        <w:jc w:val="left"/>
        <w:tblInd w:w="0.0" w:type="dxa"/>
        <w:tblLayout w:type="fixed"/>
        <w:tblLook w:val="0400"/>
      </w:tblPr>
      <w:tblGrid>
        <w:gridCol w:w="3840"/>
        <w:gridCol w:w="9060"/>
        <w:gridCol w:w="1549"/>
        <w:tblGridChange w:id="0">
          <w:tblGrid>
            <w:gridCol w:w="3840"/>
            <w:gridCol w:w="9060"/>
            <w:gridCol w:w="1549"/>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2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Priority</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UR_UX</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2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shall offer a pleasant user experience. The game should be enjoyable by SEPR cohort and the customers.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UR_DEVICE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system should be able to run on both PC and mobile to allow a larger number of people to play the game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Should</w:t>
            </w:r>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UR_DEMO_MODE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While no one is playing the game, it should automatically change to a demo mode where the game is run by itself using video or AI.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Should</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UR_RESUME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system should allow the user to pause and resume the game.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Should</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be a number of unique fortresses in the game based on real locations in York.</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game should have a number of unique Fire Engines on the map, which users must use to destroy the enemy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3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32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UR_SINGLE_PLAYER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1">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game shall be played by a single player.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UR_ET_PATROLS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be a number of ET patrols on the map which can attack both the Fire Engines and Fire Stations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UR_GAME_OVER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game should end in a clear and logical way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UR_COMPARE_SCORE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should be able to compare their scores with others.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Should</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UR_MINI_GAME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be an embedded mini-game, completely different in style from the main game, but aligned to the theme of the main game.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4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UR_WRITTEN_IN_JAVA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Java as programming language.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Shall</w:t>
            </w:r>
          </w:p>
        </w:tc>
      </w:tr>
    </w:tbl>
    <w:p w:rsidR="00000000" w:rsidDel="00000000" w:rsidP="00000000" w:rsidRDefault="00000000" w:rsidRPr="00000000" w14:paraId="00000052">
      <w:pPr>
        <w:rPr/>
      </w:pPr>
      <w:bookmarkStart w:colFirst="0" w:colLast="0" w:name="_heading=h.2jxsxqh" w:id="7"/>
      <w:bookmarkEnd w:id="7"/>
      <w:r w:rsidDel="00000000" w:rsidR="00000000" w:rsidRPr="00000000">
        <w:rPr>
          <w:rtl w:val="0"/>
        </w:rPr>
      </w:r>
    </w:p>
    <w:p w:rsidR="00000000" w:rsidDel="00000000" w:rsidP="00000000" w:rsidRDefault="00000000" w:rsidRPr="00000000" w14:paraId="00000053">
      <w:pPr>
        <w:pStyle w:val="Heading2"/>
        <w:keepNext w:val="0"/>
        <w:keepLines w:val="0"/>
        <w:spacing w:after="0" w:before="40" w:lineRule="auto"/>
        <w:jc w:val="both"/>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Functional Requirements</w:t>
      </w:r>
    </w:p>
    <w:tbl>
      <w:tblPr>
        <w:tblStyle w:val="Table3"/>
        <w:tblW w:w="14317.0" w:type="dxa"/>
        <w:jc w:val="left"/>
        <w:tblInd w:w="0.0" w:type="dxa"/>
        <w:tblLayout w:type="fixed"/>
        <w:tblLook w:val="0400"/>
      </w:tblPr>
      <w:tblGrid>
        <w:gridCol w:w="4080"/>
        <w:gridCol w:w="8805"/>
        <w:gridCol w:w="1432"/>
        <w:tblGridChange w:id="0">
          <w:tblGrid>
            <w:gridCol w:w="4080"/>
            <w:gridCol w:w="8805"/>
            <w:gridCol w:w="1432"/>
          </w:tblGrid>
        </w:tblGridChange>
      </w:tblGrid>
      <w:tr>
        <w:trPr>
          <w:trHeight w:val="340" w:hRule="atLeast"/>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4">
            <w:pPr>
              <w:spacing w:line="240" w:lineRule="auto"/>
              <w:jc w:val="both"/>
              <w:rPr/>
            </w:pPr>
            <w:r w:rsidDel="00000000" w:rsidR="00000000" w:rsidRPr="00000000">
              <w:rPr>
                <w:rFonts w:ascii="Times New Roman" w:cs="Times New Roman" w:eastAsia="Times New Roman" w:hAnsi="Times New Roman"/>
                <w:color w:val="000000"/>
                <w:rtl w:val="0"/>
              </w:rPr>
              <w:t xml:space="preserve">ID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Reqs</w:t>
            </w:r>
          </w:p>
        </w:tc>
      </w:tr>
      <w:tr>
        <w:trPr>
          <w:trHeight w:val="600" w:hRule="atLeast"/>
        </w:trPr>
        <w:tc>
          <w:tcPr>
            <w:tcBorders>
              <w:top w:color="000000" w:space="0" w:sz="4"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FR_CHANGE_GAME_MODES</w:t>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Allow the </w:t>
            </w:r>
            <w:r w:rsidDel="00000000" w:rsidR="00000000" w:rsidRPr="00000000">
              <w:rPr>
                <w:rFonts w:ascii="Times New Roman" w:cs="Times New Roman" w:eastAsia="Times New Roman" w:hAnsi="Times New Roman"/>
                <w:rtl w:val="0"/>
              </w:rPr>
              <w:t xml:space="preserve">user to change between game modes with limited steps.</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5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UR_DEMO_MODE</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FR_RESUME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be a resume button on the game screen that allows users to pause and resume their game.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UR_RESUME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FR_NUM_OF_ENGINES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There should be at least four Fire Engines.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FR_CONTROL_ENGINE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should be able to control the engines.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4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FR_ENGINE_SPEC_WATER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Fire Engine must have a unique spec in terms of the volume of water it can carry.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4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FR_ENGINE_SPEC_SPEED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Fire Engine must have a unique spec in terms of its speed.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FR_ENGINE_SPEC_RANGE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Fire Engine must have a unique spec in terms of the range.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FR_ENGINE_SPEC_DELIVERY_RATE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Fire Engine must have a unique spec in terms of the delivery rate of its water cannon.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FR_ENGINE_SPEC_DAMAGE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Fire Engine must have a unique spec in terms of the amount of damage it can take before it is completely destroyed.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FR_ENGINE_MAINTANANCE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Allow Fire Engines to be repaired and refilled at the Fire Station.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FR_CONTROL_ENGINE_MOVING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Fire Engines should move between the Fire Station and the ET fortresses.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FR_CONTROL_ENGINE_AVOID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Fire Engines avoid ET patrols on the way.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FR_ENGINE_DESTROYED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a Fire Engine’s health reaches 0, it is destroyed and can no longer be used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UR_FIRE_ENGINES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FR_ENGINE_IN_RANGE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Fire Engines must only be able to shoot when an ET is within its defined 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UR_FIRE_ENGINES</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FR_FORTRESS_SPEC_WATER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ET fortress must have a unique spec in terms of the volume of water it takes to flood.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FR_FORTRESS_SPEC_RANGE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ET fortress must have a unique spec in terms of the range of its defensive weapons.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FR_FORTRESS_SPEC_HEALTH</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ET fortress must increase in health after a fixed amount of time in order to tip the balance towards the Aliens throughout game play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FR_FORTRESS_SPEC_DAMAGE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Each ET fortress must have a unique spec in terms of the amount of damage these weapons can deal to Fire Engines over a period of time.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FR_FORTRESS_DESTROYED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an ET fortress reaches its water capacity, it is destroyed and is no longer able to use its defensive weapons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8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UR_FORTRESSES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FR_FORTRESS_IN_RANGE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Each ET fortress must only be able to shoot the Fire Engines when they are within its defined range.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UR_FORTRESSES</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FR_ET_EVAPORATE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ETs evaporate when they come in contact with water.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UR_ET_PATROLS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FR_ET_SPEC_SPEED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Each ET must have a defined speed.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UR_ET_PATROLS</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FR_NUM_OF_ET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There will be a maximum number of ETs allowed onto the map at any given time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UR_ET_PATROLS</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FR_ET_RESPAWN_TIME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ETs should respawn a set amount of time after they have been destroyed.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9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UR_ET_PATROLS</w:t>
            </w:r>
            <w:r w:rsidDel="00000000" w:rsidR="00000000" w:rsidRPr="00000000">
              <w:rPr>
                <w:rtl w:val="0"/>
              </w:rPr>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FR_ET_ATTACK</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ETs attack fire engines when the defensive weapons’ canons are within shooting range.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UR_ET_PATROLS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FR_ET_FIND_OUT_ROUTE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After a fixed amount of time following the first attack to an ET fortress, ETs should be able to figure out where the Fire Engines are coming from.</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UR_ET_PATROLS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FR_ET_DESTROY_STATION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Once ETs figure out where the Fire Engines are coming from, ETs will destroy the Fire Station. And from that point onwards, Fire Engines cannot be repaired or refilled.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UR_ET_PATROLS</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FR_MINI_GAME_BEGIN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mini-game will be played when an ET patrol fires at a Fire Engine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UR_MINI_GAME</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FR_MINI_GAME_LOSE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If the mini-game is lost then the Fire Engine will suffer the damage given by the ET patrol</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UR_MINI_GAME</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FR_GAME_WIN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A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game is won when all ET fortresses have been flooded.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UR_GAME_OVER</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FR_GAME_LOSE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game is lost when all Fire Engines have been destroyed.</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UR_GAME_OVER</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FR_NOTICE_GAME_OVER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 should be able to know whether they have won or lost the game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6">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UR_GAME_OVER</w:t>
            </w:r>
          </w:p>
        </w:tc>
      </w:tr>
    </w:tbl>
    <w:p w:rsidR="00000000" w:rsidDel="00000000" w:rsidP="00000000" w:rsidRDefault="00000000" w:rsidRPr="00000000" w14:paraId="000000B7">
      <w:pPr>
        <w:pStyle w:val="Heading2"/>
        <w:keepNext w:val="0"/>
        <w:keepLines w:val="0"/>
        <w:spacing w:after="0" w:before="40" w:lineRule="auto"/>
        <w:jc w:val="both"/>
        <w:rPr>
          <w:rFonts w:ascii="Times New Roman" w:cs="Times New Roman" w:eastAsia="Times New Roman" w:hAnsi="Times New Roman"/>
          <w:color w:val="2f5496"/>
          <w:sz w:val="22"/>
          <w:szCs w:val="22"/>
        </w:rPr>
      </w:pPr>
      <w:bookmarkStart w:colFirst="0" w:colLast="0" w:name="_heading=h.z337ya" w:id="8"/>
      <w:bookmarkEnd w:id="8"/>
      <w:r w:rsidDel="00000000" w:rsidR="00000000" w:rsidRPr="00000000">
        <w:rPr>
          <w:rtl w:val="0"/>
        </w:rPr>
      </w:r>
    </w:p>
    <w:p w:rsidR="00000000" w:rsidDel="00000000" w:rsidP="00000000" w:rsidRDefault="00000000" w:rsidRPr="00000000" w14:paraId="000000B8">
      <w:pPr>
        <w:pStyle w:val="Heading2"/>
        <w:keepNext w:val="0"/>
        <w:keepLines w:val="0"/>
        <w:spacing w:after="0" w:before="40" w:lineRule="auto"/>
        <w:jc w:val="both"/>
        <w:rPr>
          <w:rFonts w:ascii="Times New Roman" w:cs="Times New Roman" w:eastAsia="Times New Roman" w:hAnsi="Times New Roman"/>
          <w:color w:val="2f5496"/>
          <w:sz w:val="22"/>
          <w:szCs w:val="22"/>
        </w:rPr>
      </w:pPr>
      <w:r w:rsidDel="00000000" w:rsidR="00000000" w:rsidRPr="00000000">
        <w:rPr>
          <w:rFonts w:ascii="Times New Roman" w:cs="Times New Roman" w:eastAsia="Times New Roman" w:hAnsi="Times New Roman"/>
          <w:color w:val="2f5496"/>
          <w:sz w:val="22"/>
          <w:szCs w:val="22"/>
          <w:rtl w:val="0"/>
        </w:rPr>
        <w:t xml:space="preserve">Non-functional Requirements</w:t>
      </w:r>
    </w:p>
    <w:tbl>
      <w:tblPr>
        <w:tblStyle w:val="Table4"/>
        <w:tblW w:w="14307.000000000004" w:type="dxa"/>
        <w:jc w:val="left"/>
        <w:tblInd w:w="0.0" w:type="dxa"/>
        <w:tblLayout w:type="fixed"/>
        <w:tblLook w:val="0400"/>
      </w:tblPr>
      <w:tblGrid>
        <w:gridCol w:w="2685"/>
        <w:gridCol w:w="5407"/>
        <w:gridCol w:w="2636"/>
        <w:gridCol w:w="3579"/>
        <w:tblGridChange w:id="0">
          <w:tblGrid>
            <w:gridCol w:w="2685"/>
            <w:gridCol w:w="5407"/>
            <w:gridCol w:w="2636"/>
            <w:gridCol w:w="3579"/>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Description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User Requirements</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Fit Criteria</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D">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NFR_TIMING</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E">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Win or lose icon will appear in the game screen in a short period of time.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BF">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UR_UX</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0">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Display in &lt; 2 seconds after winning or losing the game.</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1">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NFR_OPERABILITY</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2">
            <w:pPr>
              <w:spacing w:line="240" w:lineRule="auto"/>
              <w:jc w:val="both"/>
              <w:rPr>
                <w:rFonts w:ascii="Times New Roman" w:cs="Times New Roman" w:eastAsia="Times New Roman" w:hAnsi="Times New Roman"/>
                <w:color w:val="000000"/>
              </w:rPr>
            </w:pPr>
            <w:bookmarkStart w:colFirst="0" w:colLast="0" w:name="_heading=h.3j2qqm3" w:id="9"/>
            <w:bookmarkEnd w:id="9"/>
            <w:r w:rsidDel="00000000" w:rsidR="00000000" w:rsidRPr="00000000">
              <w:rPr>
                <w:rFonts w:ascii="Times New Roman" w:cs="Times New Roman" w:eastAsia="Times New Roman" w:hAnsi="Times New Roman"/>
                <w:color w:val="000000"/>
                <w:rtl w:val="0"/>
              </w:rPr>
              <w:t xml:space="preserve">The game shall be playable by users that have not received game instructions.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UR_SINGLE_PLAYER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4">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users are able to play the game at their 1st time.</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NFR_GAME_TIME</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6">
            <w:pPr>
              <w:spacing w:line="240" w:lineRule="auto"/>
              <w:jc w:val="both"/>
              <w:rPr>
                <w:rFonts w:ascii="Times New Roman" w:cs="Times New Roman" w:eastAsia="Times New Roman" w:hAnsi="Times New Roman"/>
                <w:color w:val="242729"/>
              </w:rPr>
            </w:pPr>
            <w:r w:rsidDel="00000000" w:rsidR="00000000" w:rsidRPr="00000000">
              <w:rPr>
                <w:rFonts w:ascii="Times New Roman" w:cs="Times New Roman" w:eastAsia="Times New Roman" w:hAnsi="Times New Roman"/>
                <w:color w:val="242729"/>
                <w:rtl w:val="0"/>
              </w:rPr>
              <w:t xml:space="preserve">The game shall not last for a long time in order to ensure that enough people can play the game while still being a complete demonstration of implemented features.</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UR_SINGLE_PLAYER</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8">
            <w:pPr>
              <w:spacing w:line="240" w:lineRule="auto"/>
              <w:jc w:val="both"/>
              <w:rPr>
                <w:rFonts w:ascii="Times New Roman" w:cs="Times New Roman" w:eastAsia="Times New Roman" w:hAnsi="Times New Roman"/>
                <w:color w:val="242729"/>
              </w:rPr>
            </w:pPr>
            <w:r w:rsidDel="00000000" w:rsidR="00000000" w:rsidRPr="00000000">
              <w:rPr>
                <w:rFonts w:ascii="Times New Roman" w:cs="Times New Roman" w:eastAsia="Times New Roman" w:hAnsi="Times New Roman"/>
                <w:color w:val="242729"/>
                <w:rtl w:val="0"/>
              </w:rPr>
              <w:t xml:space="preserve">The game shall last between 3-10 minutes.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NFR_DOCUMENTATION</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A">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code should be understandable so that when changing code bases, it is easy to know what is going on. </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B">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UR_WRITTEN_IN_JAVA</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CC">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 code must be well documented and commented where appropriate. </w:t>
            </w:r>
          </w:p>
        </w:tc>
      </w:tr>
    </w:tbl>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sectPr>
      <w:type w:val="nextPage"/>
      <w:pgSz w:h="11906" w:w="16838"/>
      <w:pgMar w:bottom="1440.0000000000002" w:top="1440.0000000000002" w:left="1440.0000000000002" w:right="1440.000000000000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C5A4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C5A40"/>
    <w:rPr>
      <w:rFonts w:ascii="Segoe UI" w:cs="Segoe UI" w:hAnsi="Segoe UI"/>
      <w:sz w:val="18"/>
      <w:szCs w:val="18"/>
    </w:rPr>
  </w:style>
  <w:style w:type="paragraph" w:styleId="Header">
    <w:name w:val="header"/>
    <w:basedOn w:val="Normal"/>
    <w:link w:val="HeaderChar"/>
    <w:uiPriority w:val="99"/>
    <w:unhideWhenUsed w:val="1"/>
    <w:rsid w:val="00E85260"/>
    <w:pPr>
      <w:tabs>
        <w:tab w:val="center" w:pos="4680"/>
        <w:tab w:val="right" w:pos="9360"/>
      </w:tabs>
      <w:spacing w:line="240" w:lineRule="auto"/>
    </w:pPr>
  </w:style>
  <w:style w:type="character" w:styleId="HeaderChar" w:customStyle="1">
    <w:name w:val="Header Char"/>
    <w:basedOn w:val="DefaultParagraphFont"/>
    <w:link w:val="Header"/>
    <w:uiPriority w:val="99"/>
    <w:rsid w:val="00E85260"/>
  </w:style>
  <w:style w:type="paragraph" w:styleId="Footer">
    <w:name w:val="footer"/>
    <w:basedOn w:val="Normal"/>
    <w:link w:val="FooterChar"/>
    <w:uiPriority w:val="99"/>
    <w:unhideWhenUsed w:val="1"/>
    <w:rsid w:val="00E85260"/>
    <w:pPr>
      <w:tabs>
        <w:tab w:val="center" w:pos="4680"/>
        <w:tab w:val="right" w:pos="9360"/>
      </w:tabs>
      <w:spacing w:line="240" w:lineRule="auto"/>
    </w:pPr>
  </w:style>
  <w:style w:type="character" w:styleId="FooterChar" w:customStyle="1">
    <w:name w:val="Footer Char"/>
    <w:basedOn w:val="DefaultParagraphFont"/>
    <w:link w:val="Footer"/>
    <w:uiPriority w:val="99"/>
    <w:rsid w:val="00E85260"/>
  </w:style>
  <w:style w:type="paragraph" w:styleId="NormalWeb">
    <w:name w:val="Normal (Web)"/>
    <w:basedOn w:val="Normal"/>
    <w:uiPriority w:val="99"/>
    <w:semiHidden w:val="1"/>
    <w:unhideWhenUsed w:val="1"/>
    <w:rsid w:val="00652044"/>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Q5ECon7GXZgY0sbrTm2EQM96kg==">AMUW2mWbSF63KYl5nFkHMcPGhOELlgLjLcGGygP11buMJObSs4ywFLNmy9guFrtPN7gXG13TUD/9j3/q+QzJX40RVkYgDFkTpo5mQbXxmBlW3rP07qAJK9LTUesoRt4vj+Aty9L8e9Oh3A43yQf/vQZztVeZECVbn9f55QdrwE+Wja4TumonzjKmIO0vL+QQoYWr5XLMGwilh8bN778t5DkO68LWEFetLOXKrdOp2k6yYsogVLpIT+yyvs7volAsHzSZLTFlE3Mq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2019-11-12T18:15:00Z</dcterms:created>
  <dc:creator>Peter Clark</dc:creator>
</cp:coreProperties>
</file>