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17A" w:rsidRDefault="008F24CC">
      <w:r>
        <w:rPr>
          <w:rFonts w:hint="eastAsia"/>
        </w:rPr>
        <w:t>============================================================</w:t>
      </w:r>
    </w:p>
    <w:p w:rsidR="0098317A" w:rsidRDefault="0098317A"/>
    <w:p w:rsidR="000E0D85" w:rsidRDefault="007756FB">
      <w:r>
        <w:t>2012-8-10</w:t>
      </w:r>
      <w:r>
        <w:rPr>
          <w:rFonts w:hint="eastAsia"/>
        </w:rPr>
        <w:t xml:space="preserve"> new requirement - </w:t>
      </w:r>
      <w:r w:rsidR="000E0D85">
        <w:rPr>
          <w:rFonts w:hint="eastAsia"/>
        </w:rPr>
        <w:t xml:space="preserve">3 </w:t>
      </w:r>
      <w:r w:rsidR="00EF0237">
        <w:rPr>
          <w:rFonts w:hint="eastAsia"/>
        </w:rPr>
        <w:t xml:space="preserve">monthly </w:t>
      </w:r>
      <w:r w:rsidR="00F44790">
        <w:rPr>
          <w:rFonts w:hint="eastAsia"/>
        </w:rPr>
        <w:t xml:space="preserve">reports </w:t>
      </w:r>
      <w:r w:rsidR="000E0D85">
        <w:rPr>
          <w:rFonts w:hint="eastAsia"/>
        </w:rPr>
        <w:t xml:space="preserve">require </w:t>
      </w:r>
      <w:r w:rsidR="00F44790">
        <w:rPr>
          <w:rFonts w:hint="eastAsia"/>
        </w:rPr>
        <w:t>new input files for eSpares,</w:t>
      </w:r>
      <w:r w:rsidR="000E0D85">
        <w:rPr>
          <w:rFonts w:hint="eastAsia"/>
        </w:rPr>
        <w:t xml:space="preserve"> so that the eSpares portion can be auto-counted into the</w:t>
      </w:r>
      <w:r w:rsidR="00FA0EB4">
        <w:rPr>
          <w:rFonts w:hint="eastAsia"/>
        </w:rPr>
        <w:t xml:space="preserve"> output results.</w:t>
      </w:r>
      <w:r w:rsidR="00B13972" w:rsidRPr="00B13972">
        <w:rPr>
          <w:rFonts w:hint="eastAsia"/>
        </w:rPr>
        <w:t xml:space="preserve"> </w:t>
      </w:r>
      <w:r w:rsidR="00B13972">
        <w:rPr>
          <w:rFonts w:hint="eastAsia"/>
        </w:rPr>
        <w:t>The new input file of eSpares is a totally new huge file with raw data containing all eSpares orders (without the deleted lines</w:t>
      </w:r>
      <w:r w:rsidR="00166ECA">
        <w:rPr>
          <w:rFonts w:hint="eastAsia"/>
        </w:rPr>
        <w:t>; without data extraction/filter conditions</w:t>
      </w:r>
      <w:r w:rsidR="00B13972">
        <w:rPr>
          <w:rFonts w:hint="eastAsia"/>
        </w:rPr>
        <w:t>)</w:t>
      </w:r>
    </w:p>
    <w:p w:rsidR="00FF1D28" w:rsidRDefault="00FF1D28"/>
    <w:p w:rsidR="00FF1D28" w:rsidRDefault="00FF1D28" w:rsidP="003D108F">
      <w:pPr>
        <w:rPr>
          <w:b/>
          <w:i/>
          <w:color w:val="A6A6A6" w:themeColor="background1" w:themeShade="A6"/>
        </w:rPr>
      </w:pPr>
      <w:r w:rsidRPr="003F36C8">
        <w:rPr>
          <w:b/>
          <w:i/>
          <w:color w:val="A6A6A6" w:themeColor="background1" w:themeShade="A6"/>
        </w:rPr>
        <w:t>C</w:t>
      </w:r>
      <w:r w:rsidRPr="003F36C8">
        <w:rPr>
          <w:rFonts w:hint="eastAsia"/>
          <w:b/>
          <w:i/>
          <w:color w:val="A6A6A6" w:themeColor="background1" w:themeShade="A6"/>
        </w:rPr>
        <w:t>losed RMA report:</w:t>
      </w:r>
      <w:r w:rsidR="00552DDC" w:rsidRPr="003F36C8">
        <w:rPr>
          <w:rFonts w:hint="eastAsia"/>
          <w:b/>
          <w:i/>
          <w:color w:val="A6A6A6" w:themeColor="background1" w:themeShade="A6"/>
        </w:rPr>
        <w:t xml:space="preserve"> (done)</w:t>
      </w:r>
    </w:p>
    <w:p w:rsidR="00535072" w:rsidRDefault="00535072" w:rsidP="003D108F">
      <w:pPr>
        <w:rPr>
          <w:b/>
          <w:i/>
          <w:color w:val="A6A6A6" w:themeColor="background1" w:themeShade="A6"/>
        </w:rPr>
      </w:pPr>
      <w:r w:rsidRPr="00535072">
        <w:rPr>
          <w:rFonts w:hint="eastAsia"/>
          <w:b/>
          <w:i/>
          <w:color w:val="A6A6A6" w:themeColor="background1" w:themeShade="A6"/>
        </w:rPr>
        <w:t>Activity YTD report: (done)</w:t>
      </w:r>
    </w:p>
    <w:p w:rsidR="00E37428" w:rsidRDefault="00E37428" w:rsidP="00E37428">
      <w:pPr>
        <w:rPr>
          <w:b/>
          <w:color w:val="548DD4" w:themeColor="text2" w:themeTint="99"/>
        </w:rPr>
      </w:pPr>
      <w:r w:rsidRPr="00A3535C">
        <w:rPr>
          <w:rFonts w:hint="eastAsia"/>
          <w:b/>
          <w:i/>
          <w:color w:val="A6A6A6" w:themeColor="background1" w:themeShade="A6"/>
        </w:rPr>
        <w:t xml:space="preserve">Open Order report: 2 new input files </w:t>
      </w:r>
      <w:r w:rsidRPr="00A3535C">
        <w:rPr>
          <w:b/>
          <w:i/>
          <w:color w:val="A6A6A6" w:themeColor="background1" w:themeShade="A6"/>
        </w:rPr>
        <w:t>–</w:t>
      </w:r>
      <w:r w:rsidRPr="00A3535C">
        <w:rPr>
          <w:rFonts w:hint="eastAsia"/>
          <w:b/>
          <w:i/>
          <w:color w:val="A6A6A6" w:themeColor="background1" w:themeShade="A6"/>
        </w:rPr>
        <w:t xml:space="preserve"> the eSpares new file</w:t>
      </w:r>
      <w:r w:rsidRPr="00023449">
        <w:rPr>
          <w:rFonts w:hint="eastAsia"/>
          <w:b/>
          <w:i/>
          <w:color w:val="A6A6A6" w:themeColor="background1" w:themeShade="A6"/>
        </w:rPr>
        <w:t xml:space="preserve"> (done)</w:t>
      </w:r>
    </w:p>
    <w:p w:rsidR="00E37428" w:rsidRPr="003D108F" w:rsidRDefault="00E37428" w:rsidP="00E37428">
      <w:pPr>
        <w:rPr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Open order report: 2 new input files - TW eSpares open</w:t>
      </w:r>
      <w:r w:rsidR="00403E98">
        <w:rPr>
          <w:rFonts w:hint="eastAsia"/>
          <w:b/>
          <w:color w:val="548DD4" w:themeColor="text2" w:themeTint="99"/>
        </w:rPr>
        <w:t xml:space="preserve">: </w:t>
      </w:r>
    </w:p>
    <w:p w:rsidR="00745855" w:rsidRDefault="003E5ADC" w:rsidP="00745855">
      <w:r>
        <w:rPr>
          <w:rFonts w:hint="eastAsia"/>
        </w:rPr>
        <w:t xml:space="preserve">To work on TW </w:t>
      </w:r>
      <w:r w:rsidR="00745855">
        <w:rPr>
          <w:rFonts w:hint="eastAsia"/>
        </w:rPr>
        <w:t xml:space="preserve">eSpares </w:t>
      </w:r>
      <w:r>
        <w:rPr>
          <w:rFonts w:hint="eastAsia"/>
        </w:rPr>
        <w:t>open</w:t>
      </w:r>
      <w:r w:rsidR="00745855">
        <w:rPr>
          <w:rFonts w:hint="eastAsia"/>
        </w:rPr>
        <w:t xml:space="preserve"> file </w:t>
      </w:r>
      <w:r w:rsidR="00745855">
        <w:t>–</w:t>
      </w:r>
      <w:r w:rsidR="00BA67BD">
        <w:rPr>
          <w:rFonts w:hint="eastAsia"/>
        </w:rPr>
        <w:t xml:space="preserve"> </w:t>
      </w:r>
      <w:r w:rsidR="006F7F0B">
        <w:rPr>
          <w:rFonts w:hint="eastAsia"/>
        </w:rPr>
        <w:t>pick up the</w:t>
      </w:r>
      <w:r w:rsidR="00745855">
        <w:rPr>
          <w:rFonts w:hint="eastAsia"/>
        </w:rPr>
        <w:t xml:space="preserve"> </w:t>
      </w:r>
      <w:r w:rsidR="0037684B">
        <w:rPr>
          <w:rFonts w:hint="eastAsia"/>
        </w:rPr>
        <w:t xml:space="preserve">corresponding </w:t>
      </w:r>
      <w:r w:rsidR="0037684B">
        <w:t>columns</w:t>
      </w:r>
      <w:r w:rsidR="0037684B">
        <w:rPr>
          <w:rFonts w:hint="eastAsia"/>
        </w:rPr>
        <w:t xml:space="preserve"> </w:t>
      </w:r>
      <w:r w:rsidR="00BA67BD">
        <w:rPr>
          <w:rFonts w:hint="eastAsia"/>
        </w:rPr>
        <w:t xml:space="preserve">and </w:t>
      </w:r>
      <w:r w:rsidR="006B4678">
        <w:rPr>
          <w:rFonts w:hint="eastAsia"/>
        </w:rPr>
        <w:t>map</w:t>
      </w:r>
      <w:r w:rsidR="00BA67BD">
        <w:rPr>
          <w:rFonts w:hint="eastAsia"/>
        </w:rPr>
        <w:t xml:space="preserve"> to the columns (in red) of </w:t>
      </w:r>
      <w:r w:rsidR="0037684B">
        <w:rPr>
          <w:rFonts w:hint="eastAsia"/>
        </w:rPr>
        <w:t xml:space="preserve">the </w:t>
      </w:r>
      <w:r w:rsidR="00595AFA">
        <w:rPr>
          <w:rFonts w:hint="eastAsia"/>
        </w:rPr>
        <w:t xml:space="preserve">already created </w:t>
      </w:r>
      <w:r w:rsidR="006D07D7">
        <w:rPr>
          <w:rFonts w:hint="eastAsia"/>
        </w:rPr>
        <w:t xml:space="preserve">new </w:t>
      </w:r>
      <w:r w:rsidR="003C612D">
        <w:rPr>
          <w:rFonts w:hint="eastAsia"/>
        </w:rPr>
        <w:t xml:space="preserve">eSpares </w:t>
      </w:r>
      <w:r w:rsidR="00745855">
        <w:rPr>
          <w:rFonts w:hint="eastAsia"/>
        </w:rPr>
        <w:t>output worksheet</w:t>
      </w:r>
      <w:r w:rsidR="00C96967">
        <w:rPr>
          <w:rFonts w:hint="eastAsia"/>
        </w:rPr>
        <w:t xml:space="preserve"> of open order report</w:t>
      </w:r>
      <w:r w:rsidR="00745855">
        <w:rPr>
          <w:rFonts w:hint="eastAsia"/>
        </w:rPr>
        <w:t>:</w:t>
      </w:r>
    </w:p>
    <w:p w:rsidR="006834C8" w:rsidRDefault="006834C8" w:rsidP="006834C8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‘</w:t>
      </w:r>
      <w:r w:rsidRPr="00B6281B">
        <w:t>IC Shipments - Arrival Date</w:t>
      </w:r>
      <w:r>
        <w:t>’</w:t>
      </w:r>
      <w:r>
        <w:rPr>
          <w:rFonts w:hint="eastAsia"/>
        </w:rPr>
        <w:t xml:space="preserve"> ma</w:t>
      </w:r>
      <w:r w:rsidR="00D967D8">
        <w:rPr>
          <w:rFonts w:hint="eastAsia"/>
        </w:rPr>
        <w:t>p</w:t>
      </w:r>
      <w:r>
        <w:rPr>
          <w:rFonts w:hint="eastAsia"/>
        </w:rPr>
        <w:t xml:space="preserve">s to </w:t>
      </w:r>
      <w:r>
        <w:t>‘</w:t>
      </w:r>
      <w:r w:rsidRPr="001E2636">
        <w:rPr>
          <w:color w:val="FF0000"/>
        </w:rPr>
        <w:t>IC Shipments - Arrival Date</w:t>
      </w:r>
      <w:r>
        <w:t>’</w:t>
      </w:r>
      <w:r>
        <w:rPr>
          <w:rFonts w:hint="eastAsia"/>
        </w:rPr>
        <w:t>, exclude lines if blank in the column.</w:t>
      </w:r>
    </w:p>
    <w:p w:rsidR="000D6B2F" w:rsidRDefault="0037684B" w:rsidP="00010F52">
      <w:pPr>
        <w:pStyle w:val="ListParagraph"/>
        <w:numPr>
          <w:ilvl w:val="0"/>
          <w:numId w:val="6"/>
        </w:numPr>
        <w:ind w:firstLineChars="0"/>
      </w:pPr>
      <w:r>
        <w:t>D</w:t>
      </w:r>
      <w:r>
        <w:rPr>
          <w:rFonts w:hint="eastAsia"/>
        </w:rPr>
        <w:t xml:space="preserve">irectly input </w:t>
      </w:r>
      <w:r>
        <w:t>‘</w:t>
      </w:r>
      <w:r>
        <w:rPr>
          <w:rFonts w:hint="eastAsia"/>
        </w:rPr>
        <w:t>Open</w:t>
      </w:r>
      <w:r>
        <w:t>’</w:t>
      </w:r>
      <w:r>
        <w:rPr>
          <w:rFonts w:hint="eastAsia"/>
        </w:rPr>
        <w:t xml:space="preserve"> in the column </w:t>
      </w:r>
      <w:r w:rsidR="000D6B2F">
        <w:t>‘</w:t>
      </w:r>
      <w:r w:rsidR="000D6B2F" w:rsidRPr="000D6B2F">
        <w:rPr>
          <w:color w:val="FF0000"/>
        </w:rPr>
        <w:t>Customer Status (Closed / Open)</w:t>
      </w:r>
      <w:r w:rsidR="000D6B2F">
        <w:t>’</w:t>
      </w:r>
      <w:r w:rsidR="00340C96">
        <w:rPr>
          <w:rFonts w:hint="eastAsia"/>
        </w:rPr>
        <w:t xml:space="preserve"> (</w:t>
      </w:r>
      <w:r w:rsidR="00F36987">
        <w:rPr>
          <w:rFonts w:hint="eastAsia"/>
        </w:rPr>
        <w:t xml:space="preserve">this is a </w:t>
      </w:r>
      <w:r w:rsidR="00340C96">
        <w:rPr>
          <w:rFonts w:hint="eastAsia"/>
        </w:rPr>
        <w:t>manual column by India team)</w:t>
      </w:r>
    </w:p>
    <w:p w:rsidR="0037684B" w:rsidRDefault="0037684B" w:rsidP="00010F52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Leave blank in </w:t>
      </w:r>
      <w:r w:rsidR="00010F52">
        <w:t>‘</w:t>
      </w:r>
      <w:r w:rsidR="00010F52" w:rsidRPr="005D6956">
        <w:rPr>
          <w:color w:val="FF0000"/>
        </w:rPr>
        <w:t>Sales Orders - RSCIC/RSLC (Sales Organisation)</w:t>
      </w:r>
      <w:r w:rsidR="00010F52">
        <w:t>’</w:t>
      </w:r>
    </w:p>
    <w:p w:rsidR="00010F52" w:rsidRDefault="0037684B" w:rsidP="00010F5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 xml:space="preserve">Directly input </w:t>
      </w:r>
      <w:r>
        <w:t>‘</w:t>
      </w:r>
      <w:r>
        <w:rPr>
          <w:rFonts w:hint="eastAsia"/>
        </w:rPr>
        <w:t>TW</w:t>
      </w:r>
      <w:r>
        <w:t>’</w:t>
      </w:r>
      <w:r>
        <w:rPr>
          <w:rFonts w:hint="eastAsia"/>
        </w:rPr>
        <w:t xml:space="preserve"> in </w:t>
      </w:r>
      <w:r w:rsidR="00010F52">
        <w:t>‘</w:t>
      </w:r>
      <w:r w:rsidR="00010F52" w:rsidRPr="005D6956">
        <w:rPr>
          <w:color w:val="FF0000"/>
        </w:rPr>
        <w:t>COUNTRY</w:t>
      </w:r>
      <w:r w:rsidR="00010F52">
        <w:t>’</w:t>
      </w:r>
      <w:r w:rsidR="00212CCE">
        <w:rPr>
          <w:rFonts w:hint="eastAsia"/>
        </w:rPr>
        <w:t>:</w:t>
      </w:r>
    </w:p>
    <w:p w:rsidR="00FF36C1" w:rsidRDefault="0037684B" w:rsidP="00FF36C1">
      <w:pPr>
        <w:pStyle w:val="ListParagraph"/>
        <w:numPr>
          <w:ilvl w:val="0"/>
          <w:numId w:val="6"/>
        </w:numPr>
        <w:ind w:firstLineChars="0"/>
      </w:pPr>
      <w:r>
        <w:t>‘</w:t>
      </w:r>
      <w:r w:rsidRPr="0037684B">
        <w:t>Sales Orders - Type</w:t>
      </w:r>
      <w:r>
        <w:t>‘</w:t>
      </w:r>
      <w:r w:rsidR="00D967D8">
        <w:rPr>
          <w:rFonts w:hint="eastAsia"/>
        </w:rPr>
        <w:t xml:space="preserve"> map</w:t>
      </w:r>
      <w:r>
        <w:rPr>
          <w:rFonts w:hint="eastAsia"/>
        </w:rPr>
        <w:t xml:space="preserve">s </w:t>
      </w:r>
      <w:r w:rsidR="000C56B7">
        <w:rPr>
          <w:rFonts w:hint="eastAsia"/>
        </w:rPr>
        <w:t xml:space="preserve">to </w:t>
      </w:r>
      <w:r w:rsidR="00FF36C1">
        <w:t>‘</w:t>
      </w:r>
      <w:r w:rsidR="00FF36C1" w:rsidRPr="008511AB">
        <w:rPr>
          <w:color w:val="FF0000"/>
        </w:rPr>
        <w:t>Sales Orders – Type</w:t>
      </w:r>
      <w:r w:rsidR="00FF36C1">
        <w:t>’</w:t>
      </w:r>
    </w:p>
    <w:p w:rsidR="00010F52" w:rsidRDefault="0037684B" w:rsidP="00FF36C1">
      <w:pPr>
        <w:pStyle w:val="ListParagraph"/>
        <w:numPr>
          <w:ilvl w:val="0"/>
          <w:numId w:val="6"/>
        </w:numPr>
        <w:ind w:firstLineChars="0"/>
      </w:pPr>
      <w:r>
        <w:t>‘</w:t>
      </w:r>
      <w:r w:rsidRPr="0037684B">
        <w:t>Sales Orders - ShipTo Customer Name</w:t>
      </w:r>
      <w:r>
        <w:t>’</w:t>
      </w:r>
      <w:r w:rsidR="00D967D8">
        <w:rPr>
          <w:rFonts w:hint="eastAsia"/>
        </w:rPr>
        <w:t xml:space="preserve"> map</w:t>
      </w:r>
      <w:r>
        <w:rPr>
          <w:rFonts w:hint="eastAsia"/>
        </w:rPr>
        <w:t xml:space="preserve">s </w:t>
      </w:r>
      <w:r w:rsidR="000C56B7">
        <w:rPr>
          <w:rFonts w:hint="eastAsia"/>
        </w:rPr>
        <w:t xml:space="preserve">to </w:t>
      </w:r>
      <w:r w:rsidR="00D8690F">
        <w:t>‘</w:t>
      </w:r>
      <w:r w:rsidR="00D8690F" w:rsidRPr="004E1CDB">
        <w:rPr>
          <w:color w:val="FF0000"/>
        </w:rPr>
        <w:t>Sales Orders - ShipTo Customer Name</w:t>
      </w:r>
      <w:r w:rsidR="00D8690F">
        <w:t>’</w:t>
      </w:r>
      <w:r w:rsidR="00CB6B64">
        <w:rPr>
          <w:rFonts w:hint="eastAsia"/>
        </w:rPr>
        <w:t xml:space="preserve"> (if the existing open order report has the rules to exclude internal customers ie</w:t>
      </w:r>
      <w:r w:rsidR="003C0B86">
        <w:rPr>
          <w:rFonts w:hint="eastAsia"/>
        </w:rPr>
        <w:t xml:space="preserve"> customer name contains ALCATEL</w:t>
      </w:r>
      <w:r w:rsidR="00CB6B64">
        <w:rPr>
          <w:rFonts w:hint="eastAsia"/>
        </w:rPr>
        <w:t xml:space="preserve"> or LUCENT or ALCATEL-LUCENT, then here for TW</w:t>
      </w:r>
      <w:r w:rsidR="00CB6B64">
        <w:t>’</w:t>
      </w:r>
      <w:r w:rsidR="00CB6B64">
        <w:rPr>
          <w:rFonts w:hint="eastAsia"/>
        </w:rPr>
        <w:t>s, need to exclude</w:t>
      </w:r>
      <w:r w:rsidR="00CB6B64" w:rsidRPr="00CB6B64">
        <w:rPr>
          <w:rFonts w:hint="eastAsia"/>
        </w:rPr>
        <w:t>台灣國際標準電子股份有限公司</w:t>
      </w:r>
      <w:r w:rsidR="00CB6B64">
        <w:rPr>
          <w:rFonts w:hint="eastAsia"/>
        </w:rPr>
        <w:t xml:space="preserve"> and</w:t>
      </w:r>
      <w:r w:rsidR="00CB6B64" w:rsidRPr="00CB6B64">
        <w:rPr>
          <w:rFonts w:hint="eastAsia"/>
        </w:rPr>
        <w:t>內政部消防署</w:t>
      </w:r>
      <w:r w:rsidR="003C0B86">
        <w:rPr>
          <w:rFonts w:hint="eastAsia"/>
        </w:rPr>
        <w:t xml:space="preserve"> and any others containing ALCATEL or LUCENT or ALCATEL-LUCENT.</w:t>
      </w:r>
      <w:r w:rsidR="00CB6B64">
        <w:rPr>
          <w:rFonts w:hint="eastAsia"/>
        </w:rPr>
        <w:t>)</w:t>
      </w:r>
    </w:p>
    <w:p w:rsidR="00A711E5" w:rsidRPr="00113D5C" w:rsidRDefault="00265A1B" w:rsidP="00113D5C">
      <w:pPr>
        <w:pStyle w:val="ListParagraph"/>
        <w:numPr>
          <w:ilvl w:val="0"/>
          <w:numId w:val="6"/>
        </w:numPr>
        <w:ind w:firstLineChars="0"/>
      </w:pPr>
      <w:r>
        <w:rPr>
          <w:rFonts w:ascii="Arial" w:eastAsia="宋体" w:hAnsi="Arial" w:cs="Arial"/>
          <w:bCs/>
          <w:kern w:val="0"/>
          <w:sz w:val="18"/>
          <w:szCs w:val="18"/>
        </w:rPr>
        <w:t>‘</w:t>
      </w:r>
      <w:r w:rsidRPr="00265A1B">
        <w:rPr>
          <w:rFonts w:ascii="Arial" w:eastAsia="宋体" w:hAnsi="Arial" w:cs="Arial"/>
          <w:bCs/>
          <w:kern w:val="0"/>
          <w:sz w:val="18"/>
          <w:szCs w:val="18"/>
        </w:rPr>
        <w:t>Sales Orders - Order  Reason</w:t>
      </w:r>
      <w:r>
        <w:rPr>
          <w:rFonts w:ascii="Arial" w:eastAsia="宋体" w:hAnsi="Arial" w:cs="Arial"/>
          <w:bCs/>
          <w:kern w:val="0"/>
          <w:sz w:val="18"/>
          <w:szCs w:val="18"/>
        </w:rPr>
        <w:t>’</w:t>
      </w:r>
      <w:r w:rsidR="00D967D8"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 map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s to </w:t>
      </w:r>
      <w:r w:rsidR="00113D5C" w:rsidRPr="004E1CDB">
        <w:rPr>
          <w:rFonts w:ascii="Arial" w:eastAsia="宋体" w:hAnsi="Arial" w:cs="Arial"/>
          <w:bCs/>
          <w:kern w:val="0"/>
          <w:sz w:val="18"/>
          <w:szCs w:val="18"/>
        </w:rPr>
        <w:t>‘</w:t>
      </w:r>
      <w:r w:rsidR="00E4385F" w:rsidRPr="00E4385F">
        <w:rPr>
          <w:rFonts w:ascii="Arial" w:eastAsia="宋体" w:hAnsi="Arial" w:cs="Arial"/>
          <w:bCs/>
          <w:color w:val="FF0000"/>
          <w:kern w:val="0"/>
          <w:sz w:val="18"/>
          <w:szCs w:val="18"/>
        </w:rPr>
        <w:t>Sales Orders - Order  Reason</w:t>
      </w:r>
      <w:r w:rsidR="00113D5C" w:rsidRPr="00113D5C">
        <w:rPr>
          <w:rFonts w:ascii="Arial" w:eastAsia="宋体" w:hAnsi="Arial" w:cs="Arial"/>
          <w:bCs/>
          <w:kern w:val="0"/>
          <w:sz w:val="18"/>
          <w:szCs w:val="18"/>
        </w:rPr>
        <w:t>’</w:t>
      </w:r>
      <w:r w:rsidR="00321D6C"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 (if starts with A, SLA=AE; if not starts with A, SLA = R4S)</w:t>
      </w:r>
    </w:p>
    <w:p w:rsidR="00113D5C" w:rsidRPr="008625A1" w:rsidRDefault="00D07E47" w:rsidP="00113D5C">
      <w:pPr>
        <w:pStyle w:val="ListParagraph"/>
        <w:numPr>
          <w:ilvl w:val="0"/>
          <w:numId w:val="6"/>
        </w:numPr>
        <w:ind w:firstLineChars="0"/>
      </w:pPr>
      <w:r>
        <w:t>‘</w:t>
      </w:r>
      <w:r w:rsidRPr="00D07E47">
        <w:t>Sales Orders - Order  Reason (Medium description)</w:t>
      </w:r>
      <w:r>
        <w:t>’</w:t>
      </w:r>
      <w:r w:rsidR="00D967D8">
        <w:rPr>
          <w:rFonts w:hint="eastAsia"/>
        </w:rPr>
        <w:t xml:space="preserve"> map</w:t>
      </w:r>
      <w:r>
        <w:rPr>
          <w:rFonts w:hint="eastAsia"/>
        </w:rPr>
        <w:t xml:space="preserve">s to </w:t>
      </w:r>
      <w:r w:rsidR="00113D5C" w:rsidRPr="00113D5C">
        <w:t>‘</w:t>
      </w:r>
      <w:r w:rsidR="00113D5C" w:rsidRPr="00113D5C">
        <w:rPr>
          <w:rFonts w:ascii="Arial" w:eastAsia="宋体" w:hAnsi="Arial" w:cs="Arial"/>
          <w:bCs/>
          <w:color w:val="FF0000"/>
          <w:kern w:val="0"/>
          <w:sz w:val="18"/>
          <w:szCs w:val="18"/>
        </w:rPr>
        <w:t>Sales Orders - Order Reason Service Description</w:t>
      </w:r>
      <w:r w:rsidR="00113D5C" w:rsidRPr="00113D5C">
        <w:rPr>
          <w:rFonts w:ascii="Arial" w:eastAsia="宋体" w:hAnsi="Arial" w:cs="Arial"/>
          <w:bCs/>
          <w:kern w:val="0"/>
          <w:sz w:val="18"/>
          <w:szCs w:val="18"/>
        </w:rPr>
        <w:t>’</w:t>
      </w:r>
    </w:p>
    <w:p w:rsidR="008625A1" w:rsidRPr="00E72E5C" w:rsidRDefault="00AA5E97" w:rsidP="00113D5C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Leave blank in </w:t>
      </w:r>
      <w:r w:rsidR="008625A1">
        <w:rPr>
          <w:rFonts w:ascii="Arial" w:eastAsia="宋体" w:hAnsi="Arial" w:cs="Arial"/>
          <w:bCs/>
          <w:kern w:val="0"/>
          <w:sz w:val="18"/>
          <w:szCs w:val="18"/>
        </w:rPr>
        <w:t>‘</w:t>
      </w:r>
      <w:r w:rsidR="008625A1" w:rsidRPr="008625A1">
        <w:rPr>
          <w:rFonts w:ascii="Arial" w:eastAsia="宋体" w:hAnsi="Arial" w:cs="Arial"/>
          <w:bCs/>
          <w:color w:val="FF0000"/>
          <w:kern w:val="0"/>
          <w:sz w:val="18"/>
          <w:szCs w:val="18"/>
        </w:rPr>
        <w:t>Sales Orders - Order Reason eSpares SLA</w:t>
      </w:r>
      <w:r w:rsidR="008625A1">
        <w:rPr>
          <w:rFonts w:ascii="Arial" w:eastAsia="宋体" w:hAnsi="Arial" w:cs="Arial"/>
          <w:bCs/>
          <w:kern w:val="0"/>
          <w:sz w:val="18"/>
          <w:szCs w:val="18"/>
        </w:rPr>
        <w:t>’</w:t>
      </w:r>
      <w:r w:rsidR="00082803"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 (this is a manual </w:t>
      </w:r>
      <w:r w:rsidR="000C61DF">
        <w:rPr>
          <w:rFonts w:ascii="Arial" w:eastAsia="宋体" w:hAnsi="Arial" w:cs="Arial" w:hint="eastAsia"/>
          <w:bCs/>
          <w:kern w:val="0"/>
          <w:sz w:val="18"/>
          <w:szCs w:val="18"/>
        </w:rPr>
        <w:t>column by India team, no need to input for TW</w:t>
      </w:r>
      <w:r w:rsidR="000C61DF">
        <w:rPr>
          <w:rFonts w:ascii="Arial" w:eastAsia="宋体" w:hAnsi="Arial" w:cs="Arial"/>
          <w:bCs/>
          <w:kern w:val="0"/>
          <w:sz w:val="18"/>
          <w:szCs w:val="18"/>
        </w:rPr>
        <w:t>’</w:t>
      </w:r>
      <w:r w:rsidR="000C61DF">
        <w:rPr>
          <w:rFonts w:ascii="Arial" w:eastAsia="宋体" w:hAnsi="Arial" w:cs="Arial" w:hint="eastAsia"/>
          <w:bCs/>
          <w:kern w:val="0"/>
          <w:sz w:val="18"/>
          <w:szCs w:val="18"/>
        </w:rPr>
        <w:t>s</w:t>
      </w:r>
      <w:r w:rsidR="00082803">
        <w:rPr>
          <w:rFonts w:ascii="Arial" w:eastAsia="宋体" w:hAnsi="Arial" w:cs="Arial" w:hint="eastAsia"/>
          <w:bCs/>
          <w:kern w:val="0"/>
          <w:sz w:val="18"/>
          <w:szCs w:val="18"/>
        </w:rPr>
        <w:t>)</w:t>
      </w:r>
    </w:p>
    <w:p w:rsidR="00E72E5C" w:rsidRPr="00113D5C" w:rsidRDefault="00E72E5C" w:rsidP="00113D5C">
      <w:pPr>
        <w:pStyle w:val="ListParagraph"/>
        <w:numPr>
          <w:ilvl w:val="0"/>
          <w:numId w:val="6"/>
        </w:numPr>
        <w:ind w:firstLineChars="0"/>
      </w:pPr>
      <w:r>
        <w:rPr>
          <w:rFonts w:ascii="Arial" w:eastAsia="宋体" w:hAnsi="Arial" w:cs="Arial"/>
          <w:bCs/>
          <w:kern w:val="0"/>
          <w:sz w:val="18"/>
          <w:szCs w:val="18"/>
        </w:rPr>
        <w:t>‘</w:t>
      </w:r>
      <w:r w:rsidRPr="00E72E5C">
        <w:rPr>
          <w:rFonts w:ascii="Arial" w:eastAsia="宋体" w:hAnsi="Arial" w:cs="Arial"/>
          <w:bCs/>
          <w:kern w:val="0"/>
          <w:sz w:val="18"/>
          <w:szCs w:val="18"/>
        </w:rPr>
        <w:t xml:space="preserve">Sales Orders Line </w:t>
      </w:r>
      <w:r>
        <w:rPr>
          <w:rFonts w:ascii="Arial" w:eastAsia="宋体" w:hAnsi="Arial" w:cs="Arial"/>
          <w:bCs/>
          <w:kern w:val="0"/>
          <w:sz w:val="18"/>
          <w:szCs w:val="18"/>
        </w:rPr>
        <w:t>–</w:t>
      </w:r>
      <w:r w:rsidRPr="00E72E5C">
        <w:rPr>
          <w:rFonts w:ascii="Arial" w:eastAsia="宋体" w:hAnsi="Arial" w:cs="Arial"/>
          <w:bCs/>
          <w:kern w:val="0"/>
          <w:sz w:val="18"/>
          <w:szCs w:val="18"/>
        </w:rPr>
        <w:t xml:space="preserve"> SPT</w:t>
      </w:r>
      <w:r>
        <w:rPr>
          <w:rFonts w:ascii="Arial" w:eastAsia="宋体" w:hAnsi="Arial" w:cs="Arial"/>
          <w:bCs/>
          <w:kern w:val="0"/>
          <w:sz w:val="18"/>
          <w:szCs w:val="18"/>
        </w:rPr>
        <w:t>’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 maps to </w:t>
      </w:r>
      <w:r>
        <w:rPr>
          <w:rFonts w:ascii="Arial" w:eastAsia="宋体" w:hAnsi="Arial" w:cs="Arial"/>
          <w:bCs/>
          <w:kern w:val="0"/>
          <w:sz w:val="18"/>
          <w:szCs w:val="18"/>
        </w:rPr>
        <w:t>‘</w:t>
      </w:r>
      <w:r w:rsidRPr="00E72E5C">
        <w:rPr>
          <w:rFonts w:ascii="Arial" w:eastAsia="宋体" w:hAnsi="Arial" w:cs="Arial"/>
          <w:bCs/>
          <w:color w:val="FF0000"/>
          <w:kern w:val="0"/>
          <w:sz w:val="18"/>
          <w:szCs w:val="18"/>
        </w:rPr>
        <w:t>Sales Orders Line – SPT</w:t>
      </w:r>
      <w:r>
        <w:rPr>
          <w:rFonts w:ascii="Arial" w:eastAsia="宋体" w:hAnsi="Arial" w:cs="Arial"/>
          <w:bCs/>
          <w:kern w:val="0"/>
          <w:sz w:val="18"/>
          <w:szCs w:val="18"/>
        </w:rPr>
        <w:t>’</w:t>
      </w:r>
    </w:p>
    <w:p w:rsidR="00113D5C" w:rsidRDefault="004123A6" w:rsidP="00831335">
      <w:pPr>
        <w:pStyle w:val="ListParagraph"/>
        <w:numPr>
          <w:ilvl w:val="0"/>
          <w:numId w:val="6"/>
        </w:numPr>
        <w:ind w:firstLineChars="0"/>
      </w:pPr>
      <w:r>
        <w:t>‘</w:t>
      </w:r>
      <w:r w:rsidRPr="004123A6">
        <w:t>Sales Orders - Sales Order Number</w:t>
      </w:r>
      <w:r>
        <w:t>’</w:t>
      </w:r>
      <w:r w:rsidR="008F78FC">
        <w:rPr>
          <w:rFonts w:hint="eastAsia"/>
        </w:rPr>
        <w:t xml:space="preserve"> map</w:t>
      </w:r>
      <w:r>
        <w:rPr>
          <w:rFonts w:hint="eastAsia"/>
        </w:rPr>
        <w:t xml:space="preserve">s to </w:t>
      </w:r>
      <w:r w:rsidR="00831335">
        <w:t>‘</w:t>
      </w:r>
      <w:r w:rsidR="00F71EDD" w:rsidRPr="00F71EDD">
        <w:rPr>
          <w:color w:val="FF0000"/>
        </w:rPr>
        <w:t>Sales Orders - Sales Order Number</w:t>
      </w:r>
      <w:r w:rsidR="00831335">
        <w:t>’</w:t>
      </w:r>
    </w:p>
    <w:p w:rsidR="00F71EDD" w:rsidRDefault="0060433A" w:rsidP="00831335">
      <w:pPr>
        <w:pStyle w:val="ListParagraph"/>
        <w:numPr>
          <w:ilvl w:val="0"/>
          <w:numId w:val="6"/>
        </w:numPr>
        <w:ind w:firstLineChars="0"/>
      </w:pPr>
      <w:r>
        <w:t>‘</w:t>
      </w:r>
      <w:r w:rsidRPr="0060433A">
        <w:t>Sales Orders Line - LineNumber</w:t>
      </w:r>
      <w:r>
        <w:t>’</w:t>
      </w:r>
      <w:r w:rsidR="008F78FC">
        <w:rPr>
          <w:rFonts w:hint="eastAsia"/>
        </w:rPr>
        <w:t xml:space="preserve"> map</w:t>
      </w:r>
      <w:r>
        <w:rPr>
          <w:rFonts w:hint="eastAsia"/>
        </w:rPr>
        <w:t xml:space="preserve">s to </w:t>
      </w:r>
      <w:r w:rsidR="00F71EDD">
        <w:t>‘</w:t>
      </w:r>
      <w:r w:rsidR="00F71EDD" w:rsidRPr="00F71EDD">
        <w:rPr>
          <w:color w:val="FF0000"/>
        </w:rPr>
        <w:t>Sales Orders Line – LineNumber</w:t>
      </w:r>
      <w:r w:rsidR="00F71EDD">
        <w:t>’</w:t>
      </w:r>
    </w:p>
    <w:p w:rsidR="00A012E4" w:rsidRDefault="00DD42CF" w:rsidP="00A012E4">
      <w:pPr>
        <w:pStyle w:val="ListParagraph"/>
        <w:numPr>
          <w:ilvl w:val="0"/>
          <w:numId w:val="6"/>
        </w:numPr>
        <w:ind w:firstLineChars="0"/>
      </w:pPr>
      <w:r>
        <w:t>‘</w:t>
      </w:r>
      <w:r w:rsidRPr="00DD42CF">
        <w:t>Sales Orders Line - Material</w:t>
      </w:r>
      <w:r>
        <w:t>’</w:t>
      </w:r>
      <w:r w:rsidR="008F78FC">
        <w:rPr>
          <w:rFonts w:hint="eastAsia"/>
        </w:rPr>
        <w:t xml:space="preserve"> map</w:t>
      </w:r>
      <w:r>
        <w:rPr>
          <w:rFonts w:hint="eastAsia"/>
        </w:rPr>
        <w:t xml:space="preserve">s to </w:t>
      </w:r>
      <w:r w:rsidR="00A012E4">
        <w:t>‘</w:t>
      </w:r>
      <w:r w:rsidR="00A012E4" w:rsidRPr="001E2636">
        <w:rPr>
          <w:color w:val="FF0000"/>
        </w:rPr>
        <w:t>Sales Orders Line – Material</w:t>
      </w:r>
      <w:r w:rsidR="00A012E4">
        <w:t>’</w:t>
      </w:r>
    </w:p>
    <w:p w:rsidR="00543084" w:rsidRDefault="00867B2C" w:rsidP="00A012E4">
      <w:pPr>
        <w:pStyle w:val="ListParagraph"/>
        <w:numPr>
          <w:ilvl w:val="0"/>
          <w:numId w:val="6"/>
        </w:numPr>
        <w:ind w:firstLineChars="0"/>
      </w:pPr>
      <w:r>
        <w:t>‘</w:t>
      </w:r>
      <w:r w:rsidRPr="00867B2C">
        <w:t>IC Delivery Line -  RcvdSerialNumber</w:t>
      </w:r>
      <w:r>
        <w:t>’</w:t>
      </w:r>
      <w:r w:rsidR="008F78FC">
        <w:rPr>
          <w:rFonts w:hint="eastAsia"/>
        </w:rPr>
        <w:t xml:space="preserve"> map</w:t>
      </w:r>
      <w:r>
        <w:rPr>
          <w:rFonts w:hint="eastAsia"/>
        </w:rPr>
        <w:t xml:space="preserve">s to </w:t>
      </w:r>
      <w:r w:rsidR="00543084">
        <w:t>‘</w:t>
      </w:r>
      <w:r w:rsidR="00543084" w:rsidRPr="00E34AB9">
        <w:rPr>
          <w:color w:val="FF0000"/>
        </w:rPr>
        <w:t>IC Delivery Line -  RcvdSerialNumber</w:t>
      </w:r>
      <w:r w:rsidR="00543084">
        <w:t>’</w:t>
      </w:r>
    </w:p>
    <w:p w:rsidR="004E01D9" w:rsidRDefault="00237D24" w:rsidP="00A012E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 xml:space="preserve">Leave blank in </w:t>
      </w:r>
      <w:r w:rsidR="004E01D9">
        <w:t>‘</w:t>
      </w:r>
      <w:r w:rsidR="004E01D9" w:rsidRPr="004E01D9">
        <w:rPr>
          <w:color w:val="FF0000"/>
        </w:rPr>
        <w:t>Work Orders  Header - Vendor Name</w:t>
      </w:r>
      <w:r w:rsidR="004E01D9">
        <w:t>’</w:t>
      </w:r>
    </w:p>
    <w:p w:rsidR="00831335" w:rsidRDefault="009354FD" w:rsidP="00A012E4">
      <w:pPr>
        <w:pStyle w:val="ListParagraph"/>
        <w:numPr>
          <w:ilvl w:val="0"/>
          <w:numId w:val="6"/>
        </w:numPr>
        <w:ind w:firstLineChars="0"/>
      </w:pPr>
      <w:r>
        <w:t>‘</w:t>
      </w:r>
      <w:r w:rsidRPr="009354FD">
        <w:t>Sales Orders - Creation Date</w:t>
      </w:r>
      <w:r>
        <w:t>’</w:t>
      </w:r>
      <w:r w:rsidR="005B6C3C">
        <w:rPr>
          <w:rFonts w:hint="eastAsia"/>
        </w:rPr>
        <w:t xml:space="preserve"> map</w:t>
      </w:r>
      <w:r>
        <w:rPr>
          <w:rFonts w:hint="eastAsia"/>
        </w:rPr>
        <w:t xml:space="preserve">s to </w:t>
      </w:r>
      <w:r w:rsidR="00B05425">
        <w:t>‘</w:t>
      </w:r>
      <w:r w:rsidR="00B05425" w:rsidRPr="00B05425">
        <w:rPr>
          <w:color w:val="FF0000"/>
        </w:rPr>
        <w:t>Sales Orders Line - Creation Date</w:t>
      </w:r>
      <w:r w:rsidR="00B05425">
        <w:t>’</w:t>
      </w:r>
    </w:p>
    <w:p w:rsidR="00EE71A0" w:rsidRDefault="00EE71A0" w:rsidP="00EE71A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‘</w:t>
      </w:r>
      <w:r w:rsidRPr="00EE71A0">
        <w:rPr>
          <w:color w:val="FF0000"/>
        </w:rPr>
        <w:t>Customer Due Date</w:t>
      </w:r>
      <w:r>
        <w:t>’</w:t>
      </w:r>
      <w:r>
        <w:rPr>
          <w:rFonts w:hint="eastAsia"/>
        </w:rPr>
        <w:t xml:space="preserve"> (t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>his is a manual column by India team</w:t>
      </w:r>
      <w:r w:rsidR="0093042D"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. </w:t>
      </w:r>
      <w:r w:rsidR="0093042D">
        <w:rPr>
          <w:rFonts w:ascii="Arial" w:eastAsia="宋体" w:hAnsi="Arial" w:cs="Arial"/>
          <w:bCs/>
          <w:kern w:val="0"/>
          <w:sz w:val="18"/>
          <w:szCs w:val="18"/>
        </w:rPr>
        <w:t>F</w:t>
      </w:r>
      <w:r w:rsidR="0093042D">
        <w:rPr>
          <w:rFonts w:ascii="Arial" w:eastAsia="宋体" w:hAnsi="Arial" w:cs="Arial" w:hint="eastAsia"/>
          <w:bCs/>
          <w:kern w:val="0"/>
          <w:sz w:val="18"/>
          <w:szCs w:val="18"/>
        </w:rPr>
        <w:t>or TW</w:t>
      </w:r>
      <w:r w:rsidR="0093042D">
        <w:rPr>
          <w:rFonts w:ascii="Arial" w:eastAsia="宋体" w:hAnsi="Arial" w:cs="Arial"/>
          <w:bCs/>
          <w:kern w:val="0"/>
          <w:sz w:val="18"/>
          <w:szCs w:val="18"/>
        </w:rPr>
        <w:t>’</w:t>
      </w:r>
      <w:r w:rsidR="0093042D"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s, will have </w:t>
      </w:r>
      <w:r w:rsidR="00E1313C"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to </w:t>
      </w:r>
      <w:r w:rsidR="0093042D"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calculate </w:t>
      </w:r>
      <w:r w:rsidR="00E1313C">
        <w:rPr>
          <w:rFonts w:ascii="Arial" w:eastAsia="宋体" w:hAnsi="Arial" w:cs="Arial" w:hint="eastAsia"/>
          <w:bCs/>
          <w:kern w:val="0"/>
          <w:sz w:val="18"/>
          <w:szCs w:val="18"/>
        </w:rPr>
        <w:t>by</w:t>
      </w:r>
      <w:r w:rsidR="0093042D"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 convertor with below rules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>.</w:t>
      </w:r>
      <w:r>
        <w:rPr>
          <w:rFonts w:hint="eastAsia"/>
        </w:rPr>
        <w:t>)</w:t>
      </w:r>
      <w:r w:rsidR="0093042D">
        <w:rPr>
          <w:rFonts w:hint="eastAsia"/>
        </w:rPr>
        <w:t>:</w:t>
      </w:r>
    </w:p>
    <w:p w:rsidR="005626A6" w:rsidRDefault="005626A6" w:rsidP="005626A6">
      <w:pPr>
        <w:pStyle w:val="ListParagraph"/>
        <w:numPr>
          <w:ilvl w:val="1"/>
          <w:numId w:val="6"/>
        </w:numPr>
        <w:ind w:firstLineChars="0"/>
        <w:rPr>
          <w:rFonts w:hint="eastAsia"/>
        </w:rPr>
      </w:pPr>
      <w:r>
        <w:rPr>
          <w:rFonts w:ascii="Arial" w:eastAsia="宋体" w:hAnsi="Arial" w:cs="Arial"/>
          <w:bCs/>
          <w:kern w:val="0"/>
          <w:sz w:val="18"/>
          <w:szCs w:val="18"/>
        </w:rPr>
        <w:t>Use ‘</w:t>
      </w:r>
      <w:r w:rsidRPr="00265A1B">
        <w:rPr>
          <w:rFonts w:ascii="Arial" w:eastAsia="宋体" w:hAnsi="Arial" w:cs="Arial"/>
          <w:bCs/>
          <w:kern w:val="0"/>
          <w:sz w:val="18"/>
          <w:szCs w:val="18"/>
        </w:rPr>
        <w:t>Sales Orders - Order  Reason</w:t>
      </w:r>
      <w:r>
        <w:rPr>
          <w:rFonts w:ascii="Arial" w:eastAsia="宋体" w:hAnsi="Arial" w:cs="Arial"/>
          <w:bCs/>
          <w:kern w:val="0"/>
          <w:sz w:val="18"/>
          <w:szCs w:val="18"/>
        </w:rPr>
        <w:t>’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 xml:space="preserve"> to pick up the SLA days: 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>去掉第一位的字母，剩下的数字就是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>SLA days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>。例外</w:t>
      </w:r>
      <w:r w:rsidR="00820F7C">
        <w:rPr>
          <w:rFonts w:ascii="Arial" w:eastAsia="宋体" w:hAnsi="Arial" w:cs="Arial" w:hint="eastAsia"/>
          <w:bCs/>
          <w:kern w:val="0"/>
          <w:sz w:val="18"/>
          <w:szCs w:val="18"/>
        </w:rPr>
        <w:t>情况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>：</w:t>
      </w:r>
      <w:r>
        <w:rPr>
          <w:rFonts w:ascii="Arial" w:eastAsia="宋体" w:hAnsi="Arial" w:cs="Arial" w:hint="eastAsia"/>
          <w:bCs/>
          <w:kern w:val="0"/>
          <w:sz w:val="18"/>
          <w:szCs w:val="18"/>
        </w:rPr>
        <w:t>RC0 = 120, RF0 = 150</w:t>
      </w:r>
      <w:r w:rsidR="00DC7AAD">
        <w:rPr>
          <w:rFonts w:ascii="Arial" w:eastAsia="宋体" w:hAnsi="Arial" w:cs="Arial" w:hint="eastAsia"/>
          <w:bCs/>
          <w:kern w:val="0"/>
          <w:sz w:val="18"/>
          <w:szCs w:val="18"/>
        </w:rPr>
        <w:t>。其他没有见过的例外情况，就在这个</w:t>
      </w:r>
      <w:r w:rsidR="00DC7AAD">
        <w:rPr>
          <w:rFonts w:ascii="Arial" w:eastAsia="宋体" w:hAnsi="Arial" w:cs="Arial" w:hint="eastAsia"/>
          <w:bCs/>
          <w:kern w:val="0"/>
          <w:sz w:val="18"/>
          <w:szCs w:val="18"/>
        </w:rPr>
        <w:t>column</w:t>
      </w:r>
      <w:r w:rsidR="00DC7AAD">
        <w:rPr>
          <w:rFonts w:ascii="Arial" w:eastAsia="宋体" w:hAnsi="Arial" w:cs="Arial" w:hint="eastAsia"/>
          <w:bCs/>
          <w:kern w:val="0"/>
          <w:sz w:val="18"/>
          <w:szCs w:val="18"/>
        </w:rPr>
        <w:t>里面报错吧，这样我就可以手工改一下，或者填好之后重新</w:t>
      </w:r>
      <w:r w:rsidR="00DC7AAD">
        <w:rPr>
          <w:rFonts w:ascii="Arial" w:eastAsia="宋体" w:hAnsi="Arial" w:cs="Arial" w:hint="eastAsia"/>
          <w:bCs/>
          <w:kern w:val="0"/>
          <w:sz w:val="18"/>
          <w:szCs w:val="18"/>
        </w:rPr>
        <w:t>run</w:t>
      </w:r>
      <w:r w:rsidR="00DC7AAD">
        <w:rPr>
          <w:rFonts w:ascii="Arial" w:eastAsia="宋体" w:hAnsi="Arial" w:cs="Arial" w:hint="eastAsia"/>
          <w:bCs/>
          <w:kern w:val="0"/>
          <w:sz w:val="18"/>
          <w:szCs w:val="18"/>
        </w:rPr>
        <w:t>。</w:t>
      </w:r>
    </w:p>
    <w:p w:rsidR="0093042D" w:rsidRDefault="00D2167F" w:rsidP="0093042D">
      <w:pPr>
        <w:pStyle w:val="ListParagraph"/>
        <w:numPr>
          <w:ilvl w:val="1"/>
          <w:numId w:val="6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f SLA=AE, </w:t>
      </w:r>
      <w:r w:rsidR="005626A6">
        <w:t>‘</w:t>
      </w:r>
      <w:r w:rsidR="005626A6" w:rsidRPr="009354FD">
        <w:t>Sales Orders - Creation Date</w:t>
      </w:r>
      <w:r w:rsidR="005626A6">
        <w:t>’</w:t>
      </w:r>
      <w:r w:rsidR="005626A6">
        <w:rPr>
          <w:rFonts w:hint="eastAsia"/>
        </w:rPr>
        <w:t xml:space="preserve"> + </w:t>
      </w:r>
      <w:r w:rsidR="008F378C">
        <w:rPr>
          <w:rFonts w:hint="eastAsia"/>
        </w:rPr>
        <w:t>SLA days</w:t>
      </w:r>
      <w:r w:rsidR="00020F8C">
        <w:rPr>
          <w:rFonts w:hint="eastAsia"/>
        </w:rPr>
        <w:t xml:space="preserve"> = customer due date</w:t>
      </w:r>
    </w:p>
    <w:p w:rsidR="008F378C" w:rsidRDefault="008F378C" w:rsidP="0093042D">
      <w:pPr>
        <w:pStyle w:val="ListParagraph"/>
        <w:numPr>
          <w:ilvl w:val="1"/>
          <w:numId w:val="6"/>
        </w:numPr>
        <w:ind w:firstLineChars="0"/>
      </w:pPr>
      <w:r>
        <w:lastRenderedPageBreak/>
        <w:t>I</w:t>
      </w:r>
      <w:r>
        <w:rPr>
          <w:rFonts w:hint="eastAsia"/>
        </w:rPr>
        <w:t xml:space="preserve">f SLA=R4S, </w:t>
      </w:r>
      <w:r w:rsidR="00EB260C">
        <w:t>‘</w:t>
      </w:r>
      <w:r w:rsidR="00EB260C" w:rsidRPr="00B6281B">
        <w:t>IC Shipments - Arrival Date</w:t>
      </w:r>
      <w:r w:rsidR="00EB260C">
        <w:t>’</w:t>
      </w:r>
      <w:r w:rsidR="00EB260C">
        <w:rPr>
          <w:rFonts w:hint="eastAsia"/>
        </w:rPr>
        <w:t xml:space="preserve"> + SLA days</w:t>
      </w:r>
      <w:r w:rsidR="00020F8C">
        <w:rPr>
          <w:rFonts w:hint="eastAsia"/>
        </w:rPr>
        <w:t xml:space="preserve"> = customer due date</w:t>
      </w:r>
    </w:p>
    <w:p w:rsidR="00B05425" w:rsidRDefault="00CB7C6C" w:rsidP="00831335">
      <w:pPr>
        <w:pStyle w:val="ListParagraph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 xml:space="preserve">he rest calculation </w:t>
      </w:r>
      <w:r w:rsidR="007C743A">
        <w:rPr>
          <w:rFonts w:hint="eastAsia"/>
        </w:rPr>
        <w:t>to fill in</w:t>
      </w:r>
      <w:r>
        <w:rPr>
          <w:rFonts w:hint="eastAsia"/>
        </w:rPr>
        <w:t xml:space="preserve"> the following columns:</w:t>
      </w:r>
    </w:p>
    <w:p w:rsidR="00226BDE" w:rsidRDefault="00226BDE" w:rsidP="00CB7C6C">
      <w:pPr>
        <w:pStyle w:val="ListParagraph"/>
        <w:numPr>
          <w:ilvl w:val="1"/>
          <w:numId w:val="6"/>
        </w:numPr>
        <w:ind w:firstLineChars="0"/>
        <w:rPr>
          <w:rFonts w:hint="eastAsia"/>
        </w:rPr>
      </w:pPr>
      <w:r>
        <w:t>‘</w:t>
      </w:r>
      <w:r w:rsidRPr="00226BDE">
        <w:rPr>
          <w:rFonts w:hint="eastAsia"/>
          <w:color w:val="FF0000"/>
        </w:rPr>
        <w:t>SLA</w:t>
      </w:r>
      <w:r>
        <w:t>’</w:t>
      </w:r>
      <w:r w:rsidR="00401AC1">
        <w:rPr>
          <w:rFonts w:hint="eastAsia"/>
        </w:rPr>
        <w:t xml:space="preserve">: input per the rules from point # 6 in the above </w:t>
      </w:r>
    </w:p>
    <w:p w:rsidR="0045158F" w:rsidRDefault="0045158F" w:rsidP="0045158F">
      <w:pPr>
        <w:pStyle w:val="ListParagraph"/>
        <w:numPr>
          <w:ilvl w:val="1"/>
          <w:numId w:val="6"/>
        </w:numPr>
        <w:ind w:firstLineChars="0"/>
      </w:pPr>
      <w:r>
        <w:t>‘</w:t>
      </w:r>
      <w:r w:rsidRPr="00F80D01">
        <w:rPr>
          <w:color w:val="FF0000"/>
        </w:rPr>
        <w:t>Delivery Status</w:t>
      </w:r>
      <w:r>
        <w:t>’</w:t>
      </w:r>
      <w:r w:rsidR="00B12FD5">
        <w:rPr>
          <w:rFonts w:hint="eastAsia"/>
        </w:rPr>
        <w:t xml:space="preserve">: </w:t>
      </w:r>
      <w:r w:rsidR="006030B8">
        <w:rPr>
          <w:rFonts w:hint="eastAsia"/>
        </w:rPr>
        <w:t xml:space="preserve">if customer due date is later than </w:t>
      </w:r>
      <w:r w:rsidR="004327D4">
        <w:t xml:space="preserve">TODAY, </w:t>
      </w:r>
      <w:r w:rsidR="004327D4">
        <w:rPr>
          <w:rFonts w:hint="eastAsia"/>
        </w:rPr>
        <w:t>set to</w:t>
      </w:r>
      <w:r w:rsidR="006030B8">
        <w:t xml:space="preserve"> </w:t>
      </w:r>
      <w:r w:rsidR="004327D4">
        <w:t>‘</w:t>
      </w:r>
      <w:r w:rsidR="006030B8">
        <w:t>not yet due</w:t>
      </w:r>
      <w:r w:rsidR="004327D4">
        <w:t>’</w:t>
      </w:r>
      <w:r w:rsidR="006030B8">
        <w:t>. I</w:t>
      </w:r>
      <w:r w:rsidR="006030B8">
        <w:rPr>
          <w:rFonts w:hint="eastAsia"/>
        </w:rPr>
        <w:t xml:space="preserve">f </w:t>
      </w:r>
      <w:r w:rsidR="004327D4">
        <w:rPr>
          <w:rFonts w:hint="eastAsia"/>
        </w:rPr>
        <w:t>customer due date &lt; = TODAY, set to</w:t>
      </w:r>
      <w:r w:rsidR="006030B8">
        <w:rPr>
          <w:rFonts w:hint="eastAsia"/>
        </w:rPr>
        <w:t xml:space="preserve"> </w:t>
      </w:r>
      <w:r w:rsidR="004327D4">
        <w:t>‘</w:t>
      </w:r>
      <w:r w:rsidR="006030B8">
        <w:rPr>
          <w:rFonts w:hint="eastAsia"/>
        </w:rPr>
        <w:t>out of TAT</w:t>
      </w:r>
      <w:r w:rsidR="004327D4">
        <w:t>’</w:t>
      </w:r>
      <w:r w:rsidR="00730B71">
        <w:rPr>
          <w:rFonts w:hint="eastAsia"/>
        </w:rPr>
        <w:t xml:space="preserve"> (</w:t>
      </w:r>
      <w:r w:rsidR="00730B71" w:rsidRPr="00B72BB0">
        <w:rPr>
          <w:rFonts w:hint="eastAsia"/>
          <w:color w:val="548DD4" w:themeColor="text2" w:themeTint="99"/>
        </w:rPr>
        <w:t xml:space="preserve">also need to check the existing open order report </w:t>
      </w:r>
      <w:r w:rsidR="00730B71" w:rsidRPr="00B72BB0">
        <w:rPr>
          <w:color w:val="548DD4" w:themeColor="text2" w:themeTint="99"/>
        </w:rPr>
        <w:sym w:font="Wingdings" w:char="F0E0"/>
      </w:r>
      <w:r w:rsidR="00730B71" w:rsidRPr="00B72BB0">
        <w:rPr>
          <w:rFonts w:hint="eastAsia"/>
          <w:color w:val="548DD4" w:themeColor="text2" w:themeTint="99"/>
        </w:rPr>
        <w:t xml:space="preserve"> onelog portion, the </w:t>
      </w:r>
      <w:r w:rsidR="00730B71" w:rsidRPr="00B72BB0">
        <w:rPr>
          <w:color w:val="548DD4" w:themeColor="text2" w:themeTint="99"/>
        </w:rPr>
        <w:t>‘</w:t>
      </w:r>
      <w:r w:rsidR="00730B71" w:rsidRPr="00B72BB0">
        <w:rPr>
          <w:rFonts w:hint="eastAsia"/>
          <w:color w:val="548DD4" w:themeColor="text2" w:themeTint="99"/>
        </w:rPr>
        <w:t>Delivery Status</w:t>
      </w:r>
      <w:r w:rsidR="00730B71" w:rsidRPr="00B72BB0">
        <w:rPr>
          <w:color w:val="548DD4" w:themeColor="text2" w:themeTint="99"/>
        </w:rPr>
        <w:t>’</w:t>
      </w:r>
      <w:r w:rsidR="00C802BE" w:rsidRPr="00B72BB0">
        <w:rPr>
          <w:rFonts w:hint="eastAsia"/>
          <w:color w:val="548DD4" w:themeColor="text2" w:themeTint="99"/>
        </w:rPr>
        <w:t xml:space="preserve"> = On Time or Past Due, do we need to align the statement to show as </w:t>
      </w:r>
      <w:r w:rsidR="00C802BE" w:rsidRPr="00B72BB0">
        <w:rPr>
          <w:color w:val="548DD4" w:themeColor="text2" w:themeTint="99"/>
        </w:rPr>
        <w:t>‘</w:t>
      </w:r>
      <w:r w:rsidR="00C802BE" w:rsidRPr="00B72BB0">
        <w:rPr>
          <w:rFonts w:hint="eastAsia"/>
          <w:color w:val="548DD4" w:themeColor="text2" w:themeTint="99"/>
        </w:rPr>
        <w:t>not yet due</w:t>
      </w:r>
      <w:r w:rsidR="00C802BE" w:rsidRPr="00B72BB0">
        <w:rPr>
          <w:color w:val="548DD4" w:themeColor="text2" w:themeTint="99"/>
        </w:rPr>
        <w:t>’</w:t>
      </w:r>
      <w:r w:rsidR="00C802BE" w:rsidRPr="00B72BB0">
        <w:rPr>
          <w:rFonts w:hint="eastAsia"/>
          <w:color w:val="548DD4" w:themeColor="text2" w:themeTint="99"/>
        </w:rPr>
        <w:t xml:space="preserve"> and </w:t>
      </w:r>
      <w:r w:rsidR="00C802BE" w:rsidRPr="00B72BB0">
        <w:rPr>
          <w:color w:val="548DD4" w:themeColor="text2" w:themeTint="99"/>
        </w:rPr>
        <w:t>‘</w:t>
      </w:r>
      <w:r w:rsidR="00C802BE" w:rsidRPr="00B72BB0">
        <w:rPr>
          <w:rFonts w:hint="eastAsia"/>
          <w:color w:val="548DD4" w:themeColor="text2" w:themeTint="99"/>
        </w:rPr>
        <w:t>out of TAT</w:t>
      </w:r>
      <w:r w:rsidR="00C802BE" w:rsidRPr="00B72BB0">
        <w:rPr>
          <w:color w:val="548DD4" w:themeColor="text2" w:themeTint="99"/>
        </w:rPr>
        <w:t>’</w:t>
      </w:r>
      <w:r w:rsidR="00C802BE" w:rsidRPr="00B72BB0">
        <w:rPr>
          <w:rFonts w:hint="eastAsia"/>
          <w:color w:val="548DD4" w:themeColor="text2" w:themeTint="99"/>
        </w:rPr>
        <w:t>?</w:t>
      </w:r>
      <w:r w:rsidR="00C802BE">
        <w:rPr>
          <w:rFonts w:hint="eastAsia"/>
        </w:rPr>
        <w:t>)</w:t>
      </w:r>
    </w:p>
    <w:p w:rsidR="002E1F95" w:rsidRDefault="00F74998" w:rsidP="0045158F">
      <w:pPr>
        <w:pStyle w:val="ListParagraph"/>
        <w:numPr>
          <w:ilvl w:val="1"/>
          <w:numId w:val="6"/>
        </w:numPr>
        <w:ind w:firstLineChars="0"/>
        <w:rPr>
          <w:rFonts w:hint="eastAsia"/>
        </w:rPr>
      </w:pPr>
      <w:r>
        <w:t>‘</w:t>
      </w:r>
      <w:r w:rsidRPr="00F80D01">
        <w:rPr>
          <w:color w:val="FF0000"/>
        </w:rPr>
        <w:t>Overdue</w:t>
      </w:r>
      <w:r>
        <w:t>’</w:t>
      </w:r>
      <w:r w:rsidR="000B6C99">
        <w:rPr>
          <w:rFonts w:hint="eastAsia"/>
        </w:rPr>
        <w:t>:</w:t>
      </w:r>
      <w:r w:rsidR="00BD74B4">
        <w:rPr>
          <w:rFonts w:hint="eastAsia"/>
        </w:rPr>
        <w:t xml:space="preserve"> </w:t>
      </w:r>
    </w:p>
    <w:p w:rsidR="002E1F95" w:rsidRDefault="002E1F95" w:rsidP="002E1F95">
      <w:pPr>
        <w:pStyle w:val="ListParagraph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I</w:t>
      </w:r>
      <w:r w:rsidR="0045158F">
        <w:rPr>
          <w:rFonts w:hint="eastAsia"/>
        </w:rPr>
        <w:t xml:space="preserve">f </w:t>
      </w:r>
      <w:r w:rsidR="00BD25BE">
        <w:t>‘</w:t>
      </w:r>
      <w:r w:rsidR="00BD25BE">
        <w:rPr>
          <w:rFonts w:hint="eastAsia"/>
        </w:rPr>
        <w:t>Delivery Status</w:t>
      </w:r>
      <w:r w:rsidR="00BD25BE">
        <w:t>’</w:t>
      </w:r>
      <w:r w:rsidR="00BD25BE">
        <w:rPr>
          <w:rFonts w:hint="eastAsia"/>
        </w:rPr>
        <w:t xml:space="preserve"> = not yet due, leave blank (and</w:t>
      </w:r>
      <w:r w:rsidR="00AD721A">
        <w:rPr>
          <w:rFonts w:hint="eastAsia"/>
        </w:rPr>
        <w:t xml:space="preserve"> the overdue group = NA)</w:t>
      </w:r>
      <w:r w:rsidR="00BD25BE">
        <w:rPr>
          <w:rFonts w:hint="eastAsia"/>
        </w:rPr>
        <w:t xml:space="preserve">. </w:t>
      </w:r>
    </w:p>
    <w:p w:rsidR="00CB7C6C" w:rsidRDefault="002E1F95" w:rsidP="002E1F95">
      <w:pPr>
        <w:pStyle w:val="ListParagraph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I</w:t>
      </w:r>
      <w:r w:rsidR="00BD25BE">
        <w:rPr>
          <w:rFonts w:hint="eastAsia"/>
        </w:rPr>
        <w:t xml:space="preserve">f </w:t>
      </w:r>
      <w:r w:rsidR="00BD25BE">
        <w:t>‘</w:t>
      </w:r>
      <w:r w:rsidR="00BD25BE">
        <w:rPr>
          <w:rFonts w:hint="eastAsia"/>
        </w:rPr>
        <w:t>Delivery Status</w:t>
      </w:r>
      <w:r w:rsidR="00BD25BE">
        <w:t>’</w:t>
      </w:r>
      <w:r>
        <w:rPr>
          <w:rFonts w:hint="eastAsia"/>
        </w:rPr>
        <w:t xml:space="preserve"> = out of TAT:</w:t>
      </w:r>
      <w:r w:rsidR="008D3557">
        <w:rPr>
          <w:rFonts w:hint="eastAsia"/>
        </w:rPr>
        <w:t xml:space="preserve"> (</w:t>
      </w:r>
      <w:r w:rsidR="00E07162">
        <w:rPr>
          <w:rFonts w:hint="eastAsia"/>
        </w:rPr>
        <w:t>need to double check the formula</w:t>
      </w:r>
      <w:r w:rsidR="008D3557">
        <w:rPr>
          <w:rFonts w:hint="eastAsia"/>
        </w:rPr>
        <w:t xml:space="preserve"> against India team</w:t>
      </w:r>
      <w:r w:rsidR="008D3557">
        <w:t>’</w:t>
      </w:r>
      <w:r w:rsidR="008D3557">
        <w:rPr>
          <w:rFonts w:hint="eastAsia"/>
        </w:rPr>
        <w:t xml:space="preserve">s column DC </w:t>
      </w:r>
      <w:r w:rsidR="008D3557">
        <w:t>‘</w:t>
      </w:r>
      <w:r w:rsidR="008D3557" w:rsidRPr="008D3557">
        <w:t>Customer OPEN TAT</w:t>
      </w:r>
      <w:r w:rsidR="008D3557">
        <w:t>’</w:t>
      </w:r>
      <w:r w:rsidR="00F60199">
        <w:rPr>
          <w:rFonts w:hint="eastAsia"/>
        </w:rPr>
        <w:t xml:space="preserve"> to align</w:t>
      </w:r>
      <w:r w:rsidR="008D3557">
        <w:rPr>
          <w:rFonts w:hint="eastAsia"/>
        </w:rPr>
        <w:t>)</w:t>
      </w:r>
    </w:p>
    <w:p w:rsidR="002E1F95" w:rsidRDefault="00746637" w:rsidP="002E1F95">
      <w:pPr>
        <w:pStyle w:val="ListParagraph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If SLA=AE, </w:t>
      </w:r>
      <w:r w:rsidR="00F37326">
        <w:rPr>
          <w:rFonts w:hint="eastAsia"/>
        </w:rPr>
        <w:t xml:space="preserve">TODAY - </w:t>
      </w:r>
      <w:r w:rsidR="00013A7A">
        <w:t>‘</w:t>
      </w:r>
      <w:r w:rsidR="00013A7A" w:rsidRPr="009354FD">
        <w:t>Sales Orders - Creation Date</w:t>
      </w:r>
      <w:r w:rsidR="00013A7A">
        <w:t>’</w:t>
      </w:r>
      <w:r w:rsidR="00013A7A">
        <w:rPr>
          <w:rFonts w:hint="eastAsia"/>
        </w:rPr>
        <w:t xml:space="preserve"> = overdue</w:t>
      </w:r>
    </w:p>
    <w:p w:rsidR="00746637" w:rsidRDefault="00746637" w:rsidP="002E1F95">
      <w:pPr>
        <w:pStyle w:val="ListParagraph"/>
        <w:numPr>
          <w:ilvl w:val="3"/>
          <w:numId w:val="6"/>
        </w:numPr>
        <w:ind w:firstLineChars="0"/>
      </w:pPr>
      <w:r>
        <w:rPr>
          <w:rFonts w:hint="eastAsia"/>
        </w:rPr>
        <w:t xml:space="preserve">If SLA=R4S, </w:t>
      </w:r>
      <w:r w:rsidR="00F37326">
        <w:rPr>
          <w:rFonts w:hint="eastAsia"/>
        </w:rPr>
        <w:t xml:space="preserve">TODAY - </w:t>
      </w:r>
      <w:r w:rsidR="00013A7A">
        <w:t>‘</w:t>
      </w:r>
      <w:r w:rsidR="00013A7A" w:rsidRPr="00B6281B">
        <w:t>IC Shipments - Arrival Date</w:t>
      </w:r>
      <w:r w:rsidR="00013A7A">
        <w:t>’</w:t>
      </w:r>
      <w:r w:rsidR="00013A7A">
        <w:rPr>
          <w:rFonts w:hint="eastAsia"/>
        </w:rPr>
        <w:t xml:space="preserve"> = overdue</w:t>
      </w:r>
    </w:p>
    <w:p w:rsidR="00552DDC" w:rsidRPr="00E03633" w:rsidRDefault="00057606" w:rsidP="00E03633">
      <w:pPr>
        <w:pStyle w:val="ListParagraph"/>
        <w:numPr>
          <w:ilvl w:val="1"/>
          <w:numId w:val="6"/>
        </w:numPr>
        <w:ind w:firstLineChars="0"/>
      </w:pPr>
      <w:r>
        <w:t>‘</w:t>
      </w:r>
      <w:r w:rsidRPr="00F80D01">
        <w:rPr>
          <w:color w:val="FF0000"/>
        </w:rPr>
        <w:t>Overdue Group</w:t>
      </w:r>
      <w:r>
        <w:t>’</w:t>
      </w:r>
      <w:r w:rsidR="00973EBC">
        <w:rPr>
          <w:rFonts w:hint="eastAsia"/>
        </w:rPr>
        <w:t>: following the existing rules</w:t>
      </w:r>
      <w:r w:rsidR="00A87120">
        <w:rPr>
          <w:rFonts w:hint="eastAsia"/>
        </w:rPr>
        <w:t>.</w:t>
      </w:r>
    </w:p>
    <w:sectPr w:rsidR="00552DDC" w:rsidRPr="00E03633" w:rsidSect="008A5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7BF1"/>
    <w:multiLevelType w:val="hybridMultilevel"/>
    <w:tmpl w:val="7854A342"/>
    <w:lvl w:ilvl="0" w:tplc="513CBFC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425D93"/>
    <w:multiLevelType w:val="hybridMultilevel"/>
    <w:tmpl w:val="493632C2"/>
    <w:lvl w:ilvl="0" w:tplc="C7F20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C3A8D"/>
    <w:multiLevelType w:val="hybridMultilevel"/>
    <w:tmpl w:val="9CCA63C6"/>
    <w:lvl w:ilvl="0" w:tplc="24645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CA4DE2"/>
    <w:multiLevelType w:val="hybridMultilevel"/>
    <w:tmpl w:val="BD447BF2"/>
    <w:lvl w:ilvl="0" w:tplc="58A2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A235B"/>
    <w:multiLevelType w:val="hybridMultilevel"/>
    <w:tmpl w:val="0C3C9F00"/>
    <w:lvl w:ilvl="0" w:tplc="C31C9686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sz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701855"/>
    <w:multiLevelType w:val="hybridMultilevel"/>
    <w:tmpl w:val="58949262"/>
    <w:lvl w:ilvl="0" w:tplc="D952C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3C01CF"/>
    <w:multiLevelType w:val="hybridMultilevel"/>
    <w:tmpl w:val="327AD7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9D0B05"/>
    <w:multiLevelType w:val="hybridMultilevel"/>
    <w:tmpl w:val="D9C4DB48"/>
    <w:lvl w:ilvl="0" w:tplc="C31C9686">
      <w:start w:val="1"/>
      <w:numFmt w:val="decimal"/>
      <w:lvlText w:val="%1."/>
      <w:lvlJc w:val="left"/>
      <w:pPr>
        <w:ind w:left="420" w:hanging="420"/>
      </w:pPr>
      <w:rPr>
        <w:rFonts w:ascii="Arial" w:eastAsia="宋体" w:hAnsi="Arial" w:cs="Aria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646F94"/>
    <w:multiLevelType w:val="hybridMultilevel"/>
    <w:tmpl w:val="8924C3A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0D85"/>
    <w:rsid w:val="00010F52"/>
    <w:rsid w:val="00013596"/>
    <w:rsid w:val="00013A7A"/>
    <w:rsid w:val="00013DF5"/>
    <w:rsid w:val="00020F8C"/>
    <w:rsid w:val="0004221C"/>
    <w:rsid w:val="00052510"/>
    <w:rsid w:val="00054C87"/>
    <w:rsid w:val="00054CBB"/>
    <w:rsid w:val="00055E84"/>
    <w:rsid w:val="00056077"/>
    <w:rsid w:val="00057606"/>
    <w:rsid w:val="00061D37"/>
    <w:rsid w:val="00081D18"/>
    <w:rsid w:val="00082803"/>
    <w:rsid w:val="000969CE"/>
    <w:rsid w:val="000A7C90"/>
    <w:rsid w:val="000B6C99"/>
    <w:rsid w:val="000C56B7"/>
    <w:rsid w:val="000C61DF"/>
    <w:rsid w:val="000D3450"/>
    <w:rsid w:val="000D6B2F"/>
    <w:rsid w:val="000E0D85"/>
    <w:rsid w:val="000E3F4F"/>
    <w:rsid w:val="000F7D4E"/>
    <w:rsid w:val="001061AA"/>
    <w:rsid w:val="001125EF"/>
    <w:rsid w:val="00113D5C"/>
    <w:rsid w:val="00134251"/>
    <w:rsid w:val="001577CF"/>
    <w:rsid w:val="00166882"/>
    <w:rsid w:val="00166E0D"/>
    <w:rsid w:val="00166ECA"/>
    <w:rsid w:val="0017657B"/>
    <w:rsid w:val="0018758A"/>
    <w:rsid w:val="001955AB"/>
    <w:rsid w:val="001A1D51"/>
    <w:rsid w:val="001D599F"/>
    <w:rsid w:val="001E2636"/>
    <w:rsid w:val="001F4AD8"/>
    <w:rsid w:val="00212CCE"/>
    <w:rsid w:val="00223DE6"/>
    <w:rsid w:val="00226BDE"/>
    <w:rsid w:val="00237D24"/>
    <w:rsid w:val="00263762"/>
    <w:rsid w:val="00265A1B"/>
    <w:rsid w:val="00265F59"/>
    <w:rsid w:val="00291576"/>
    <w:rsid w:val="002B1D73"/>
    <w:rsid w:val="002B4204"/>
    <w:rsid w:val="002B53DF"/>
    <w:rsid w:val="002E1F95"/>
    <w:rsid w:val="0030375A"/>
    <w:rsid w:val="00305634"/>
    <w:rsid w:val="00321D6C"/>
    <w:rsid w:val="0032474E"/>
    <w:rsid w:val="00327ED1"/>
    <w:rsid w:val="0033370C"/>
    <w:rsid w:val="00340C96"/>
    <w:rsid w:val="003443DE"/>
    <w:rsid w:val="00345C8C"/>
    <w:rsid w:val="00356661"/>
    <w:rsid w:val="00363A13"/>
    <w:rsid w:val="003644BB"/>
    <w:rsid w:val="0037684B"/>
    <w:rsid w:val="003848CB"/>
    <w:rsid w:val="00385A54"/>
    <w:rsid w:val="00386558"/>
    <w:rsid w:val="00386D1E"/>
    <w:rsid w:val="00387348"/>
    <w:rsid w:val="003B79DF"/>
    <w:rsid w:val="003C0B86"/>
    <w:rsid w:val="003C612D"/>
    <w:rsid w:val="003C6859"/>
    <w:rsid w:val="003D108F"/>
    <w:rsid w:val="003E0AED"/>
    <w:rsid w:val="003E4EC7"/>
    <w:rsid w:val="003E5ADC"/>
    <w:rsid w:val="003F36C8"/>
    <w:rsid w:val="00401AC1"/>
    <w:rsid w:val="0040281B"/>
    <w:rsid w:val="00403E98"/>
    <w:rsid w:val="004123A6"/>
    <w:rsid w:val="00424CB2"/>
    <w:rsid w:val="00431050"/>
    <w:rsid w:val="004327D4"/>
    <w:rsid w:val="0045158F"/>
    <w:rsid w:val="004576FA"/>
    <w:rsid w:val="004A01A1"/>
    <w:rsid w:val="004A1222"/>
    <w:rsid w:val="004A26EC"/>
    <w:rsid w:val="004A680F"/>
    <w:rsid w:val="004E01D9"/>
    <w:rsid w:val="004E1CDB"/>
    <w:rsid w:val="00517005"/>
    <w:rsid w:val="00535072"/>
    <w:rsid w:val="00543084"/>
    <w:rsid w:val="00552DDC"/>
    <w:rsid w:val="005626A6"/>
    <w:rsid w:val="00567119"/>
    <w:rsid w:val="00585E6E"/>
    <w:rsid w:val="00586D8D"/>
    <w:rsid w:val="00587477"/>
    <w:rsid w:val="00595AFA"/>
    <w:rsid w:val="005968F4"/>
    <w:rsid w:val="005B39F8"/>
    <w:rsid w:val="005B6C3C"/>
    <w:rsid w:val="005C4BDC"/>
    <w:rsid w:val="005D34C8"/>
    <w:rsid w:val="005D57C1"/>
    <w:rsid w:val="005D6956"/>
    <w:rsid w:val="005E6E25"/>
    <w:rsid w:val="005F2BDF"/>
    <w:rsid w:val="006030B8"/>
    <w:rsid w:val="0060433A"/>
    <w:rsid w:val="006120FA"/>
    <w:rsid w:val="00615903"/>
    <w:rsid w:val="00624A0D"/>
    <w:rsid w:val="006354EF"/>
    <w:rsid w:val="00646AA2"/>
    <w:rsid w:val="00647EFE"/>
    <w:rsid w:val="00661780"/>
    <w:rsid w:val="006834C8"/>
    <w:rsid w:val="00684A4B"/>
    <w:rsid w:val="00687EAF"/>
    <w:rsid w:val="006A6B7C"/>
    <w:rsid w:val="006B4678"/>
    <w:rsid w:val="006D07D7"/>
    <w:rsid w:val="006D7EBF"/>
    <w:rsid w:val="006E3EC9"/>
    <w:rsid w:val="006F7F0B"/>
    <w:rsid w:val="0070593E"/>
    <w:rsid w:val="00714674"/>
    <w:rsid w:val="00730B71"/>
    <w:rsid w:val="007432EB"/>
    <w:rsid w:val="00745855"/>
    <w:rsid w:val="00746637"/>
    <w:rsid w:val="00747D2D"/>
    <w:rsid w:val="007633C8"/>
    <w:rsid w:val="007756FB"/>
    <w:rsid w:val="007765D5"/>
    <w:rsid w:val="007C743A"/>
    <w:rsid w:val="00820F7C"/>
    <w:rsid w:val="00830ED2"/>
    <w:rsid w:val="00831335"/>
    <w:rsid w:val="008511AB"/>
    <w:rsid w:val="00855662"/>
    <w:rsid w:val="008576BB"/>
    <w:rsid w:val="008625A1"/>
    <w:rsid w:val="00867B2C"/>
    <w:rsid w:val="00884D4B"/>
    <w:rsid w:val="008A58FB"/>
    <w:rsid w:val="008C3B66"/>
    <w:rsid w:val="008C4FB6"/>
    <w:rsid w:val="008D3557"/>
    <w:rsid w:val="008D6357"/>
    <w:rsid w:val="008E0B3B"/>
    <w:rsid w:val="008F24CC"/>
    <w:rsid w:val="008F378C"/>
    <w:rsid w:val="008F78FC"/>
    <w:rsid w:val="0090139B"/>
    <w:rsid w:val="009142B3"/>
    <w:rsid w:val="00927508"/>
    <w:rsid w:val="0093042D"/>
    <w:rsid w:val="009354FD"/>
    <w:rsid w:val="00946465"/>
    <w:rsid w:val="00946E79"/>
    <w:rsid w:val="00961E63"/>
    <w:rsid w:val="00965C48"/>
    <w:rsid w:val="00973EBC"/>
    <w:rsid w:val="0098317A"/>
    <w:rsid w:val="009D4620"/>
    <w:rsid w:val="009F1413"/>
    <w:rsid w:val="009F1E77"/>
    <w:rsid w:val="00A012E4"/>
    <w:rsid w:val="00A0294A"/>
    <w:rsid w:val="00A02FBD"/>
    <w:rsid w:val="00A3535C"/>
    <w:rsid w:val="00A44A28"/>
    <w:rsid w:val="00A711E5"/>
    <w:rsid w:val="00A7158F"/>
    <w:rsid w:val="00A87120"/>
    <w:rsid w:val="00A93063"/>
    <w:rsid w:val="00A966B1"/>
    <w:rsid w:val="00AA0166"/>
    <w:rsid w:val="00AA5E97"/>
    <w:rsid w:val="00AC0900"/>
    <w:rsid w:val="00AD721A"/>
    <w:rsid w:val="00AF1036"/>
    <w:rsid w:val="00B05425"/>
    <w:rsid w:val="00B12FD5"/>
    <w:rsid w:val="00B13972"/>
    <w:rsid w:val="00B15156"/>
    <w:rsid w:val="00B54D2F"/>
    <w:rsid w:val="00B6281B"/>
    <w:rsid w:val="00B72BB0"/>
    <w:rsid w:val="00B93BB8"/>
    <w:rsid w:val="00B946E1"/>
    <w:rsid w:val="00BA056F"/>
    <w:rsid w:val="00BA0F56"/>
    <w:rsid w:val="00BA67BD"/>
    <w:rsid w:val="00BB2515"/>
    <w:rsid w:val="00BB459F"/>
    <w:rsid w:val="00BD25BE"/>
    <w:rsid w:val="00BD3795"/>
    <w:rsid w:val="00BD74B4"/>
    <w:rsid w:val="00C33511"/>
    <w:rsid w:val="00C46906"/>
    <w:rsid w:val="00C6379E"/>
    <w:rsid w:val="00C772D2"/>
    <w:rsid w:val="00C802BE"/>
    <w:rsid w:val="00C96967"/>
    <w:rsid w:val="00CB6B64"/>
    <w:rsid w:val="00CB7C6C"/>
    <w:rsid w:val="00D07E47"/>
    <w:rsid w:val="00D2167F"/>
    <w:rsid w:val="00D252C1"/>
    <w:rsid w:val="00D33F33"/>
    <w:rsid w:val="00D444F7"/>
    <w:rsid w:val="00D724FC"/>
    <w:rsid w:val="00D8690F"/>
    <w:rsid w:val="00D86E46"/>
    <w:rsid w:val="00D915BD"/>
    <w:rsid w:val="00D9349D"/>
    <w:rsid w:val="00D967D8"/>
    <w:rsid w:val="00DA3609"/>
    <w:rsid w:val="00DA3D76"/>
    <w:rsid w:val="00DA58AE"/>
    <w:rsid w:val="00DC7AAD"/>
    <w:rsid w:val="00DD42CF"/>
    <w:rsid w:val="00E00F7A"/>
    <w:rsid w:val="00E03633"/>
    <w:rsid w:val="00E07162"/>
    <w:rsid w:val="00E11FA4"/>
    <w:rsid w:val="00E1313C"/>
    <w:rsid w:val="00E34AB9"/>
    <w:rsid w:val="00E37428"/>
    <w:rsid w:val="00E4385F"/>
    <w:rsid w:val="00E452D3"/>
    <w:rsid w:val="00E54AF4"/>
    <w:rsid w:val="00E72E5C"/>
    <w:rsid w:val="00E90C33"/>
    <w:rsid w:val="00EA23F6"/>
    <w:rsid w:val="00EB1ECF"/>
    <w:rsid w:val="00EB260C"/>
    <w:rsid w:val="00EE71A0"/>
    <w:rsid w:val="00EF0237"/>
    <w:rsid w:val="00F13525"/>
    <w:rsid w:val="00F13581"/>
    <w:rsid w:val="00F268DA"/>
    <w:rsid w:val="00F36987"/>
    <w:rsid w:val="00F37326"/>
    <w:rsid w:val="00F44790"/>
    <w:rsid w:val="00F57641"/>
    <w:rsid w:val="00F60199"/>
    <w:rsid w:val="00F63894"/>
    <w:rsid w:val="00F71EDD"/>
    <w:rsid w:val="00F74998"/>
    <w:rsid w:val="00F80D01"/>
    <w:rsid w:val="00FA03C4"/>
    <w:rsid w:val="00FA0EB4"/>
    <w:rsid w:val="00FD163D"/>
    <w:rsid w:val="00FD6CD6"/>
    <w:rsid w:val="00FF1D28"/>
    <w:rsid w:val="00FF3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8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5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alcatel-lucent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beckyl</dc:creator>
  <cp:keywords/>
  <dc:description/>
  <cp:lastModifiedBy>beckyl</cp:lastModifiedBy>
  <cp:revision>83</cp:revision>
  <dcterms:created xsi:type="dcterms:W3CDTF">2012-08-25T15:35:00Z</dcterms:created>
  <dcterms:modified xsi:type="dcterms:W3CDTF">2012-08-26T12:06:00Z</dcterms:modified>
</cp:coreProperties>
</file>