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A6256F" w:rsidRPr="00D23165" w:rsidRDefault="00F7542C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  <w:r w:rsidR="00D23165" w:rsidRPr="00D23165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7542C">
        <w:rPr>
          <w:b/>
          <w:szCs w:val="28"/>
        </w:rPr>
        <w:t>Організація баз даних та знань</w:t>
      </w:r>
      <w:r w:rsidR="00754B65" w:rsidRPr="00754B65">
        <w:rPr>
          <w:b/>
          <w:szCs w:val="28"/>
        </w:rPr>
        <w:t>»</w:t>
      </w:r>
    </w:p>
    <w:p w:rsidR="00091AA1" w:rsidRPr="005B02E8" w:rsidRDefault="00091AA1" w:rsidP="00091AA1">
      <w:pPr>
        <w:jc w:val="center"/>
        <w:rPr>
          <w:b/>
          <w:szCs w:val="28"/>
        </w:rPr>
      </w:pPr>
    </w:p>
    <w:p w:rsidR="00091AA1" w:rsidRDefault="00091AA1" w:rsidP="00091AA1">
      <w:pPr>
        <w:jc w:val="center"/>
        <w:rPr>
          <w:b/>
          <w:caps/>
          <w:szCs w:val="28"/>
        </w:rPr>
      </w:pPr>
    </w:p>
    <w:p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A6256F" w:rsidRPr="00B75F65" w:rsidRDefault="00A6256F" w:rsidP="00A6256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B75F65">
        <w:rPr>
          <w:rFonts w:eastAsia="Times New Roman" w:cs="Times New Roman"/>
          <w:b/>
          <w:color w:val="000000"/>
          <w:szCs w:val="28"/>
          <w:lang w:eastAsia="uk-UA"/>
        </w:rPr>
        <w:t>Виконав:</w:t>
      </w:r>
      <w:r w:rsidRPr="00B75F65">
        <w:rPr>
          <w:rFonts w:eastAsia="Times New Roman" w:cs="Times New Roman"/>
          <w:color w:val="000000"/>
          <w:szCs w:val="28"/>
          <w:lang w:eastAsia="uk-UA"/>
        </w:rPr>
        <w:br/>
        <w:t>студент групи  КН-210</w:t>
      </w:r>
    </w:p>
    <w:p w:rsidR="00A6256F" w:rsidRPr="00B75F65" w:rsidRDefault="00B75F65" w:rsidP="00A6256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/>
          <w:szCs w:val="28"/>
          <w:lang w:val="ru-RU" w:eastAsia="uk-UA"/>
        </w:rPr>
        <w:t>Чорній</w:t>
      </w:r>
      <w:proofErr w:type="spellEnd"/>
      <w:r>
        <w:rPr>
          <w:rFonts w:eastAsia="Times New Roman" w:cs="Times New Roman"/>
          <w:color w:val="000000"/>
          <w:szCs w:val="28"/>
          <w:lang w:val="ru-RU" w:eastAsia="uk-UA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 w:eastAsia="uk-UA"/>
        </w:rPr>
        <w:t>Юрій</w:t>
      </w:r>
      <w:proofErr w:type="spellEnd"/>
    </w:p>
    <w:p w:rsidR="00754B65" w:rsidRPr="00B75F65" w:rsidRDefault="00754B65" w:rsidP="00A6256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:rsidR="00754B65" w:rsidRPr="00B75F65" w:rsidRDefault="00754B65" w:rsidP="00A6256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:rsidR="00754B65" w:rsidRPr="00B75F65" w:rsidRDefault="00D23165" w:rsidP="00A6256F">
      <w:pPr>
        <w:spacing w:after="0" w:line="240" w:lineRule="auto"/>
        <w:jc w:val="right"/>
        <w:rPr>
          <w:rFonts w:eastAsia="Times New Roman" w:cs="Times New Roman"/>
          <w:b/>
          <w:color w:val="000000"/>
          <w:szCs w:val="28"/>
          <w:lang w:eastAsia="uk-UA"/>
        </w:rPr>
      </w:pPr>
      <w:r w:rsidRPr="00B75F65">
        <w:rPr>
          <w:rFonts w:eastAsia="Times New Roman" w:cs="Times New Roman"/>
          <w:b/>
          <w:color w:val="000000"/>
          <w:szCs w:val="28"/>
          <w:lang w:eastAsia="uk-UA"/>
        </w:rPr>
        <w:t>Викладач</w:t>
      </w:r>
      <w:r w:rsidR="00754B65" w:rsidRPr="00B75F65">
        <w:rPr>
          <w:rFonts w:eastAsia="Times New Roman" w:cs="Times New Roman"/>
          <w:b/>
          <w:color w:val="000000"/>
          <w:szCs w:val="28"/>
          <w:lang w:eastAsia="uk-UA"/>
        </w:rPr>
        <w:t>:</w:t>
      </w:r>
    </w:p>
    <w:p w:rsidR="00754B65" w:rsidRPr="00B75F65" w:rsidRDefault="00F7542C" w:rsidP="00A6256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B75F65">
        <w:rPr>
          <w:rFonts w:eastAsia="Times New Roman" w:cs="Times New Roman"/>
          <w:color w:val="000000"/>
          <w:szCs w:val="28"/>
          <w:lang w:eastAsia="uk-UA"/>
        </w:rPr>
        <w:t>Мельникова</w:t>
      </w:r>
      <w:r w:rsidR="00754B65" w:rsidRPr="00B75F65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75F65">
        <w:rPr>
          <w:rFonts w:eastAsia="Times New Roman" w:cs="Times New Roman"/>
          <w:color w:val="000000"/>
          <w:szCs w:val="28"/>
          <w:lang w:eastAsia="uk-UA"/>
        </w:rPr>
        <w:t>Н</w:t>
      </w:r>
      <w:r w:rsidR="00754B65" w:rsidRPr="00B75F65">
        <w:rPr>
          <w:rFonts w:eastAsia="Times New Roman" w:cs="Times New Roman"/>
          <w:color w:val="000000"/>
          <w:szCs w:val="28"/>
          <w:lang w:eastAsia="uk-UA"/>
        </w:rPr>
        <w:t xml:space="preserve">. І. </w:t>
      </w:r>
    </w:p>
    <w:p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D23165" w:rsidRDefault="00D231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E2DB3" w:rsidRDefault="00A6256F" w:rsidP="00F7542C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F7542C">
        <w:rPr>
          <w:rFonts w:eastAsia="Times New Roman" w:cs="Times New Roman"/>
          <w:color w:val="000000"/>
          <w:szCs w:val="28"/>
          <w:lang w:eastAsia="uk-UA"/>
        </w:rPr>
        <w:t>20</w:t>
      </w:r>
    </w:p>
    <w:p w:rsidR="00F7542C" w:rsidRPr="00D23165" w:rsidRDefault="00F7542C" w:rsidP="00D23165">
      <w:pPr>
        <w:pStyle w:val="a6"/>
      </w:pPr>
      <w:r>
        <w:rPr>
          <w:b/>
          <w:color w:val="000000"/>
          <w:szCs w:val="28"/>
          <w:lang w:eastAsia="uk-UA"/>
        </w:rPr>
        <w:lastRenderedPageBreak/>
        <w:t>Тема</w:t>
      </w:r>
      <w:r w:rsidRPr="00D23165">
        <w:rPr>
          <w:b/>
          <w:color w:val="000000"/>
          <w:szCs w:val="28"/>
          <w:lang w:val="uk-UA" w:eastAsia="uk-UA"/>
        </w:rPr>
        <w:t xml:space="preserve">: </w:t>
      </w:r>
      <w:r w:rsidR="00D23165" w:rsidRPr="00D23165">
        <w:rPr>
          <w:sz w:val="28"/>
          <w:szCs w:val="28"/>
        </w:rPr>
        <w:t>Написання збережених процедур на мові SQL</w:t>
      </w:r>
    </w:p>
    <w:p w:rsidR="00F7542C" w:rsidRDefault="00F7542C" w:rsidP="00F7542C">
      <w:pPr>
        <w:pStyle w:val="a6"/>
        <w:rPr>
          <w:sz w:val="28"/>
          <w:szCs w:val="28"/>
          <w:lang w:val="uk-UA"/>
        </w:rPr>
      </w:pPr>
      <w:r w:rsidRPr="006E6F6F">
        <w:rPr>
          <w:b/>
          <w:color w:val="000000"/>
          <w:sz w:val="28"/>
          <w:szCs w:val="28"/>
          <w:lang w:val="uk-UA" w:eastAsia="uk-UA"/>
        </w:rPr>
        <w:t xml:space="preserve">Мета: </w:t>
      </w:r>
      <w:r w:rsidR="00D23165" w:rsidRPr="00D23165">
        <w:rPr>
          <w:sz w:val="28"/>
          <w:szCs w:val="28"/>
        </w:rPr>
        <w:t>Навчитися розробляти та виконувати збережені процедури та функції у MySQL.</w:t>
      </w:r>
      <w:r w:rsidR="00D23165" w:rsidRPr="00D23165">
        <w:t xml:space="preserve"> </w:t>
      </w:r>
      <w:r w:rsidRPr="006E6F6F">
        <w:rPr>
          <w:sz w:val="28"/>
          <w:szCs w:val="28"/>
          <w:lang w:val="uk-UA"/>
        </w:rPr>
        <w:t xml:space="preserve"> </w:t>
      </w:r>
    </w:p>
    <w:p w:rsidR="00D23165" w:rsidRDefault="00D23165" w:rsidP="00D23165">
      <w:pPr>
        <w:spacing w:before="100" w:beforeAutospacing="1" w:after="100" w:afterAutospacing="1" w:line="240" w:lineRule="auto"/>
        <w:jc w:val="center"/>
        <w:rPr>
          <w:rFonts w:ascii="Times New Roman,Bold" w:eastAsia="Times New Roman" w:hAnsi="Times New Roman,Bold" w:cs="Times New Roman"/>
          <w:sz w:val="24"/>
          <w:szCs w:val="24"/>
          <w:lang w:eastAsia="ru-RU"/>
        </w:rPr>
      </w:pPr>
    </w:p>
    <w:p w:rsidR="00D23165" w:rsidRPr="00D23165" w:rsidRDefault="00D23165" w:rsidP="00D2316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eastAsia="ru-RU"/>
        </w:rPr>
        <w:t>Короткі теоретичні відомості.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Більшість СУБД підтримують використання збережених послідовностей команд для виконання часто повторюваних, однотипних дій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СУБД MySQL підтримує збережені процедури і збережені функції. Аналогічно до вбудованих функцій (типу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COUNT</w:t>
      </w:r>
      <w:r w:rsidRPr="00D23165">
        <w:rPr>
          <w:rFonts w:eastAsia="Times New Roman" w:cs="Times New Roman"/>
          <w:szCs w:val="28"/>
          <w:lang w:eastAsia="ru-RU"/>
        </w:rPr>
        <w:t xml:space="preserve">), збережену функцію викликають з деякого виразу і вона повертає цьому виразу обчислене значення. Збережену процедуру викликають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CALL</w:t>
      </w:r>
      <w:r w:rsidRPr="00D23165">
        <w:rPr>
          <w:rFonts w:eastAsia="Times New Roman" w:cs="Times New Roman"/>
          <w:szCs w:val="28"/>
          <w:lang w:eastAsia="ru-RU"/>
        </w:rPr>
        <w:t xml:space="preserve">. Процедура повертає значення через вихідні параметри, або генерує набір даних, який передається у прикладну програму.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Синтаксис команд для створення збережених процедур описано нижче.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| CURRENT_USER }] FUNCTION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...]) RETURNS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| CURRENT_USER }]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PROCEDURE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...]) 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eastAsia="ru-RU"/>
        </w:rPr>
        <w:t xml:space="preserve">Аргументи: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DEFINER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автора процедури чи функції. За замовчуванням – це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CURRENT_USER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RETURNS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тип значення, яке повертає функція.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lastRenderedPageBreak/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,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Послідовність директив SQL. В тілі процедур і функцій можна оголошувати локальні змінні, використовувати директиви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BEGIN ... END</w:t>
      </w:r>
      <w:r w:rsidRPr="00D23165">
        <w:rPr>
          <w:rFonts w:eastAsia="Times New Roman" w:cs="Times New Roman"/>
          <w:szCs w:val="28"/>
          <w:lang w:eastAsia="ru-RU"/>
        </w:rPr>
        <w:t xml:space="preserve">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CASE</w:t>
      </w:r>
      <w:r w:rsidRPr="00D23165">
        <w:rPr>
          <w:rFonts w:eastAsia="Times New Roman" w:cs="Times New Roman"/>
          <w:szCs w:val="28"/>
          <w:lang w:eastAsia="ru-RU"/>
        </w:rPr>
        <w:t xml:space="preserve">, цикли тощо. В тілі процедур також можна виконувати транзакії. Тіло функції обов’язково повинно містити команду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 </w:t>
      </w:r>
      <w:r w:rsidRPr="00D23165">
        <w:rPr>
          <w:rFonts w:eastAsia="Times New Roman" w:cs="Times New Roman"/>
          <w:szCs w:val="28"/>
          <w:lang w:eastAsia="ru-RU"/>
        </w:rPr>
        <w:t xml:space="preserve">і повертати значення.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 IN | OUT | INOUT ] </w:t>
      </w:r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Параметр, позначений як IN, передає значення у процедуру. OUT-параметр передає значення у точку виклику процедури. Параметр, позначений як INOUT, задається при виклику, може бути змінений всередині процедури і зчитаний після її завершення. Типом параметру може бути будь-який із типів даних, що підтримується MySQL.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У випадку функцій параметри використовують лише для передачі значень у функцію.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функцій можна вказувати їхні додаткові характеристики.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LANGUAGE SQL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[NOT] DETERMINISTIC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{CONTAINS SQL | NO SQL | READS SQL DATA | MODIFIES SQL DATA} | SQL SECURITY {DEFINER | INVOKER}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COMMENT '</w:t>
      </w:r>
      <w:r w:rsidRPr="00D23165">
        <w:rPr>
          <w:rFonts w:ascii="Cambria" w:eastAsia="Times New Roman" w:hAnsi="Cambria" w:cs="Cambria"/>
          <w:szCs w:val="28"/>
          <w:lang w:eastAsia="ru-RU"/>
        </w:rPr>
        <w:t>короткий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опис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' </w:t>
      </w:r>
    </w:p>
    <w:p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DETERMINISTIC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обробляє дані строго визначеним (детермінованим) чином. Тобто, залежно від вхідних даних, процедура повертає один і той самий результат. Недетерміновані процедури містять функції 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NOW() </w:t>
      </w:r>
      <w:r w:rsidRPr="00D23165">
        <w:rPr>
          <w:rFonts w:eastAsia="Times New Roman" w:cs="Times New Roman"/>
          <w:szCs w:val="28"/>
          <w:lang w:eastAsia="ru-RU"/>
        </w:rPr>
        <w:t xml:space="preserve">або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RAND()</w:t>
      </w:r>
      <w:r w:rsidRPr="00D23165">
        <w:rPr>
          <w:rFonts w:eastAsia="Times New Roman" w:cs="Times New Roman"/>
          <w:szCs w:val="28"/>
          <w:lang w:eastAsia="ru-RU"/>
        </w:rPr>
        <w:t xml:space="preserve">, і результат їх виконання не можна передбачити. За замовчуванням всі процедури і функції є недетермінованими. </w:t>
      </w:r>
    </w:p>
    <w:p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CONTAINS SQL | NO SQL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lastRenderedPageBreak/>
        <w:t xml:space="preserve">Вказує на те, що процедура містить (за замовчуванням), або не містить директиви SQL. </w:t>
      </w:r>
    </w:p>
    <w:p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READS SQL DATA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тільки зчитують дані з таблиць. </w:t>
      </w:r>
    </w:p>
    <w:p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MODIFIES SQL DATA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можуть змінювати дані в таблицях.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SQL SECURITY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рівень прав доступу, під яким буде виконуватись процедура.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DEFINER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автора процедури (задано за замовчуванням),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INVOKER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користувача, який викликає процедуру. Щоб запускати збережені процедури і функції, користувач повинен мати права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EXECUTE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функцій у командному рядку клієнта MySQL, потрібно перевизначити стандартний символ завершення вводу директив ";", щоб мати можливість ввести всі директиви процедури. Це робиться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DELIMITER</w:t>
      </w:r>
      <w:r w:rsidRPr="00D23165">
        <w:rPr>
          <w:rFonts w:eastAsia="Times New Roman" w:cs="Times New Roman"/>
          <w:szCs w:val="28"/>
          <w:lang w:eastAsia="ru-RU"/>
        </w:rPr>
        <w:t xml:space="preserve">. Наприклад,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DELIMITER 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>|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означає, що завершення вводу процедури буде позначатись символом "|".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Нижче наведено синтаксис додаткових директив MySQL, які дозволяють розробляти нескладні програми на мові SQL.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DECLARE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[DEFAULT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замовчуванням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Оголошення змінної заданого типу.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SET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=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eastAsia="Times New Roman" w:cs="Times New Roman"/>
          <w:szCs w:val="28"/>
          <w:lang w:eastAsia="ru-RU"/>
        </w:rPr>
        <w:t xml:space="preserve">Присвоєння змінній значення.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[ELSEIF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IF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lastRenderedPageBreak/>
        <w:t xml:space="preserve">Умовний оператор. Якщо виконується вказана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умова</w:t>
      </w:r>
      <w:r w:rsidRPr="00D23165">
        <w:rPr>
          <w:rFonts w:eastAsia="Times New Roman" w:cs="Times New Roman"/>
          <w:szCs w:val="28"/>
          <w:lang w:eastAsia="ru-RU"/>
        </w:rPr>
        <w:t xml:space="preserve">, то виконуються відповідні їй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</w:t>
      </w:r>
      <w:r w:rsidRPr="00D23165">
        <w:rPr>
          <w:rFonts w:eastAsia="Times New Roman" w:cs="Times New Roman"/>
          <w:szCs w:val="28"/>
          <w:lang w:eastAsia="ru-RU"/>
        </w:rPr>
        <w:t xml:space="preserve">, в протилежному випадку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CASE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1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1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2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3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CASE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умовного вибору. Якщо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вираз </w:t>
      </w:r>
      <w:r w:rsidRPr="00D23165">
        <w:rPr>
          <w:rFonts w:eastAsia="Times New Roman" w:cs="Times New Roman"/>
          <w:szCs w:val="28"/>
          <w:lang w:eastAsia="ru-RU"/>
        </w:rPr>
        <w:t xml:space="preserve">приймає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значення1</w:t>
      </w:r>
      <w:r w:rsidRPr="00D23165">
        <w:rPr>
          <w:rFonts w:eastAsia="Times New Roman" w:cs="Times New Roman"/>
          <w:szCs w:val="28"/>
          <w:lang w:eastAsia="ru-RU"/>
        </w:rPr>
        <w:t xml:space="preserve">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директиви1</w:t>
      </w:r>
      <w:r w:rsidRPr="00D23165">
        <w:rPr>
          <w:rFonts w:eastAsia="Times New Roman" w:cs="Times New Roman"/>
          <w:szCs w:val="28"/>
          <w:lang w:eastAsia="ru-RU"/>
        </w:rPr>
        <w:t xml:space="preserve">, якщо приймає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значення2 </w:t>
      </w:r>
      <w:r w:rsidRPr="00D23165">
        <w:rPr>
          <w:rFonts w:eastAsia="Times New Roman" w:cs="Times New Roman"/>
          <w:szCs w:val="28"/>
          <w:lang w:eastAsia="ru-RU"/>
        </w:rPr>
        <w:t xml:space="preserve">–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, і т.д. Якщо вираз не прийме жодного зі значень,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директиви3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:] LOOP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LOOP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безумовного циклу. Вихід з циклу виконується командою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LEAVE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REPEAT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UNTIL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REPEAT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WHILE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DO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WHILE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. </w:t>
      </w:r>
    </w:p>
    <w:p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Оператори REPEAT і WHILE дозволяють організувати умовні цикли, які завершуються при виконанні деякої умови. </w:t>
      </w:r>
    </w:p>
    <w:p w:rsidR="00D23165" w:rsidRPr="00B75F65" w:rsidRDefault="00D23165" w:rsidP="00F7542C">
      <w:pPr>
        <w:pStyle w:val="a6"/>
        <w:rPr>
          <w:lang w:val="uk-UA"/>
        </w:rPr>
      </w:pPr>
    </w:p>
    <w:p w:rsidR="00F7542C" w:rsidRDefault="00F7542C" w:rsidP="00F7542C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F7542C" w:rsidRDefault="00F7542C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Хід роботи</w:t>
      </w:r>
    </w:p>
    <w:p w:rsidR="00416BDF" w:rsidRPr="00B75F65" w:rsidRDefault="00B75F65" w:rsidP="00D23165">
      <w:pPr>
        <w:pStyle w:val="a6"/>
        <w:jc w:val="center"/>
        <w:rPr>
          <w:sz w:val="28"/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018155" cy="46431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65" w:rsidRPr="00A000DA" w:rsidRDefault="00D23165" w:rsidP="00B75F65">
      <w:pPr>
        <w:pStyle w:val="a6"/>
        <w:jc w:val="center"/>
        <w:rPr>
          <w:i/>
          <w:iCs/>
        </w:rPr>
      </w:pPr>
      <w:r>
        <w:rPr>
          <w:i/>
          <w:iCs/>
          <w:lang w:val="uk-UA"/>
        </w:rPr>
        <w:t xml:space="preserve">Рис 1. Діаграма </w:t>
      </w:r>
      <w:proofErr w:type="spellStart"/>
      <w:r w:rsidR="00B75F65">
        <w:rPr>
          <w:i/>
          <w:iCs/>
        </w:rPr>
        <w:t>бд</w:t>
      </w:r>
      <w:proofErr w:type="spellEnd"/>
    </w:p>
    <w:p w:rsidR="00A000DA" w:rsidRPr="00A000DA" w:rsidRDefault="00A000DA" w:rsidP="00D23165">
      <w:pPr>
        <w:pStyle w:val="a6"/>
        <w:jc w:val="center"/>
        <w:rPr>
          <w:i/>
          <w:iCs/>
        </w:rPr>
      </w:pPr>
    </w:p>
    <w:p w:rsidR="00D23165" w:rsidRPr="00D23165" w:rsidRDefault="00D23165" w:rsidP="00D23165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D23165">
        <w:rPr>
          <w:sz w:val="28"/>
          <w:szCs w:val="28"/>
          <w:lang w:val="uk-UA"/>
        </w:rPr>
        <w:t>конкатенаці</w:t>
      </w:r>
      <w:r>
        <w:rPr>
          <w:sz w:val="28"/>
          <w:szCs w:val="28"/>
          <w:lang w:val="uk-UA"/>
        </w:rPr>
        <w:t>ї імені та прізвища</w:t>
      </w:r>
      <w:r w:rsidRPr="00D23165">
        <w:rPr>
          <w:sz w:val="28"/>
          <w:szCs w:val="28"/>
          <w:lang w:val="uk-UA"/>
        </w:rPr>
        <w:t>:</w:t>
      </w:r>
    </w:p>
    <w:p w:rsidR="00A000DA" w:rsidRDefault="00D23165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75F65">
        <w:rPr>
          <w:noProof/>
          <w:szCs w:val="28"/>
        </w:rPr>
        <w:drawing>
          <wp:inline distT="0" distB="0" distL="0" distR="0">
            <wp:extent cx="5060315" cy="1642110"/>
            <wp:effectExtent l="19050" t="0" r="698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65" w:rsidRDefault="00B75F65" w:rsidP="00A000DA">
      <w:pPr>
        <w:pStyle w:val="a6"/>
        <w:ind w:left="440"/>
        <w:rPr>
          <w:sz w:val="28"/>
          <w:szCs w:val="28"/>
          <w:lang w:val="uk-UA"/>
        </w:rPr>
      </w:pPr>
    </w:p>
    <w:p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lastRenderedPageBreak/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:rsidR="00A000DA" w:rsidRDefault="00B75F65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2512695" cy="434975"/>
            <wp:effectExtent l="19050" t="0" r="190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:rsidR="00A000DA" w:rsidRPr="001952BB" w:rsidRDefault="00B75F65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2006600" cy="218376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:rsidR="00A000DA" w:rsidRPr="00A000DA" w:rsidRDefault="00A000DA" w:rsidP="00A000DA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Процедура, що повертає </w:t>
      </w:r>
      <w:r w:rsidR="006013FE">
        <w:rPr>
          <w:sz w:val="28"/>
          <w:szCs w:val="28"/>
          <w:lang w:val="uk-UA"/>
        </w:rPr>
        <w:t>студентів</w:t>
      </w:r>
      <w:r>
        <w:rPr>
          <w:sz w:val="28"/>
          <w:szCs w:val="28"/>
          <w:lang w:val="uk-UA"/>
        </w:rPr>
        <w:t xml:space="preserve"> за </w:t>
      </w:r>
      <w:r w:rsidR="006013FE">
        <w:rPr>
          <w:sz w:val="28"/>
          <w:szCs w:val="28"/>
          <w:lang w:val="uk-UA"/>
        </w:rPr>
        <w:t>статтю</w:t>
      </w:r>
      <w:r w:rsidRPr="00A000DA">
        <w:rPr>
          <w:sz w:val="28"/>
          <w:szCs w:val="28"/>
        </w:rPr>
        <w:t>:</w:t>
      </w:r>
    </w:p>
    <w:p w:rsidR="00A000DA" w:rsidRDefault="001952BB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258185" cy="7988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:rsidR="00A000DA" w:rsidRPr="001952BB" w:rsidRDefault="001952BB" w:rsidP="001952BB">
      <w:pPr>
        <w:pStyle w:val="a6"/>
        <w:ind w:left="44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2388235" cy="23939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DA" w:rsidRPr="001952BB" w:rsidRDefault="00A000DA" w:rsidP="00A000DA">
      <w:pPr>
        <w:pStyle w:val="a6"/>
        <w:ind w:left="440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 w:rsidRPr="001952BB">
        <w:rPr>
          <w:sz w:val="28"/>
          <w:szCs w:val="28"/>
        </w:rPr>
        <w:t>:</w:t>
      </w:r>
    </w:p>
    <w:p w:rsidR="001952BB" w:rsidRDefault="001952BB" w:rsidP="001952BB">
      <w:pPr>
        <w:pStyle w:val="a6"/>
        <w:ind w:left="44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2520950" cy="15449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DA" w:rsidRPr="001952BB" w:rsidRDefault="00416BDF" w:rsidP="001952BB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b/>
          <w:color w:val="000000"/>
          <w:sz w:val="28"/>
          <w:szCs w:val="28"/>
          <w:lang w:val="uk-UA" w:eastAsia="uk-UA"/>
        </w:rPr>
        <w:lastRenderedPageBreak/>
        <w:t xml:space="preserve">Висновок: </w:t>
      </w:r>
      <w:r w:rsidR="00A000DA" w:rsidRPr="00A000DA">
        <w:rPr>
          <w:sz w:val="28"/>
          <w:szCs w:val="28"/>
        </w:rPr>
        <w:t xml:space="preserve">на цій лабораторній роботі я навчився розробляти та використовувати збережені процедури і функції у СУБД MySQL. </w:t>
      </w:r>
    </w:p>
    <w:p w:rsidR="007E2DB3" w:rsidRPr="00416BDF" w:rsidRDefault="007E2DB3" w:rsidP="00416BDF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sectPr w:rsidR="007E2DB3" w:rsidRPr="00416BDF" w:rsidSect="0008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,Italic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ourier New,BoldItalic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ourier New,Bol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Times New Roman,Italic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1B1113AB"/>
    <w:multiLevelType w:val="hybridMultilevel"/>
    <w:tmpl w:val="1040EC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24515B"/>
    <w:multiLevelType w:val="hybridMultilevel"/>
    <w:tmpl w:val="02E09E00"/>
    <w:lvl w:ilvl="0" w:tplc="F8F440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00619"/>
    <w:multiLevelType w:val="hybridMultilevel"/>
    <w:tmpl w:val="B8BEEF5C"/>
    <w:lvl w:ilvl="0" w:tplc="FBFA4E6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63B26F3B"/>
    <w:multiLevelType w:val="hybridMultilevel"/>
    <w:tmpl w:val="A21C7E10"/>
    <w:lvl w:ilvl="0" w:tplc="B956C9C8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A6256F"/>
    <w:rsid w:val="00082974"/>
    <w:rsid w:val="00082DDF"/>
    <w:rsid w:val="00091AA1"/>
    <w:rsid w:val="001952BB"/>
    <w:rsid w:val="001E312A"/>
    <w:rsid w:val="002350AB"/>
    <w:rsid w:val="002536C6"/>
    <w:rsid w:val="002A2794"/>
    <w:rsid w:val="00305B52"/>
    <w:rsid w:val="00416BDF"/>
    <w:rsid w:val="004961A9"/>
    <w:rsid w:val="00536327"/>
    <w:rsid w:val="005C5B72"/>
    <w:rsid w:val="006013FE"/>
    <w:rsid w:val="00634A64"/>
    <w:rsid w:val="00642C53"/>
    <w:rsid w:val="0064493B"/>
    <w:rsid w:val="00685436"/>
    <w:rsid w:val="006E6F6F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97477"/>
    <w:rsid w:val="008A45E4"/>
    <w:rsid w:val="008B52CF"/>
    <w:rsid w:val="009A5E72"/>
    <w:rsid w:val="00A000DA"/>
    <w:rsid w:val="00A15B48"/>
    <w:rsid w:val="00A6256F"/>
    <w:rsid w:val="00AD38B6"/>
    <w:rsid w:val="00B41DB0"/>
    <w:rsid w:val="00B75F65"/>
    <w:rsid w:val="00BB6DA4"/>
    <w:rsid w:val="00BF6D8A"/>
    <w:rsid w:val="00CA6CAF"/>
    <w:rsid w:val="00D23165"/>
    <w:rsid w:val="00D8679C"/>
    <w:rsid w:val="00DE0D92"/>
    <w:rsid w:val="00E00F71"/>
    <w:rsid w:val="00ED5C6A"/>
    <w:rsid w:val="00F1525B"/>
    <w:rsid w:val="00F24F5C"/>
    <w:rsid w:val="00F66CDC"/>
    <w:rsid w:val="00F7542C"/>
    <w:rsid w:val="00F8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64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user</cp:lastModifiedBy>
  <cp:revision>17</cp:revision>
  <cp:lastPrinted>2019-12-11T21:31:00Z</cp:lastPrinted>
  <dcterms:created xsi:type="dcterms:W3CDTF">2019-10-05T12:06:00Z</dcterms:created>
  <dcterms:modified xsi:type="dcterms:W3CDTF">2020-05-21T17:54:00Z</dcterms:modified>
</cp:coreProperties>
</file>