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51B2" w14:textId="77777777" w:rsidR="0079113B" w:rsidRPr="00EA2F23" w:rsidRDefault="00000000" w:rsidP="00EA2F23">
      <w:pPr>
        <w:jc w:val="both"/>
        <w:rPr>
          <w:lang w:val="es-PE"/>
        </w:rPr>
      </w:pPr>
      <w:r w:rsidRPr="00EA2F23">
        <w:rPr>
          <w:b/>
          <w:sz w:val="32"/>
          <w:lang w:val="es-PE"/>
        </w:rPr>
        <w:t>INFORME DEL PROYECTO – SESIÓN 21</w:t>
      </w:r>
    </w:p>
    <w:p w14:paraId="05DA0963" w14:textId="0742A7D1" w:rsidR="0079113B" w:rsidRPr="00EA2F23" w:rsidRDefault="00EA2F23" w:rsidP="00EA2F23">
      <w:pPr>
        <w:jc w:val="both"/>
        <w:rPr>
          <w:lang w:val="es-PE"/>
        </w:rPr>
      </w:pPr>
      <w:r w:rsidRPr="00EA2F23">
        <w:rPr>
          <w:b/>
          <w:sz w:val="28"/>
          <w:lang w:val="es-PE"/>
        </w:rPr>
        <w:t xml:space="preserve">SINBACHESAPP </w:t>
      </w:r>
      <w:r w:rsidR="00000000" w:rsidRPr="00EA2F23">
        <w:rPr>
          <w:b/>
          <w:sz w:val="28"/>
          <w:lang w:val="es-PE"/>
        </w:rPr>
        <w:t>– SMART CITY</w:t>
      </w:r>
    </w:p>
    <w:p w14:paraId="18A6C7DA" w14:textId="77777777" w:rsidR="0079113B" w:rsidRPr="00EA2F23" w:rsidRDefault="00000000" w:rsidP="00EA2F23">
      <w:pPr>
        <w:jc w:val="both"/>
        <w:rPr>
          <w:lang w:val="es-PE"/>
        </w:rPr>
      </w:pPr>
      <w:r w:rsidRPr="00EA2F23">
        <w:rPr>
          <w:i/>
          <w:lang w:val="es-PE"/>
        </w:rPr>
        <w:t>Oráculo → Smart Contracts → Blockchain → IA</w:t>
      </w:r>
    </w:p>
    <w:p w14:paraId="08DC3ABE" w14:textId="77777777" w:rsidR="00EA2F23" w:rsidRPr="00EA2F23" w:rsidRDefault="00000000" w:rsidP="00EA2F23">
      <w:pPr>
        <w:jc w:val="both"/>
        <w:rPr>
          <w:lang w:val="es-PE"/>
        </w:rPr>
      </w:pPr>
      <w:r w:rsidRPr="00EA2F23">
        <w:rPr>
          <w:lang w:val="es-PE"/>
        </w:rPr>
        <w:t>Estudiante: Yurandir Loayza Rosas</w:t>
      </w:r>
    </w:p>
    <w:p w14:paraId="77D06E8D" w14:textId="77777777" w:rsidR="00EA2F23" w:rsidRPr="00EA2F23" w:rsidRDefault="00000000" w:rsidP="00EA2F23">
      <w:pPr>
        <w:jc w:val="both"/>
        <w:rPr>
          <w:lang w:val="es-PE"/>
        </w:rPr>
      </w:pPr>
      <w:r w:rsidRPr="00EA2F23">
        <w:rPr>
          <w:lang w:val="es-PE"/>
        </w:rPr>
        <w:t>Ingeniería de Inteligencia Artificial</w:t>
      </w:r>
    </w:p>
    <w:p w14:paraId="514DA21A" w14:textId="11CA70C8" w:rsidR="0079113B" w:rsidRPr="00EA2F23" w:rsidRDefault="00000000" w:rsidP="00EA2F23">
      <w:pPr>
        <w:jc w:val="both"/>
        <w:rPr>
          <w:lang w:val="es-PE"/>
        </w:rPr>
      </w:pPr>
      <w:r w:rsidRPr="00EA2F23">
        <w:rPr>
          <w:lang w:val="es-PE"/>
        </w:rPr>
        <w:t>Fecha: 1</w:t>
      </w:r>
      <w:r w:rsidR="00EA2F23">
        <w:rPr>
          <w:lang w:val="es-PE"/>
        </w:rPr>
        <w:t>5</w:t>
      </w:r>
      <w:r w:rsidRPr="00EA2F23">
        <w:rPr>
          <w:lang w:val="es-PE"/>
        </w:rPr>
        <w:t xml:space="preserve"> de septiembre de 2026</w:t>
      </w:r>
    </w:p>
    <w:p w14:paraId="2A50AA38" w14:textId="77777777" w:rsidR="0079113B" w:rsidRPr="00EA2F23" w:rsidRDefault="00000000" w:rsidP="00EA2F23">
      <w:pPr>
        <w:pStyle w:val="Ttulo1"/>
        <w:spacing w:before="100" w:after="60"/>
        <w:jc w:val="both"/>
        <w:rPr>
          <w:lang w:val="es-PE"/>
        </w:rPr>
      </w:pPr>
      <w:r w:rsidRPr="00EA2F23">
        <w:rPr>
          <w:lang w:val="es-PE"/>
        </w:rPr>
        <w:t>1. Descripción y propósito</w:t>
      </w:r>
    </w:p>
    <w:p w14:paraId="739EF9F6" w14:textId="07694F36" w:rsidR="0079113B" w:rsidRPr="00EA2F23" w:rsidRDefault="00EA2F23" w:rsidP="00EA2F23">
      <w:pPr>
        <w:spacing w:after="60" w:line="240" w:lineRule="auto"/>
        <w:jc w:val="both"/>
        <w:rPr>
          <w:lang w:val="es-PE"/>
        </w:rPr>
      </w:pPr>
      <w:r w:rsidRPr="00EA2F23">
        <w:rPr>
          <w:lang w:val="es-PE"/>
        </w:rPr>
        <w:t xml:space="preserve">SinBachesApp </w:t>
      </w:r>
      <w:r w:rsidR="00000000" w:rsidRPr="00EA2F23">
        <w:rPr>
          <w:lang w:val="es-PE"/>
        </w:rPr>
        <w:t>es un prototipo de Ciudad Inteligente orientado a la detección colaborativa de deterioro vial. La aplicación simula una red de buses y peatones que reportan incidentes mediante un Oráculo, aplica reglas automáticas tipo Smart Contract, registra los eventos en un historial tipo Blockchain y utiliza IA generativa demostrativa para transformar los resultados técnicos en comunicación para la ciudadanía y en información interna para la municipalidad.</w:t>
      </w:r>
    </w:p>
    <w:p w14:paraId="34E8477B" w14:textId="77777777" w:rsidR="0079113B" w:rsidRPr="00EA2F23" w:rsidRDefault="00000000" w:rsidP="00EA2F23">
      <w:pPr>
        <w:pStyle w:val="Ttulo1"/>
        <w:spacing w:before="100" w:after="60"/>
        <w:jc w:val="both"/>
        <w:rPr>
          <w:lang w:val="es-PE"/>
        </w:rPr>
      </w:pPr>
      <w:r w:rsidRPr="00EA2F23">
        <w:rPr>
          <w:lang w:val="es-PE"/>
        </w:rPr>
        <w:t>2. Flujo completo de funcionamiento</w:t>
      </w:r>
    </w:p>
    <w:p w14:paraId="4E0B0FED" w14:textId="77777777" w:rsidR="0079113B" w:rsidRPr="00EA2F23" w:rsidRDefault="00000000" w:rsidP="00EA2F23">
      <w:pPr>
        <w:spacing w:after="60" w:line="240" w:lineRule="auto"/>
        <w:jc w:val="both"/>
        <w:rPr>
          <w:lang w:val="es-PE"/>
        </w:rPr>
      </w:pPr>
      <w:r w:rsidRPr="00EA2F23">
        <w:rPr>
          <w:lang w:val="es-PE"/>
        </w:rPr>
        <w:t>El flujo demostrable es: selección del usuario y vehículo → selección de calle y zona → simulación del impacto → selección del tamaño y tipo de incidente → incorporación opcional de fotografía → envío del reporte → evaluación automática de reglas → creación o actualización del ticket → registro en Blockchain → análisis y generación de mensajes de IA → seguimiento y solución del incidente.</w:t>
      </w:r>
    </w:p>
    <w:p w14:paraId="196ED390" w14:textId="77777777" w:rsidR="0079113B" w:rsidRPr="00EA2F23" w:rsidRDefault="00000000" w:rsidP="00EA2F23">
      <w:pPr>
        <w:spacing w:after="60" w:line="240" w:lineRule="auto"/>
        <w:jc w:val="both"/>
        <w:rPr>
          <w:lang w:val="es-PE"/>
        </w:rPr>
      </w:pPr>
      <w:r w:rsidRPr="00EA2F23">
        <w:rPr>
          <w:lang w:val="es-PE"/>
        </w:rPr>
        <w:t>El sistema presenta además coordenadas de los incidentes, estadísticas de reportes, Top 5 de calles y usuarios con mayor participación.</w:t>
      </w:r>
    </w:p>
    <w:p w14:paraId="4BB6F455" w14:textId="77777777" w:rsidR="0079113B" w:rsidRPr="00EA2F23" w:rsidRDefault="00000000" w:rsidP="00EA2F23">
      <w:pPr>
        <w:pStyle w:val="Ttulo1"/>
        <w:spacing w:before="100" w:after="60"/>
        <w:jc w:val="both"/>
        <w:rPr>
          <w:lang w:val="es-PE"/>
        </w:rPr>
      </w:pPr>
      <w:r w:rsidRPr="00EA2F23">
        <w:rPr>
          <w:lang w:val="es-PE"/>
        </w:rPr>
        <w:t>3. Componentes tecnológicos y cumplimiento de la rúbrica</w:t>
      </w:r>
    </w:p>
    <w:tbl>
      <w:tblPr>
        <w:tblStyle w:val="Tablaconcuadrcula"/>
        <w:tblW w:w="0" w:type="auto"/>
        <w:jc w:val="center"/>
        <w:tblLook w:val="04A0" w:firstRow="1" w:lastRow="0" w:firstColumn="1" w:lastColumn="0" w:noHBand="0" w:noVBand="1"/>
      </w:tblPr>
      <w:tblGrid>
        <w:gridCol w:w="1560"/>
        <w:gridCol w:w="5314"/>
        <w:gridCol w:w="3437"/>
      </w:tblGrid>
      <w:tr w:rsidR="0079113B" w:rsidRPr="00EA2F23" w14:paraId="237EC8EB" w14:textId="77777777" w:rsidTr="00EA2F23">
        <w:trPr>
          <w:jc w:val="center"/>
        </w:trPr>
        <w:tc>
          <w:tcPr>
            <w:tcW w:w="1560" w:type="dxa"/>
            <w:vAlign w:val="center"/>
          </w:tcPr>
          <w:p w14:paraId="44C8437C" w14:textId="77777777" w:rsidR="0079113B" w:rsidRPr="00EA2F23" w:rsidRDefault="00000000" w:rsidP="00EA2F23">
            <w:pPr>
              <w:jc w:val="both"/>
              <w:rPr>
                <w:lang w:val="es-PE"/>
              </w:rPr>
            </w:pPr>
            <w:r w:rsidRPr="00EA2F23">
              <w:rPr>
                <w:sz w:val="17"/>
                <w:lang w:val="es-PE"/>
              </w:rPr>
              <w:t>Componente</w:t>
            </w:r>
          </w:p>
        </w:tc>
        <w:tc>
          <w:tcPr>
            <w:tcW w:w="5314" w:type="dxa"/>
            <w:vAlign w:val="center"/>
          </w:tcPr>
          <w:p w14:paraId="51D1C762" w14:textId="77777777" w:rsidR="0079113B" w:rsidRPr="00EA2F23" w:rsidRDefault="00000000" w:rsidP="00EA2F23">
            <w:pPr>
              <w:jc w:val="both"/>
              <w:rPr>
                <w:lang w:val="es-PE"/>
              </w:rPr>
            </w:pPr>
            <w:r w:rsidRPr="00EA2F23">
              <w:rPr>
                <w:sz w:val="17"/>
                <w:lang w:val="es-PE"/>
              </w:rPr>
              <w:t>Implementación</w:t>
            </w:r>
          </w:p>
        </w:tc>
        <w:tc>
          <w:tcPr>
            <w:tcW w:w="3437" w:type="dxa"/>
            <w:vAlign w:val="center"/>
          </w:tcPr>
          <w:p w14:paraId="77DAE48C" w14:textId="77777777" w:rsidR="0079113B" w:rsidRPr="00EA2F23" w:rsidRDefault="00000000" w:rsidP="00EA2F23">
            <w:pPr>
              <w:jc w:val="both"/>
              <w:rPr>
                <w:lang w:val="es-PE"/>
              </w:rPr>
            </w:pPr>
            <w:r w:rsidRPr="00EA2F23">
              <w:rPr>
                <w:sz w:val="17"/>
                <w:lang w:val="es-PE"/>
              </w:rPr>
              <w:t>Resultado demostrable</w:t>
            </w:r>
          </w:p>
        </w:tc>
      </w:tr>
      <w:tr w:rsidR="0079113B" w:rsidRPr="00EA2F23" w14:paraId="6DF21EB4" w14:textId="77777777" w:rsidTr="00EA2F23">
        <w:trPr>
          <w:jc w:val="center"/>
        </w:trPr>
        <w:tc>
          <w:tcPr>
            <w:tcW w:w="1560" w:type="dxa"/>
            <w:vAlign w:val="center"/>
          </w:tcPr>
          <w:p w14:paraId="51EEB52A" w14:textId="77777777" w:rsidR="0079113B" w:rsidRPr="00EA2F23" w:rsidRDefault="00000000" w:rsidP="00EA2F23">
            <w:pPr>
              <w:jc w:val="both"/>
              <w:rPr>
                <w:lang w:val="es-PE"/>
              </w:rPr>
            </w:pPr>
            <w:r w:rsidRPr="00EA2F23">
              <w:rPr>
                <w:sz w:val="17"/>
                <w:lang w:val="es-PE"/>
              </w:rPr>
              <w:t>Oráculo</w:t>
            </w:r>
          </w:p>
        </w:tc>
        <w:tc>
          <w:tcPr>
            <w:tcW w:w="5314" w:type="dxa"/>
            <w:vAlign w:val="center"/>
          </w:tcPr>
          <w:p w14:paraId="4DA8E546" w14:textId="77777777" w:rsidR="0079113B" w:rsidRPr="00EA2F23" w:rsidRDefault="00000000" w:rsidP="00EA2F23">
            <w:pPr>
              <w:jc w:val="both"/>
              <w:rPr>
                <w:lang w:val="es-PE"/>
              </w:rPr>
            </w:pPr>
            <w:r w:rsidRPr="00EA2F23">
              <w:rPr>
                <w:sz w:val="17"/>
                <w:lang w:val="es-PE"/>
              </w:rPr>
              <w:t>Simulador de datos del mundo real desde el celular de un bus o peatón: usuario, calle, zona, tipo, tamaño, fotografía y coordenadas.</w:t>
            </w:r>
          </w:p>
        </w:tc>
        <w:tc>
          <w:tcPr>
            <w:tcW w:w="3437" w:type="dxa"/>
            <w:vAlign w:val="center"/>
          </w:tcPr>
          <w:p w14:paraId="6370802D" w14:textId="77777777" w:rsidR="0079113B" w:rsidRPr="00EA2F23" w:rsidRDefault="00000000" w:rsidP="00EA2F23">
            <w:pPr>
              <w:jc w:val="both"/>
              <w:rPr>
                <w:lang w:val="es-PE"/>
              </w:rPr>
            </w:pPr>
            <w:r w:rsidRPr="00EA2F23">
              <w:rPr>
                <w:sz w:val="17"/>
                <w:lang w:val="es-PE"/>
              </w:rPr>
              <w:t>Entrega estructurada de un incidente vial.</w:t>
            </w:r>
          </w:p>
        </w:tc>
      </w:tr>
      <w:tr w:rsidR="0079113B" w:rsidRPr="00EA2F23" w14:paraId="17A7D8C1" w14:textId="77777777" w:rsidTr="00EA2F23">
        <w:trPr>
          <w:jc w:val="center"/>
        </w:trPr>
        <w:tc>
          <w:tcPr>
            <w:tcW w:w="1560" w:type="dxa"/>
            <w:vAlign w:val="center"/>
          </w:tcPr>
          <w:p w14:paraId="7C90CFDB" w14:textId="77777777" w:rsidR="0079113B" w:rsidRPr="00EA2F23" w:rsidRDefault="00000000" w:rsidP="00EA2F23">
            <w:pPr>
              <w:jc w:val="both"/>
              <w:rPr>
                <w:lang w:val="es-PE"/>
              </w:rPr>
            </w:pPr>
            <w:r w:rsidRPr="00EA2F23">
              <w:rPr>
                <w:sz w:val="17"/>
                <w:lang w:val="es-PE"/>
              </w:rPr>
              <w:t>Smart Contract 1</w:t>
            </w:r>
          </w:p>
        </w:tc>
        <w:tc>
          <w:tcPr>
            <w:tcW w:w="5314" w:type="dxa"/>
            <w:vAlign w:val="center"/>
          </w:tcPr>
          <w:p w14:paraId="5A82F71F" w14:textId="77777777" w:rsidR="0079113B" w:rsidRPr="00EA2F23" w:rsidRDefault="00000000" w:rsidP="00EA2F23">
            <w:pPr>
              <w:jc w:val="both"/>
              <w:rPr>
                <w:lang w:val="es-PE"/>
              </w:rPr>
            </w:pPr>
            <w:r w:rsidRPr="00EA2F23">
              <w:rPr>
                <w:sz w:val="17"/>
                <w:lang w:val="es-PE"/>
              </w:rPr>
              <w:t>Al alcanzar 5 reportes para una misma calle se genera automáticamente un Ticket de Asfalto.</w:t>
            </w:r>
          </w:p>
        </w:tc>
        <w:tc>
          <w:tcPr>
            <w:tcW w:w="3437" w:type="dxa"/>
            <w:vAlign w:val="center"/>
          </w:tcPr>
          <w:p w14:paraId="6D4F561F" w14:textId="77777777" w:rsidR="0079113B" w:rsidRPr="00EA2F23" w:rsidRDefault="00000000" w:rsidP="00EA2F23">
            <w:pPr>
              <w:jc w:val="both"/>
              <w:rPr>
                <w:lang w:val="es-PE"/>
              </w:rPr>
            </w:pPr>
            <w:r w:rsidRPr="00EA2F23">
              <w:rPr>
                <w:sz w:val="17"/>
                <w:lang w:val="es-PE"/>
              </w:rPr>
              <w:t>Decisión automática por evidencia acumulada.</w:t>
            </w:r>
          </w:p>
        </w:tc>
      </w:tr>
      <w:tr w:rsidR="0079113B" w:rsidRPr="00EA2F23" w14:paraId="1B719616" w14:textId="77777777" w:rsidTr="00EA2F23">
        <w:trPr>
          <w:jc w:val="center"/>
        </w:trPr>
        <w:tc>
          <w:tcPr>
            <w:tcW w:w="1560" w:type="dxa"/>
            <w:vAlign w:val="center"/>
          </w:tcPr>
          <w:p w14:paraId="1D331066" w14:textId="77777777" w:rsidR="0079113B" w:rsidRPr="00EA2F23" w:rsidRDefault="00000000" w:rsidP="00EA2F23">
            <w:pPr>
              <w:jc w:val="both"/>
              <w:rPr>
                <w:lang w:val="es-PE"/>
              </w:rPr>
            </w:pPr>
            <w:r w:rsidRPr="00EA2F23">
              <w:rPr>
                <w:sz w:val="17"/>
                <w:lang w:val="es-PE"/>
              </w:rPr>
              <w:t>Smart Contract 2</w:t>
            </w:r>
          </w:p>
        </w:tc>
        <w:tc>
          <w:tcPr>
            <w:tcW w:w="5314" w:type="dxa"/>
            <w:vAlign w:val="center"/>
          </w:tcPr>
          <w:p w14:paraId="4B08D9F1" w14:textId="77777777" w:rsidR="0079113B" w:rsidRPr="00EA2F23" w:rsidRDefault="00000000" w:rsidP="00EA2F23">
            <w:pPr>
              <w:jc w:val="both"/>
              <w:rPr>
                <w:lang w:val="es-PE"/>
              </w:rPr>
            </w:pPr>
            <w:r w:rsidRPr="00EA2F23">
              <w:rPr>
                <w:sz w:val="17"/>
                <w:lang w:val="es-PE"/>
              </w:rPr>
              <w:t>La clasificación vial determina prioridad Urgente/Normal y el ciclo de seguimiento permite verificar la reparación.</w:t>
            </w:r>
          </w:p>
        </w:tc>
        <w:tc>
          <w:tcPr>
            <w:tcW w:w="3437" w:type="dxa"/>
            <w:vAlign w:val="center"/>
          </w:tcPr>
          <w:p w14:paraId="2D9DD7EE" w14:textId="77777777" w:rsidR="0079113B" w:rsidRPr="00EA2F23" w:rsidRDefault="00000000" w:rsidP="00EA2F23">
            <w:pPr>
              <w:jc w:val="both"/>
              <w:rPr>
                <w:lang w:val="es-PE"/>
              </w:rPr>
            </w:pPr>
            <w:r w:rsidRPr="00EA2F23">
              <w:rPr>
                <w:sz w:val="17"/>
                <w:lang w:val="es-PE"/>
              </w:rPr>
              <w:t>Decisión automática distinta y trazable.</w:t>
            </w:r>
          </w:p>
        </w:tc>
      </w:tr>
      <w:tr w:rsidR="0079113B" w:rsidRPr="00EA2F23" w14:paraId="580D9CEA" w14:textId="77777777" w:rsidTr="00EA2F23">
        <w:trPr>
          <w:jc w:val="center"/>
        </w:trPr>
        <w:tc>
          <w:tcPr>
            <w:tcW w:w="1560" w:type="dxa"/>
            <w:vAlign w:val="center"/>
          </w:tcPr>
          <w:p w14:paraId="6F978E8D" w14:textId="77777777" w:rsidR="0079113B" w:rsidRPr="00EA2F23" w:rsidRDefault="00000000" w:rsidP="00EA2F23">
            <w:pPr>
              <w:jc w:val="both"/>
              <w:rPr>
                <w:lang w:val="es-PE"/>
              </w:rPr>
            </w:pPr>
            <w:r w:rsidRPr="00EA2F23">
              <w:rPr>
                <w:sz w:val="17"/>
                <w:lang w:val="es-PE"/>
              </w:rPr>
              <w:t>Blockchain</w:t>
            </w:r>
          </w:p>
        </w:tc>
        <w:tc>
          <w:tcPr>
            <w:tcW w:w="5314" w:type="dxa"/>
            <w:vAlign w:val="center"/>
          </w:tcPr>
          <w:p w14:paraId="244498C8" w14:textId="77777777" w:rsidR="0079113B" w:rsidRPr="00EA2F23" w:rsidRDefault="00000000" w:rsidP="00EA2F23">
            <w:pPr>
              <w:jc w:val="both"/>
              <w:rPr>
                <w:lang w:val="es-PE"/>
              </w:rPr>
            </w:pPr>
            <w:r w:rsidRPr="00EA2F23">
              <w:rPr>
                <w:sz w:val="17"/>
                <w:lang w:val="es-PE"/>
              </w:rPr>
              <w:t>Historial cronológico local de eventos y cambios del incidente, almacenado en database.json.</w:t>
            </w:r>
          </w:p>
        </w:tc>
        <w:tc>
          <w:tcPr>
            <w:tcW w:w="3437" w:type="dxa"/>
            <w:vAlign w:val="center"/>
          </w:tcPr>
          <w:p w14:paraId="76A5F750" w14:textId="77777777" w:rsidR="0079113B" w:rsidRPr="00EA2F23" w:rsidRDefault="00000000" w:rsidP="00EA2F23">
            <w:pPr>
              <w:jc w:val="both"/>
              <w:rPr>
                <w:lang w:val="es-PE"/>
              </w:rPr>
            </w:pPr>
            <w:r w:rsidRPr="00EA2F23">
              <w:rPr>
                <w:sz w:val="17"/>
                <w:lang w:val="es-PE"/>
              </w:rPr>
              <w:t>Trazabilidad para la demostración; no se presenta como una red blockchain real.</w:t>
            </w:r>
          </w:p>
        </w:tc>
      </w:tr>
      <w:tr w:rsidR="0079113B" w:rsidRPr="00EA2F23" w14:paraId="2670A8F0" w14:textId="77777777" w:rsidTr="00EA2F23">
        <w:trPr>
          <w:jc w:val="center"/>
        </w:trPr>
        <w:tc>
          <w:tcPr>
            <w:tcW w:w="1560" w:type="dxa"/>
            <w:vAlign w:val="center"/>
          </w:tcPr>
          <w:p w14:paraId="1D49A9BB" w14:textId="77777777" w:rsidR="0079113B" w:rsidRPr="00EA2F23" w:rsidRDefault="00000000" w:rsidP="00EA2F23">
            <w:pPr>
              <w:jc w:val="both"/>
              <w:rPr>
                <w:lang w:val="es-PE"/>
              </w:rPr>
            </w:pPr>
            <w:r w:rsidRPr="00EA2F23">
              <w:rPr>
                <w:sz w:val="17"/>
                <w:lang w:val="es-PE"/>
              </w:rPr>
              <w:t>IA</w:t>
            </w:r>
          </w:p>
        </w:tc>
        <w:tc>
          <w:tcPr>
            <w:tcW w:w="5314" w:type="dxa"/>
            <w:vAlign w:val="center"/>
          </w:tcPr>
          <w:p w14:paraId="2E0133EA" w14:textId="77777777" w:rsidR="0079113B" w:rsidRPr="00EA2F23" w:rsidRDefault="00000000" w:rsidP="00EA2F23">
            <w:pPr>
              <w:jc w:val="both"/>
              <w:rPr>
                <w:lang w:val="es-PE"/>
              </w:rPr>
            </w:pPr>
            <w:r w:rsidRPr="00EA2F23">
              <w:rPr>
                <w:sz w:val="17"/>
                <w:lang w:val="es-PE"/>
              </w:rPr>
              <w:t>Módulo generativo demostrativo que produce dos contextos: comunicación ciudadana e informe interno municipal.</w:t>
            </w:r>
          </w:p>
        </w:tc>
        <w:tc>
          <w:tcPr>
            <w:tcW w:w="3437" w:type="dxa"/>
            <w:vAlign w:val="center"/>
          </w:tcPr>
          <w:p w14:paraId="7F316EB2" w14:textId="77777777" w:rsidR="0079113B" w:rsidRPr="00EA2F23" w:rsidRDefault="00000000" w:rsidP="00EA2F23">
            <w:pPr>
              <w:jc w:val="both"/>
              <w:rPr>
                <w:lang w:val="es-PE"/>
              </w:rPr>
            </w:pPr>
            <w:r w:rsidRPr="00EA2F23">
              <w:rPr>
                <w:sz w:val="17"/>
                <w:lang w:val="es-PE"/>
              </w:rPr>
              <w:t>Explicación automática, contextualizada y legible.</w:t>
            </w:r>
          </w:p>
        </w:tc>
      </w:tr>
    </w:tbl>
    <w:p w14:paraId="4B0DC5D8" w14:textId="77777777" w:rsidR="0079113B" w:rsidRPr="00EA2F23" w:rsidRDefault="00000000" w:rsidP="00EA2F23">
      <w:pPr>
        <w:pStyle w:val="Ttulo1"/>
        <w:spacing w:before="100" w:after="60"/>
        <w:jc w:val="both"/>
        <w:rPr>
          <w:lang w:val="es-PE"/>
        </w:rPr>
      </w:pPr>
      <w:r w:rsidRPr="00EA2F23">
        <w:rPr>
          <w:lang w:val="es-PE"/>
        </w:rPr>
        <w:t>4. Smart Contracts</w:t>
      </w:r>
    </w:p>
    <w:p w14:paraId="6A6BD452" w14:textId="77777777" w:rsidR="0079113B" w:rsidRPr="00EA2F23" w:rsidRDefault="00000000" w:rsidP="00EA2F23">
      <w:pPr>
        <w:pStyle w:val="Ttulo2"/>
        <w:spacing w:before="100" w:after="60"/>
        <w:jc w:val="both"/>
        <w:rPr>
          <w:lang w:val="es-PE"/>
        </w:rPr>
      </w:pPr>
      <w:r w:rsidRPr="00EA2F23">
        <w:rPr>
          <w:lang w:val="es-PE"/>
        </w:rPr>
        <w:t>4.1 Regla de acumulación de reportes</w:t>
      </w:r>
    </w:p>
    <w:p w14:paraId="45BD3A5C" w14:textId="77777777" w:rsidR="0079113B" w:rsidRPr="00EA2F23" w:rsidRDefault="00000000" w:rsidP="00EA2F23">
      <w:pPr>
        <w:spacing w:after="60" w:line="240" w:lineRule="auto"/>
        <w:jc w:val="both"/>
        <w:rPr>
          <w:lang w:val="es-PE"/>
        </w:rPr>
      </w:pPr>
      <w:r w:rsidRPr="00EA2F23">
        <w:rPr>
          <w:lang w:val="es-PE"/>
        </w:rPr>
        <w:t>Cuando una calle alcanza cinco reportes, el sistema genera automáticamente un Ticket de Asfalto. La condición es determinista y permite demostrar cómo varios datos provenientes del Oráculo desencadenan una acción automática.</w:t>
      </w:r>
    </w:p>
    <w:p w14:paraId="0774BCD5" w14:textId="77777777" w:rsidR="0079113B" w:rsidRPr="00EA2F23" w:rsidRDefault="00000000" w:rsidP="00EA2F23">
      <w:pPr>
        <w:pStyle w:val="Ttulo2"/>
        <w:spacing w:before="100" w:after="60"/>
        <w:jc w:val="both"/>
        <w:rPr>
          <w:lang w:val="es-PE"/>
        </w:rPr>
      </w:pPr>
      <w:r w:rsidRPr="00EA2F23">
        <w:rPr>
          <w:lang w:val="es-PE"/>
        </w:rPr>
        <w:t>4.2 Regla de prioridad y seguimiento</w:t>
      </w:r>
    </w:p>
    <w:p w14:paraId="247CEFF4" w14:textId="77777777" w:rsidR="0079113B" w:rsidRPr="00EA2F23" w:rsidRDefault="00000000" w:rsidP="00EA2F23">
      <w:pPr>
        <w:spacing w:after="60" w:line="240" w:lineRule="auto"/>
        <w:jc w:val="both"/>
        <w:rPr>
          <w:lang w:val="es-PE"/>
        </w:rPr>
      </w:pPr>
      <w:r w:rsidRPr="00EA2F23">
        <w:rPr>
          <w:lang w:val="es-PE"/>
        </w:rPr>
        <w:t>El sistema clasifica el incidente según la condición de la vía. Una avenida principal puede generar prioridad Urgente y una vía no principal prioridad Normal. Posteriormente, el ticket puede avanzar por estados de atención y verificación de reparación. Estas reglas son independientes de la generación del mensaje de IA.</w:t>
      </w:r>
    </w:p>
    <w:p w14:paraId="680E1C6F" w14:textId="77777777" w:rsidR="0079113B" w:rsidRPr="00EA2F23" w:rsidRDefault="00000000" w:rsidP="00EA2F23">
      <w:pPr>
        <w:pStyle w:val="Ttulo1"/>
        <w:spacing w:before="100" w:after="60"/>
        <w:jc w:val="both"/>
        <w:rPr>
          <w:lang w:val="es-PE"/>
        </w:rPr>
      </w:pPr>
      <w:r w:rsidRPr="00EA2F23">
        <w:rPr>
          <w:lang w:val="es-PE"/>
        </w:rPr>
        <w:t>5. Blockchain e historial</w:t>
      </w:r>
    </w:p>
    <w:p w14:paraId="0065C264" w14:textId="77777777" w:rsidR="0079113B" w:rsidRPr="00EA2F23" w:rsidRDefault="00000000" w:rsidP="00EA2F23">
      <w:pPr>
        <w:spacing w:after="60" w:line="240" w:lineRule="auto"/>
        <w:jc w:val="both"/>
        <w:rPr>
          <w:lang w:val="es-PE"/>
        </w:rPr>
      </w:pPr>
      <w:r w:rsidRPr="00EA2F23">
        <w:rPr>
          <w:lang w:val="es-PE"/>
        </w:rPr>
        <w:t xml:space="preserve">Para la demostración académica se utiliza un historial local con estructura cronológica. Se registran los eventos relevantes del reporte, los contratos, la creación o actualización del ticket y el seguimiento de la </w:t>
      </w:r>
      <w:r w:rsidRPr="00EA2F23">
        <w:rPr>
          <w:lang w:val="es-PE"/>
        </w:rPr>
        <w:lastRenderedPageBreak/>
        <w:t>solución. El proyecto no afirma que database.json sea una blockchain pública real; se utiliza como simulación local del principio de trazabilidad.</w:t>
      </w:r>
    </w:p>
    <w:p w14:paraId="5ADF37AA" w14:textId="77777777" w:rsidR="0079113B" w:rsidRPr="00EA2F23" w:rsidRDefault="00000000" w:rsidP="00EA2F23">
      <w:pPr>
        <w:pStyle w:val="Ttulo1"/>
        <w:spacing w:before="100" w:after="60"/>
        <w:jc w:val="both"/>
        <w:rPr>
          <w:lang w:val="es-PE"/>
        </w:rPr>
      </w:pPr>
      <w:r w:rsidRPr="00EA2F23">
        <w:rPr>
          <w:lang w:val="es-PE"/>
        </w:rPr>
        <w:t>6. Inteligencia Artificial y comunicación</w:t>
      </w:r>
    </w:p>
    <w:p w14:paraId="40675D96" w14:textId="77777777" w:rsidR="0079113B" w:rsidRPr="00EA2F23" w:rsidRDefault="00000000" w:rsidP="00EA2F23">
      <w:pPr>
        <w:spacing w:after="60" w:line="240" w:lineRule="auto"/>
        <w:jc w:val="both"/>
        <w:rPr>
          <w:lang w:val="es-PE"/>
        </w:rPr>
      </w:pPr>
      <w:r w:rsidRPr="00EA2F23">
        <w:rPr>
          <w:lang w:val="es-PE"/>
        </w:rPr>
        <w:t>La aplicación genera dos salidas diferenciadas. La primera está orientada a ciudadanos y utiliza lenguaje sencillo para comunicar qué ocurrió, dónde ocurrió y qué acción corresponde. La segunda es un informe interno municipal con información operativa como prioridad, número de reportes, tipo y tamaño del incidente, zona, coordenadas y estado del ticket.</w:t>
      </w:r>
    </w:p>
    <w:p w14:paraId="587E09C6" w14:textId="77777777" w:rsidR="0079113B" w:rsidRPr="00EA2F23" w:rsidRDefault="00000000" w:rsidP="00EA2F23">
      <w:pPr>
        <w:spacing w:after="60" w:line="240" w:lineRule="auto"/>
        <w:jc w:val="both"/>
        <w:rPr>
          <w:lang w:val="es-PE"/>
        </w:rPr>
      </w:pPr>
      <w:r w:rsidRPr="00EA2F23">
        <w:rPr>
          <w:lang w:val="es-PE"/>
        </w:rPr>
        <w:t>Los mensajes se presentan en tarjetas diferenciadas visualmente según el contexto y nivel de prioridad. El panel permite revisar hasta cinco tickets mediante desplazamiento vertical. La solución utiliza generación contextual demostrativa para mantener el proyecto ejecutable localmente sin depender de una API externa de pago.</w:t>
      </w:r>
    </w:p>
    <w:p w14:paraId="7649D94D" w14:textId="77777777" w:rsidR="0079113B" w:rsidRPr="00EA2F23" w:rsidRDefault="00000000" w:rsidP="00EA2F23">
      <w:pPr>
        <w:pStyle w:val="Ttulo1"/>
        <w:spacing w:before="100" w:after="60"/>
        <w:jc w:val="both"/>
        <w:rPr>
          <w:lang w:val="es-PE"/>
        </w:rPr>
      </w:pPr>
      <w:r w:rsidRPr="00EA2F23">
        <w:rPr>
          <w:lang w:val="es-PE"/>
        </w:rPr>
        <w:t>7. Datos, visualización y experiencia de usuario</w:t>
      </w:r>
    </w:p>
    <w:p w14:paraId="0A226027" w14:textId="77777777" w:rsidR="0079113B" w:rsidRPr="00EA2F23" w:rsidRDefault="00000000" w:rsidP="00EA2F23">
      <w:pPr>
        <w:spacing w:after="60" w:line="240" w:lineRule="auto"/>
        <w:jc w:val="both"/>
        <w:rPr>
          <w:lang w:val="es-PE"/>
        </w:rPr>
      </w:pPr>
      <w:r w:rsidRPr="00EA2F23">
        <w:rPr>
          <w:lang w:val="es-PE"/>
        </w:rPr>
        <w:t>El simulador móvil permite seleccionar conductor o peatón, tamaño del bache (pequeño, mediano, enorme o suelo inestable), tipo de incidente y fotografía. Los tipos de incidente pueden administrarse manualmente desde Ajustes. El mapa ocupa una parte de la pantalla del celular y los incidentes se representan con coordenadas.</w:t>
      </w:r>
    </w:p>
    <w:p w14:paraId="63CF7156" w14:textId="77777777" w:rsidR="0079113B" w:rsidRPr="00EA2F23" w:rsidRDefault="00000000" w:rsidP="00EA2F23">
      <w:pPr>
        <w:spacing w:after="60" w:line="240" w:lineRule="auto"/>
        <w:jc w:val="both"/>
        <w:rPr>
          <w:lang w:val="es-PE"/>
        </w:rPr>
      </w:pPr>
      <w:r w:rsidRPr="00EA2F23">
        <w:rPr>
          <w:lang w:val="es-PE"/>
        </w:rPr>
        <w:t>El sistema incluye estadísticas de Top 5 de calles, usuarios con mayor cantidad de reportes y rango de fechas de los reportes. La interfaz utiliza una apariencia tecnológica tipo panel de control, con contraste adaptativo, tipografía Arial y configuración inicial de 14 px para facilitar la demostración.</w:t>
      </w:r>
    </w:p>
    <w:p w14:paraId="283BE0C9" w14:textId="77777777" w:rsidR="0079113B" w:rsidRPr="00EA2F23" w:rsidRDefault="00000000" w:rsidP="00EA2F23">
      <w:pPr>
        <w:pStyle w:val="Ttulo1"/>
        <w:spacing w:before="100" w:after="60"/>
        <w:jc w:val="both"/>
        <w:rPr>
          <w:lang w:val="es-PE"/>
        </w:rPr>
      </w:pPr>
      <w:r w:rsidRPr="00EA2F23">
        <w:rPr>
          <w:lang w:val="es-PE"/>
        </w:rPr>
        <w:t>8. Evidencia para la presentación</w:t>
      </w:r>
    </w:p>
    <w:p w14:paraId="1C2B521E" w14:textId="77777777" w:rsidR="0079113B" w:rsidRPr="00EA2F23" w:rsidRDefault="00000000" w:rsidP="00EA2F23">
      <w:pPr>
        <w:spacing w:after="60" w:line="240" w:lineRule="auto"/>
        <w:jc w:val="both"/>
        <w:rPr>
          <w:lang w:val="es-PE"/>
        </w:rPr>
      </w:pPr>
      <w:r w:rsidRPr="00EA2F23">
        <w:rPr>
          <w:lang w:val="es-PE"/>
        </w:rPr>
        <w:t>Se recomienda presentar un video corto o capturas siguiendo una única secuencia: (1) seleccionar usuario y ubicación; (2) registrar el impacto; (3) mostrar el dato recibido por el Oráculo; (4) completar los reportes necesarios para activar el Smart Contract; (5) mostrar el Ticket; (6) mostrar el historial Blockchain; y (7) mostrar las dos salidas de IA.</w:t>
      </w:r>
    </w:p>
    <w:p w14:paraId="44FA0D3C" w14:textId="77777777" w:rsidR="0079113B" w:rsidRPr="00EA2F23" w:rsidRDefault="00000000" w:rsidP="00EA2F23">
      <w:pPr>
        <w:spacing w:after="60" w:line="240" w:lineRule="auto"/>
        <w:jc w:val="both"/>
        <w:rPr>
          <w:lang w:val="es-PE"/>
        </w:rPr>
      </w:pPr>
      <w:r w:rsidRPr="00EA2F23">
        <w:rPr>
          <w:lang w:val="es-PE"/>
        </w:rPr>
        <w:t>La evidencia puede compartirse por WhatsApp según el medio solicitado para la entrega. El botón de WhatsApp del prototipo sirve para preparar la comunicación ciudadana, pero la rúbrica no exige una integración real con la plataforma.</w:t>
      </w:r>
    </w:p>
    <w:p w14:paraId="47DA8373" w14:textId="77777777" w:rsidR="0079113B" w:rsidRPr="00EA2F23" w:rsidRDefault="00000000" w:rsidP="00EA2F23">
      <w:pPr>
        <w:pStyle w:val="Ttulo1"/>
        <w:spacing w:before="100" w:after="60"/>
        <w:jc w:val="both"/>
        <w:rPr>
          <w:lang w:val="es-PE"/>
        </w:rPr>
      </w:pPr>
      <w:r w:rsidRPr="00EA2F23">
        <w:rPr>
          <w:lang w:val="es-PE"/>
        </w:rPr>
        <w:t>9. Decisiones técnicas</w:t>
      </w:r>
    </w:p>
    <w:p w14:paraId="24F1A5A6" w14:textId="77777777" w:rsidR="0079113B" w:rsidRPr="00EA2F23" w:rsidRDefault="00000000" w:rsidP="00EA2F23">
      <w:pPr>
        <w:spacing w:after="0"/>
        <w:ind w:left="227" w:hanging="170"/>
        <w:jc w:val="both"/>
        <w:rPr>
          <w:lang w:val="es-PE"/>
        </w:rPr>
      </w:pPr>
      <w:r w:rsidRPr="00EA2F23">
        <w:rPr>
          <w:lang w:val="es-PE"/>
        </w:rPr>
        <w:t>• PHP + JavaScript + JSON: permiten ejecutar el prototipo localmente en XAMPP y mantener un alcance controlable para una demostración académica.</w:t>
      </w:r>
    </w:p>
    <w:p w14:paraId="656CA718" w14:textId="77777777" w:rsidR="0079113B" w:rsidRPr="00EA2F23" w:rsidRDefault="00000000" w:rsidP="00EA2F23">
      <w:pPr>
        <w:spacing w:after="0"/>
        <w:ind w:left="227" w:hanging="170"/>
        <w:jc w:val="both"/>
        <w:rPr>
          <w:lang w:val="es-PE"/>
        </w:rPr>
      </w:pPr>
      <w:r w:rsidRPr="00EA2F23">
        <w:rPr>
          <w:lang w:val="es-PE"/>
        </w:rPr>
        <w:t>• Reglas deterministas: facilitan explicar exactamente qué condición activa cada Smart Contract.</w:t>
      </w:r>
    </w:p>
    <w:p w14:paraId="1453431A" w14:textId="77777777" w:rsidR="0079113B" w:rsidRPr="00EA2F23" w:rsidRDefault="00000000" w:rsidP="00EA2F23">
      <w:pPr>
        <w:spacing w:after="0"/>
        <w:ind w:left="227" w:hanging="170"/>
        <w:jc w:val="both"/>
        <w:rPr>
          <w:lang w:val="es-PE"/>
        </w:rPr>
      </w:pPr>
      <w:r w:rsidRPr="00EA2F23">
        <w:rPr>
          <w:lang w:val="es-PE"/>
        </w:rPr>
        <w:t>• IA generativa demostrativa: evita dependencia de servicios externos y permite reproducir el flujo durante la sustentación.</w:t>
      </w:r>
    </w:p>
    <w:p w14:paraId="5941E7D4" w14:textId="77777777" w:rsidR="0079113B" w:rsidRPr="00EA2F23" w:rsidRDefault="00000000" w:rsidP="00EA2F23">
      <w:pPr>
        <w:spacing w:after="0"/>
        <w:ind w:left="227" w:hanging="170"/>
        <w:jc w:val="both"/>
        <w:rPr>
          <w:lang w:val="es-PE"/>
        </w:rPr>
      </w:pPr>
      <w:r w:rsidRPr="00EA2F23">
        <w:rPr>
          <w:lang w:val="es-PE"/>
        </w:rPr>
        <w:t>• Mapa y coordenadas: hacen visible el componente de Ciudad Inteligente y relacionan cada reporte con una ubicación.</w:t>
      </w:r>
    </w:p>
    <w:p w14:paraId="5067905F" w14:textId="77777777" w:rsidR="0079113B" w:rsidRPr="00EA2F23" w:rsidRDefault="00000000" w:rsidP="00EA2F23">
      <w:pPr>
        <w:spacing w:after="0"/>
        <w:ind w:left="227" w:hanging="170"/>
        <w:jc w:val="both"/>
        <w:rPr>
          <w:lang w:val="es-PE"/>
        </w:rPr>
      </w:pPr>
      <w:r w:rsidRPr="00EA2F23">
        <w:rPr>
          <w:lang w:val="es-PE"/>
        </w:rPr>
        <w:t>• Interfaz móvil simulada: representa el punto de captura del dato antes de su procesamiento.</w:t>
      </w:r>
    </w:p>
    <w:p w14:paraId="301A7CFB" w14:textId="77777777" w:rsidR="0079113B" w:rsidRPr="00EA2F23" w:rsidRDefault="00000000" w:rsidP="00EA2F23">
      <w:pPr>
        <w:pStyle w:val="Ttulo1"/>
        <w:spacing w:before="100" w:after="60"/>
        <w:jc w:val="both"/>
        <w:rPr>
          <w:lang w:val="es-PE"/>
        </w:rPr>
      </w:pPr>
      <w:r w:rsidRPr="00EA2F23">
        <w:rPr>
          <w:lang w:val="es-PE"/>
        </w:rPr>
        <w:t>10. Conclusión</w:t>
      </w:r>
    </w:p>
    <w:p w14:paraId="03397551" w14:textId="64696908" w:rsidR="0079113B" w:rsidRPr="00EA2F23" w:rsidRDefault="00EA2F23" w:rsidP="00EA2F23">
      <w:pPr>
        <w:spacing w:after="60" w:line="240" w:lineRule="auto"/>
        <w:jc w:val="both"/>
        <w:rPr>
          <w:lang w:val="es-PE"/>
        </w:rPr>
      </w:pPr>
      <w:r w:rsidRPr="00EA2F23">
        <w:rPr>
          <w:lang w:val="es-PE"/>
        </w:rPr>
        <w:t xml:space="preserve">SinBachesApp </w:t>
      </w:r>
      <w:r w:rsidR="00000000" w:rsidRPr="00EA2F23">
        <w:rPr>
          <w:lang w:val="es-PE"/>
        </w:rPr>
        <w:t>integra el patrón Oráculo → Smart Contracts → Blockchain → IA en un caso de Smart City. El Oráculo aporta datos de incidentes viales; las reglas automáticas convierten la evidencia en tickets y prioridades; el historial conserva la trazabilidad; y la IA transforma los resultados en comunicación diferenciada para ciudadanos y personal municipal. El prototipo permite demostrar el ciclo completo de captura, decisión, registro, explicación y seguimiento.</w:t>
      </w:r>
    </w:p>
    <w:sectPr w:rsidR="0079113B" w:rsidRPr="00EA2F23" w:rsidSect="00034616">
      <w:footerReference w:type="default" r:id="rId8"/>
      <w:pgSz w:w="12240" w:h="15840"/>
      <w:pgMar w:top="850"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CC581" w14:textId="77777777" w:rsidR="009F7B21" w:rsidRDefault="009F7B21">
      <w:pPr>
        <w:spacing w:after="0" w:line="240" w:lineRule="auto"/>
      </w:pPr>
      <w:r>
        <w:separator/>
      </w:r>
    </w:p>
  </w:endnote>
  <w:endnote w:type="continuationSeparator" w:id="0">
    <w:p w14:paraId="4FE2B2C6" w14:textId="77777777" w:rsidR="009F7B21" w:rsidRDefault="009F7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7991" w14:textId="7D9AE686" w:rsidR="0079113B" w:rsidRPr="00EA2F23" w:rsidRDefault="00EA2F23">
    <w:pPr>
      <w:pStyle w:val="Piedepgina"/>
      <w:jc w:val="center"/>
      <w:rPr>
        <w:lang w:val="es-PE"/>
      </w:rPr>
    </w:pPr>
    <w:r w:rsidRPr="00EA2F23">
      <w:rPr>
        <w:sz w:val="16"/>
        <w:lang w:val="es-PE"/>
      </w:rPr>
      <w:t>8 INIA – Yurandir Loayza Rosas - Ingeniería</w:t>
    </w:r>
    <w:r w:rsidR="00000000" w:rsidRPr="00EA2F23">
      <w:rPr>
        <w:sz w:val="16"/>
        <w:lang w:val="es-PE"/>
      </w:rPr>
      <w:t xml:space="preserve"> de Inteligencia Artificial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8B4A" w14:textId="77777777" w:rsidR="009F7B21" w:rsidRDefault="009F7B21">
      <w:pPr>
        <w:spacing w:after="0" w:line="240" w:lineRule="auto"/>
      </w:pPr>
      <w:r>
        <w:separator/>
      </w:r>
    </w:p>
  </w:footnote>
  <w:footnote w:type="continuationSeparator" w:id="0">
    <w:p w14:paraId="3ED56F23" w14:textId="77777777" w:rsidR="009F7B21" w:rsidRDefault="009F7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4235177">
    <w:abstractNumId w:val="8"/>
  </w:num>
  <w:num w:numId="2" w16cid:durableId="1811091719">
    <w:abstractNumId w:val="6"/>
  </w:num>
  <w:num w:numId="3" w16cid:durableId="150026632">
    <w:abstractNumId w:val="5"/>
  </w:num>
  <w:num w:numId="4" w16cid:durableId="905799519">
    <w:abstractNumId w:val="4"/>
  </w:num>
  <w:num w:numId="5" w16cid:durableId="992680553">
    <w:abstractNumId w:val="7"/>
  </w:num>
  <w:num w:numId="6" w16cid:durableId="1987122916">
    <w:abstractNumId w:val="3"/>
  </w:num>
  <w:num w:numId="7" w16cid:durableId="780490902">
    <w:abstractNumId w:val="2"/>
  </w:num>
  <w:num w:numId="8" w16cid:durableId="368996002">
    <w:abstractNumId w:val="1"/>
  </w:num>
  <w:num w:numId="9" w16cid:durableId="1862281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555"/>
    <w:rsid w:val="00326F90"/>
    <w:rsid w:val="0079113B"/>
    <w:rsid w:val="009F7B21"/>
    <w:rsid w:val="00AA1D8D"/>
    <w:rsid w:val="00B47730"/>
    <w:rsid w:val="00CB0664"/>
    <w:rsid w:val="00EA2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798D44"/>
  <w14:defaultImageDpi w14:val="300"/>
  <w15:docId w15:val="{6E845A25-B1B6-4928-B625-91F1A42E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980</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YURANDIR LOAYZA ROSAS</cp:lastModifiedBy>
  <cp:revision>2</cp:revision>
  <dcterms:created xsi:type="dcterms:W3CDTF">2013-12-23T23:15:00Z</dcterms:created>
  <dcterms:modified xsi:type="dcterms:W3CDTF">2026-09-16T06:51:00Z</dcterms:modified>
  <cp:category/>
</cp:coreProperties>
</file>