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252" w:rsidRPr="00F35B4E" w:rsidRDefault="00590CE9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F35B4E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:rsidR="00894252" w:rsidRPr="00F35B4E" w:rsidRDefault="00590CE9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F35B4E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894252" w:rsidRPr="00F35B4E" w:rsidRDefault="00894252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894252" w:rsidRPr="00F35B4E" w:rsidRDefault="00590CE9">
      <w:pPr>
        <w:shd w:val="solid" w:color="FFFFFF" w:fill="FFFFFF"/>
        <w:jc w:val="right"/>
        <w:rPr>
          <w:sz w:val="28"/>
          <w:szCs w:val="28"/>
          <w:lang w:val="uk-UA"/>
        </w:rPr>
      </w:pPr>
      <w:r w:rsidRPr="00F35B4E">
        <w:rPr>
          <w:sz w:val="28"/>
          <w:szCs w:val="28"/>
          <w:lang w:val="uk-UA"/>
        </w:rPr>
        <w:t xml:space="preserve">Інститут </w:t>
      </w:r>
      <w:r w:rsidRPr="00F35B4E">
        <w:rPr>
          <w:b/>
          <w:sz w:val="28"/>
          <w:szCs w:val="28"/>
          <w:lang w:val="uk-UA"/>
        </w:rPr>
        <w:t>КНІТ</w:t>
      </w:r>
    </w:p>
    <w:p w:rsidR="00894252" w:rsidRPr="00F35B4E" w:rsidRDefault="00590CE9">
      <w:pPr>
        <w:shd w:val="solid" w:color="FFFFFF" w:fill="FFFFFF"/>
        <w:jc w:val="right"/>
        <w:rPr>
          <w:sz w:val="28"/>
          <w:szCs w:val="28"/>
          <w:lang w:val="uk-UA"/>
        </w:rPr>
      </w:pPr>
      <w:r w:rsidRPr="00F35B4E">
        <w:rPr>
          <w:sz w:val="28"/>
          <w:szCs w:val="28"/>
          <w:lang w:val="uk-UA"/>
        </w:rPr>
        <w:t xml:space="preserve">Кафедра </w:t>
      </w:r>
      <w:r w:rsidRPr="00F35B4E">
        <w:rPr>
          <w:b/>
          <w:sz w:val="28"/>
          <w:szCs w:val="28"/>
          <w:lang w:val="uk-UA"/>
        </w:rPr>
        <w:t>ПЗ</w:t>
      </w:r>
    </w:p>
    <w:p w:rsidR="00894252" w:rsidRPr="00F35B4E" w:rsidRDefault="00894252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94252" w:rsidRPr="00F35B4E" w:rsidRDefault="00590CE9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F35B4E">
        <w:rPr>
          <w:sz w:val="28"/>
          <w:szCs w:val="28"/>
          <w:lang w:val="uk-UA"/>
        </w:rPr>
        <w:tab/>
      </w:r>
    </w:p>
    <w:p w:rsidR="00894252" w:rsidRPr="00F35B4E" w:rsidRDefault="00894252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94252" w:rsidRPr="00F35B4E" w:rsidRDefault="00894252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94252" w:rsidRPr="00F35B4E" w:rsidRDefault="00894252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94252" w:rsidRPr="00F35B4E" w:rsidRDefault="00894252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94252" w:rsidRPr="00F35B4E" w:rsidRDefault="00894252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94252" w:rsidRPr="00F35B4E" w:rsidRDefault="00894252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94252" w:rsidRPr="00F35B4E" w:rsidRDefault="00894252">
      <w:pPr>
        <w:shd w:val="solid" w:color="FFFFFF" w:fill="FFFFFF"/>
        <w:rPr>
          <w:sz w:val="28"/>
          <w:szCs w:val="28"/>
          <w:lang w:val="uk-UA"/>
        </w:rPr>
      </w:pPr>
    </w:p>
    <w:p w:rsidR="00894252" w:rsidRPr="00F35B4E" w:rsidRDefault="00590CE9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F35B4E">
        <w:rPr>
          <w:rFonts w:cs="Times New Roman"/>
          <w:sz w:val="36"/>
          <w:szCs w:val="28"/>
          <w:lang w:val="uk-UA"/>
        </w:rPr>
        <w:t>ЗВІТ</w:t>
      </w:r>
    </w:p>
    <w:p w:rsidR="00894252" w:rsidRPr="00F35B4E" w:rsidRDefault="00D47488">
      <w:pPr>
        <w:shd w:val="solid" w:color="FFFFFF" w:fill="FFFFFF"/>
        <w:jc w:val="center"/>
        <w:rPr>
          <w:sz w:val="28"/>
          <w:szCs w:val="28"/>
          <w:lang w:val="uk-UA"/>
        </w:rPr>
      </w:pPr>
      <w:r w:rsidRPr="00F35B4E">
        <w:rPr>
          <w:sz w:val="28"/>
          <w:szCs w:val="28"/>
          <w:lang w:val="uk-UA"/>
        </w:rPr>
        <w:t xml:space="preserve">До лабораторної роботи № </w:t>
      </w:r>
      <w:r w:rsidR="00137771" w:rsidRPr="00F35B4E">
        <w:rPr>
          <w:sz w:val="28"/>
          <w:szCs w:val="28"/>
          <w:lang w:val="uk-UA"/>
        </w:rPr>
        <w:t>4</w:t>
      </w:r>
    </w:p>
    <w:p w:rsidR="00894252" w:rsidRPr="00F35B4E" w:rsidRDefault="00590CE9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F35B4E">
        <w:rPr>
          <w:b/>
          <w:sz w:val="28"/>
          <w:szCs w:val="28"/>
          <w:lang w:val="uk-UA"/>
        </w:rPr>
        <w:t xml:space="preserve">З дисципліни: </w:t>
      </w:r>
      <w:r w:rsidRPr="00F35B4E">
        <w:rPr>
          <w:i/>
          <w:sz w:val="28"/>
          <w:szCs w:val="28"/>
          <w:lang w:val="uk-UA"/>
        </w:rPr>
        <w:t>“Основи системного адміністрування”</w:t>
      </w:r>
    </w:p>
    <w:p w:rsidR="00504456" w:rsidRDefault="00590CE9">
      <w:pPr>
        <w:jc w:val="center"/>
        <w:rPr>
          <w:i/>
          <w:sz w:val="28"/>
          <w:szCs w:val="28"/>
          <w:lang w:val="uk-UA"/>
        </w:rPr>
      </w:pPr>
      <w:r w:rsidRPr="00F35B4E">
        <w:rPr>
          <w:b/>
          <w:sz w:val="28"/>
          <w:szCs w:val="28"/>
          <w:lang w:val="uk-UA"/>
        </w:rPr>
        <w:t xml:space="preserve">На тему: </w:t>
      </w:r>
      <w:r w:rsidRPr="00F35B4E">
        <w:rPr>
          <w:i/>
          <w:sz w:val="28"/>
          <w:szCs w:val="28"/>
          <w:lang w:val="uk-UA"/>
        </w:rPr>
        <w:t>“</w:t>
      </w:r>
      <w:r w:rsidR="00137771" w:rsidRPr="00F35B4E">
        <w:rPr>
          <w:i/>
          <w:sz w:val="28"/>
          <w:szCs w:val="28"/>
          <w:lang w:val="uk-UA"/>
        </w:rPr>
        <w:t xml:space="preserve">Реалізація механізму групових політик у Windows 10. </w:t>
      </w:r>
    </w:p>
    <w:p w:rsidR="00894252" w:rsidRPr="00F35B4E" w:rsidRDefault="00137771">
      <w:pPr>
        <w:jc w:val="center"/>
        <w:rPr>
          <w:i/>
          <w:sz w:val="28"/>
          <w:szCs w:val="28"/>
          <w:lang w:val="uk-UA"/>
        </w:rPr>
      </w:pPr>
      <w:r w:rsidRPr="00F35B4E">
        <w:rPr>
          <w:i/>
          <w:sz w:val="28"/>
          <w:szCs w:val="28"/>
          <w:lang w:val="uk-UA"/>
        </w:rPr>
        <w:t>Аналіз і налаштування безпеки</w:t>
      </w:r>
      <w:r w:rsidR="00590CE9" w:rsidRPr="00F35B4E">
        <w:rPr>
          <w:i/>
          <w:sz w:val="28"/>
          <w:szCs w:val="28"/>
          <w:lang w:val="uk-UA"/>
        </w:rPr>
        <w:t>”</w:t>
      </w:r>
    </w:p>
    <w:p w:rsidR="00894252" w:rsidRPr="00F35B4E" w:rsidRDefault="00894252">
      <w:pPr>
        <w:jc w:val="center"/>
        <w:rPr>
          <w:i/>
          <w:sz w:val="28"/>
          <w:szCs w:val="28"/>
          <w:lang w:val="uk-UA"/>
        </w:rPr>
      </w:pPr>
    </w:p>
    <w:p w:rsidR="00894252" w:rsidRPr="00F35B4E" w:rsidRDefault="00894252">
      <w:pPr>
        <w:shd w:val="solid" w:color="FFFFFF" w:fill="FFFFFF"/>
        <w:rPr>
          <w:sz w:val="28"/>
          <w:szCs w:val="28"/>
          <w:lang w:val="uk-UA"/>
        </w:rPr>
      </w:pPr>
    </w:p>
    <w:p w:rsidR="00894252" w:rsidRPr="00F35B4E" w:rsidRDefault="00894252">
      <w:pPr>
        <w:shd w:val="solid" w:color="FFFFFF" w:fill="FFFFFF"/>
        <w:rPr>
          <w:sz w:val="28"/>
          <w:szCs w:val="28"/>
          <w:lang w:val="uk-UA"/>
        </w:rPr>
      </w:pPr>
    </w:p>
    <w:p w:rsidR="00894252" w:rsidRPr="00F35B4E" w:rsidRDefault="00894252">
      <w:pPr>
        <w:shd w:val="solid" w:color="FFFFFF" w:fill="FFFFFF"/>
        <w:rPr>
          <w:sz w:val="28"/>
          <w:szCs w:val="28"/>
          <w:lang w:val="uk-UA"/>
        </w:rPr>
      </w:pPr>
    </w:p>
    <w:p w:rsidR="00894252" w:rsidRPr="00F35B4E" w:rsidRDefault="00590CE9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F35B4E">
        <w:rPr>
          <w:b/>
          <w:sz w:val="28"/>
          <w:szCs w:val="28"/>
          <w:lang w:val="uk-UA"/>
        </w:rPr>
        <w:t>Лектор:</w:t>
      </w:r>
    </w:p>
    <w:p w:rsidR="00894252" w:rsidRPr="00F35B4E" w:rsidRDefault="00590CE9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35B4E">
        <w:rPr>
          <w:sz w:val="28"/>
          <w:szCs w:val="28"/>
          <w:lang w:val="uk-UA"/>
        </w:rPr>
        <w:t>доц. каф. ПЗ</w:t>
      </w:r>
    </w:p>
    <w:p w:rsidR="00894252" w:rsidRPr="00F35B4E" w:rsidRDefault="00590CE9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35B4E">
        <w:rPr>
          <w:sz w:val="28"/>
          <w:szCs w:val="28"/>
          <w:lang w:val="uk-UA"/>
        </w:rPr>
        <w:t xml:space="preserve">      Яковина В.</w:t>
      </w:r>
      <w:r w:rsidR="000C6652" w:rsidRPr="00F35B4E">
        <w:rPr>
          <w:sz w:val="28"/>
          <w:szCs w:val="28"/>
          <w:lang w:val="uk-UA"/>
        </w:rPr>
        <w:t xml:space="preserve"> </w:t>
      </w:r>
      <w:r w:rsidRPr="00F35B4E">
        <w:rPr>
          <w:sz w:val="28"/>
          <w:szCs w:val="28"/>
          <w:lang w:val="uk-UA"/>
        </w:rPr>
        <w:t>С.</w:t>
      </w:r>
    </w:p>
    <w:p w:rsidR="00894252" w:rsidRPr="00F35B4E" w:rsidRDefault="00894252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:rsidR="00894252" w:rsidRPr="00F35B4E" w:rsidRDefault="00590CE9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F35B4E">
        <w:rPr>
          <w:b/>
          <w:sz w:val="28"/>
          <w:szCs w:val="28"/>
          <w:lang w:val="uk-UA"/>
        </w:rPr>
        <w:t>Виконав:</w:t>
      </w:r>
    </w:p>
    <w:p w:rsidR="00894252" w:rsidRPr="00F35B4E" w:rsidRDefault="00590CE9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35B4E">
        <w:rPr>
          <w:sz w:val="28"/>
          <w:szCs w:val="28"/>
          <w:lang w:val="uk-UA"/>
        </w:rPr>
        <w:t>ст. гр. ПЗ-44</w:t>
      </w:r>
    </w:p>
    <w:p w:rsidR="00894252" w:rsidRPr="00F35B4E" w:rsidRDefault="00F35B4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35B4E">
        <w:rPr>
          <w:sz w:val="28"/>
          <w:szCs w:val="28"/>
          <w:lang w:val="uk-UA"/>
        </w:rPr>
        <w:t>Вонс Ю. А.</w:t>
      </w:r>
    </w:p>
    <w:p w:rsidR="00894252" w:rsidRPr="00F35B4E" w:rsidRDefault="00894252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894252" w:rsidRPr="00F35B4E" w:rsidRDefault="00590CE9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F35B4E">
        <w:rPr>
          <w:b/>
          <w:sz w:val="28"/>
          <w:szCs w:val="28"/>
          <w:lang w:val="uk-UA"/>
        </w:rPr>
        <w:t>Прийняв:</w:t>
      </w:r>
    </w:p>
    <w:p w:rsidR="00894252" w:rsidRPr="00F35B4E" w:rsidRDefault="001D27B6">
      <w:pPr>
        <w:shd w:val="solid" w:color="FFFFFF" w:fill="FFFFFF"/>
        <w:ind w:right="354"/>
        <w:jc w:val="right"/>
        <w:rPr>
          <w:lang w:val="uk-UA"/>
        </w:rPr>
      </w:pPr>
      <w:r w:rsidRPr="00F35B4E">
        <w:rPr>
          <w:sz w:val="28"/>
          <w:szCs w:val="28"/>
          <w:lang w:val="uk-UA"/>
        </w:rPr>
        <w:t>проф</w:t>
      </w:r>
      <w:r w:rsidR="00590CE9" w:rsidRPr="00F35B4E">
        <w:rPr>
          <w:sz w:val="28"/>
          <w:szCs w:val="28"/>
          <w:lang w:val="uk-UA"/>
        </w:rPr>
        <w:t>. каф. ПЗ</w:t>
      </w:r>
    </w:p>
    <w:p w:rsidR="00894252" w:rsidRPr="00F35B4E" w:rsidRDefault="00590CE9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35B4E">
        <w:rPr>
          <w:lang w:val="uk-UA"/>
        </w:rPr>
        <w:t xml:space="preserve"> </w:t>
      </w:r>
      <w:r w:rsidRPr="00F35B4E">
        <w:rPr>
          <w:sz w:val="28"/>
          <w:szCs w:val="28"/>
          <w:lang w:val="uk-UA"/>
        </w:rPr>
        <w:t>Фечан А. В.</w:t>
      </w:r>
    </w:p>
    <w:p w:rsidR="00894252" w:rsidRPr="00F35B4E" w:rsidRDefault="00894252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894252" w:rsidRPr="00F35B4E" w:rsidRDefault="00894252">
      <w:pPr>
        <w:shd w:val="solid" w:color="FFFFFF" w:fill="FFFFFF"/>
        <w:ind w:right="354"/>
        <w:rPr>
          <w:sz w:val="28"/>
          <w:szCs w:val="28"/>
          <w:lang w:val="uk-UA"/>
        </w:rPr>
      </w:pPr>
    </w:p>
    <w:p w:rsidR="00894252" w:rsidRPr="00F35B4E" w:rsidRDefault="00894252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894252" w:rsidRPr="00F35B4E" w:rsidRDefault="00894252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894252" w:rsidRPr="00F35B4E" w:rsidRDefault="00590CE9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F35B4E">
        <w:rPr>
          <w:sz w:val="28"/>
          <w:lang w:val="uk-UA"/>
        </w:rPr>
        <w:t>« ____ » ________  2019 р.</w:t>
      </w:r>
    </w:p>
    <w:p w:rsidR="00894252" w:rsidRPr="00F35B4E" w:rsidRDefault="00590CE9">
      <w:pPr>
        <w:shd w:val="solid" w:color="FFFFFF" w:fill="FFFFFF"/>
        <w:spacing w:after="240"/>
        <w:ind w:right="354"/>
        <w:jc w:val="center"/>
        <w:rPr>
          <w:lang w:val="uk-UA"/>
        </w:rPr>
      </w:pPr>
      <w:r w:rsidRPr="00F35B4E">
        <w:rPr>
          <w:lang w:val="uk-UA"/>
        </w:rPr>
        <w:t xml:space="preserve">                                                                                                 ∑= _____    </w:t>
      </w:r>
      <w:r w:rsidRPr="00F35B4E">
        <w:rPr>
          <w:sz w:val="28"/>
          <w:u w:val="dotted"/>
          <w:lang w:val="uk-UA"/>
        </w:rPr>
        <w:t xml:space="preserve">                           .</w:t>
      </w:r>
    </w:p>
    <w:p w:rsidR="00894252" w:rsidRPr="00F35B4E" w:rsidRDefault="00894252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94252" w:rsidRPr="00F35B4E" w:rsidRDefault="00894252">
      <w:pPr>
        <w:shd w:val="solid" w:color="FFFFFF" w:fill="FFFFFF"/>
        <w:rPr>
          <w:sz w:val="28"/>
          <w:szCs w:val="28"/>
          <w:lang w:val="uk-UA"/>
        </w:rPr>
      </w:pPr>
    </w:p>
    <w:p w:rsidR="00894252" w:rsidRPr="00F35B4E" w:rsidRDefault="00894252">
      <w:pPr>
        <w:shd w:val="solid" w:color="FFFFFF" w:fill="FFFFFF"/>
        <w:rPr>
          <w:sz w:val="28"/>
          <w:szCs w:val="28"/>
          <w:lang w:val="uk-UA"/>
        </w:rPr>
      </w:pPr>
    </w:p>
    <w:p w:rsidR="00DC4768" w:rsidRPr="00F35B4E" w:rsidRDefault="00590CE9">
      <w:pPr>
        <w:shd w:val="solid" w:color="FFFFFF" w:fill="FFFFFF"/>
        <w:jc w:val="center"/>
        <w:rPr>
          <w:sz w:val="28"/>
          <w:szCs w:val="28"/>
          <w:lang w:val="uk-UA"/>
        </w:rPr>
      </w:pPr>
      <w:r w:rsidRPr="00F35B4E">
        <w:rPr>
          <w:sz w:val="28"/>
          <w:szCs w:val="28"/>
          <w:lang w:val="uk-UA"/>
        </w:rPr>
        <w:t xml:space="preserve">Львів – 2019 </w:t>
      </w:r>
    </w:p>
    <w:p w:rsidR="00894252" w:rsidRPr="00F35B4E" w:rsidRDefault="00590CE9" w:rsidP="001D27B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35B4E">
        <w:rPr>
          <w:b/>
          <w:sz w:val="28"/>
          <w:szCs w:val="28"/>
          <w:lang w:val="uk-UA"/>
        </w:rPr>
        <w:lastRenderedPageBreak/>
        <w:t xml:space="preserve">Тема роботи: </w:t>
      </w:r>
      <w:r w:rsidR="00137771" w:rsidRPr="00F35B4E">
        <w:rPr>
          <w:bCs/>
          <w:sz w:val="28"/>
          <w:szCs w:val="28"/>
          <w:lang w:val="uk-UA"/>
        </w:rPr>
        <w:t>Реалізація механізму групових політик у Windows 10. Аналіз і налаштування безпеки</w:t>
      </w:r>
      <w:r w:rsidR="00DC4768" w:rsidRPr="00F35B4E">
        <w:rPr>
          <w:bCs/>
          <w:sz w:val="28"/>
          <w:szCs w:val="28"/>
          <w:lang w:val="uk-UA"/>
        </w:rPr>
        <w:t>.</w:t>
      </w:r>
    </w:p>
    <w:p w:rsidR="00DC4768" w:rsidRPr="00F35B4E" w:rsidRDefault="00590CE9" w:rsidP="001D27B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35B4E">
        <w:rPr>
          <w:b/>
          <w:sz w:val="28"/>
          <w:szCs w:val="28"/>
          <w:lang w:val="uk-UA"/>
        </w:rPr>
        <w:t>Мета роботи:</w:t>
      </w:r>
      <w:r w:rsidRPr="00F35B4E">
        <w:rPr>
          <w:sz w:val="28"/>
          <w:szCs w:val="28"/>
          <w:lang w:val="uk-UA"/>
        </w:rPr>
        <w:t xml:space="preserve"> </w:t>
      </w:r>
      <w:r w:rsidR="009949B4">
        <w:rPr>
          <w:sz w:val="28"/>
          <w:szCs w:val="28"/>
          <w:lang w:val="uk-UA"/>
        </w:rPr>
        <w:t xml:space="preserve">Ознайомлення зі </w:t>
      </w:r>
      <w:r w:rsidR="00137771" w:rsidRPr="00F35B4E">
        <w:rPr>
          <w:sz w:val="28"/>
          <w:szCs w:val="28"/>
          <w:lang w:val="uk-UA"/>
        </w:rPr>
        <w:t xml:space="preserve">структурою, принципом роботи та налаштуванням об’єкта </w:t>
      </w:r>
      <w:r w:rsidR="009949B4">
        <w:rPr>
          <w:sz w:val="28"/>
          <w:szCs w:val="28"/>
          <w:lang w:val="uk-UA"/>
        </w:rPr>
        <w:t xml:space="preserve">групової політики на локальному </w:t>
      </w:r>
      <w:r w:rsidR="00137771" w:rsidRPr="00F35B4E">
        <w:rPr>
          <w:sz w:val="28"/>
          <w:szCs w:val="28"/>
          <w:lang w:val="uk-UA"/>
        </w:rPr>
        <w:t>комп’ютері під управлінням ОС Windows 10. Навчитись використовувати та створювати шаблони безпеки для ефективного налаштування та аналізу типових параметрів безпеки.</w:t>
      </w:r>
    </w:p>
    <w:p w:rsidR="00894252" w:rsidRPr="00F35B4E" w:rsidRDefault="00590CE9" w:rsidP="001D27B6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F35B4E">
        <w:rPr>
          <w:b/>
          <w:sz w:val="28"/>
          <w:szCs w:val="28"/>
          <w:lang w:val="uk-UA"/>
        </w:rPr>
        <w:t>TЕОРЕТИЧНІ ВІДОМОСТІ</w:t>
      </w:r>
    </w:p>
    <w:p w:rsidR="00CC3695" w:rsidRDefault="00CC3695" w:rsidP="00CC369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35B4E">
        <w:rPr>
          <w:sz w:val="28"/>
          <w:szCs w:val="28"/>
          <w:lang w:val="uk-UA"/>
        </w:rPr>
        <w:t>Групова політика – це технологія управління, що використовується для налаштування параметрів конфігурації робочих столів для груп комп’ютерів і користувачів. Групові політики можуть включати в себе параметри безпеки, параметри установки та підтримки програмного забезпечення і па</w:t>
      </w:r>
      <w:r w:rsidR="009949B4">
        <w:rPr>
          <w:sz w:val="28"/>
          <w:szCs w:val="28"/>
          <w:lang w:val="uk-UA"/>
        </w:rPr>
        <w:t>раметри для скриптів</w:t>
      </w:r>
      <w:r w:rsidRPr="00F35B4E">
        <w:rPr>
          <w:sz w:val="28"/>
          <w:szCs w:val="28"/>
          <w:lang w:val="uk-UA"/>
        </w:rPr>
        <w:t>, що управляють процесами завантаження і завершення роботи з системою. Групові політики зберігаються у вигляді об’єктів Group Policy (GPO), які зв’язуються з об’єктами Active Directory – сайтами, доменами ч</w:t>
      </w:r>
      <w:r w:rsidR="009949B4">
        <w:rPr>
          <w:sz w:val="28"/>
          <w:szCs w:val="28"/>
          <w:lang w:val="uk-UA"/>
        </w:rPr>
        <w:t>и організаційними одиницями.</w:t>
      </w:r>
    </w:p>
    <w:p w:rsidR="009949B4" w:rsidRDefault="009949B4" w:rsidP="009949B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949B4">
        <w:rPr>
          <w:sz w:val="28"/>
          <w:szCs w:val="28"/>
          <w:lang w:val="uk-UA"/>
        </w:rPr>
        <w:t>Незалежно від типу конфігурації, параметри групової політики організовані в спеціальні категорії. Перераховані в таблиці категорії параметрів надають адміністратору доступ до різних механізмів конфігурації</w:t>
      </w:r>
      <w:r>
        <w:rPr>
          <w:sz w:val="28"/>
          <w:szCs w:val="28"/>
          <w:lang w:val="uk-UA"/>
        </w:rPr>
        <w:t xml:space="preserve"> </w:t>
      </w:r>
      <w:r w:rsidRPr="009949B4">
        <w:rPr>
          <w:sz w:val="28"/>
          <w:szCs w:val="28"/>
          <w:lang w:val="uk-UA"/>
        </w:rPr>
        <w:t>робочих станцій. У свою чергу категорії параметрів групової політики організовані в три контейнери в</w:t>
      </w:r>
      <w:r>
        <w:rPr>
          <w:sz w:val="28"/>
          <w:szCs w:val="28"/>
          <w:lang w:val="uk-UA"/>
        </w:rPr>
        <w:t>ідповідно до свого призначення:</w:t>
      </w:r>
    </w:p>
    <w:p w:rsidR="009949B4" w:rsidRDefault="009949B4" w:rsidP="009949B4">
      <w:pPr>
        <w:pStyle w:val="aa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 w:rsidRPr="009949B4">
        <w:rPr>
          <w:sz w:val="28"/>
          <w:szCs w:val="28"/>
          <w:lang w:val="uk-UA"/>
        </w:rPr>
        <w:t>Software Settings (Конфігурація програм). У контейнері розміщуються категорії параметрів групової політики, за допомогою яких можна управляти переліком додатків, доступних користувачам;</w:t>
      </w:r>
    </w:p>
    <w:p w:rsidR="009949B4" w:rsidRDefault="009949B4" w:rsidP="009949B4">
      <w:pPr>
        <w:pStyle w:val="aa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 w:rsidRPr="009949B4">
        <w:rPr>
          <w:sz w:val="28"/>
          <w:szCs w:val="28"/>
          <w:lang w:val="uk-UA"/>
        </w:rPr>
        <w:t xml:space="preserve">Windows Settings (Конфігурація Windows). У контейнері розміщуються категорії параметрів групової політики, що визначають налаштування безпосередньо самої </w:t>
      </w:r>
      <w:r>
        <w:rPr>
          <w:sz w:val="28"/>
          <w:szCs w:val="28"/>
          <w:lang w:val="uk-UA"/>
        </w:rPr>
        <w:t>операційної системи</w:t>
      </w:r>
      <w:r w:rsidRPr="009949B4">
        <w:rPr>
          <w:sz w:val="28"/>
          <w:szCs w:val="28"/>
          <w:lang w:val="uk-UA"/>
        </w:rPr>
        <w:t>;</w:t>
      </w:r>
    </w:p>
    <w:p w:rsidR="009949B4" w:rsidRDefault="009949B4" w:rsidP="009949B4">
      <w:pPr>
        <w:pStyle w:val="aa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 w:rsidRPr="009949B4">
        <w:rPr>
          <w:sz w:val="28"/>
          <w:szCs w:val="28"/>
          <w:lang w:val="uk-UA"/>
        </w:rPr>
        <w:t>Administrative Templates (Адміністративні шаблони). Цей контейнер містить категорії параметрів групової</w:t>
      </w:r>
      <w:r>
        <w:rPr>
          <w:sz w:val="28"/>
          <w:szCs w:val="28"/>
          <w:lang w:val="uk-UA"/>
        </w:rPr>
        <w:t>.</w:t>
      </w:r>
    </w:p>
    <w:p w:rsidR="009949B4" w:rsidRPr="009949B4" w:rsidRDefault="009949B4" w:rsidP="009949B4">
      <w:pPr>
        <w:spacing w:line="360" w:lineRule="auto"/>
        <w:jc w:val="both"/>
        <w:rPr>
          <w:sz w:val="28"/>
          <w:szCs w:val="28"/>
          <w:lang w:val="uk-UA"/>
        </w:rPr>
      </w:pPr>
    </w:p>
    <w:p w:rsidR="008A2993" w:rsidRPr="00F35B4E" w:rsidRDefault="00590CE9" w:rsidP="00CC3695">
      <w:pPr>
        <w:spacing w:line="360" w:lineRule="auto"/>
        <w:ind w:firstLine="709"/>
        <w:jc w:val="center"/>
        <w:rPr>
          <w:b/>
          <w:noProof/>
          <w:sz w:val="28"/>
          <w:szCs w:val="28"/>
          <w:lang w:val="uk-UA" w:eastAsia="uk-UA"/>
        </w:rPr>
      </w:pPr>
      <w:r w:rsidRPr="00F35B4E">
        <w:rPr>
          <w:b/>
          <w:sz w:val="28"/>
          <w:szCs w:val="28"/>
          <w:lang w:val="uk-UA"/>
        </w:rPr>
        <w:lastRenderedPageBreak/>
        <w:t>ХІД ВИКОНАННЯ</w:t>
      </w:r>
    </w:p>
    <w:p w:rsidR="00F35B4E" w:rsidRDefault="00F35B4E" w:rsidP="00F35B4E">
      <w:pPr>
        <w:keepNext/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F35B4E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120765" cy="3989879"/>
            <wp:effectExtent l="0" t="0" r="0" b="0"/>
            <wp:docPr id="1" name="Рисунок 1" descr="C:\Users\hp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89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B4E" w:rsidRDefault="00F35B4E" w:rsidP="00B162F5">
      <w:pPr>
        <w:keepNext/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3A631E" w:rsidRPr="00F35B4E">
        <w:rPr>
          <w:i/>
          <w:sz w:val="28"/>
          <w:szCs w:val="28"/>
          <w:lang w:val="uk-UA"/>
        </w:rPr>
        <w:fldChar w:fldCharType="begin"/>
      </w:r>
      <w:r w:rsidR="003A631E" w:rsidRPr="00F35B4E">
        <w:rPr>
          <w:sz w:val="28"/>
          <w:szCs w:val="28"/>
          <w:lang w:val="uk-UA"/>
        </w:rPr>
        <w:instrText xml:space="preserve"> SEQ Рис._ \* ARABIC </w:instrText>
      </w:r>
      <w:r w:rsidR="003A631E" w:rsidRPr="00F35B4E">
        <w:rPr>
          <w:i/>
          <w:sz w:val="28"/>
          <w:szCs w:val="28"/>
          <w:lang w:val="uk-UA"/>
        </w:rPr>
        <w:fldChar w:fldCharType="separate"/>
      </w:r>
      <w:r w:rsidR="003A631E" w:rsidRPr="00F35B4E">
        <w:rPr>
          <w:noProof/>
          <w:sz w:val="28"/>
          <w:szCs w:val="28"/>
          <w:lang w:val="uk-UA"/>
        </w:rPr>
        <w:t>1</w:t>
      </w:r>
      <w:r w:rsidR="003A631E" w:rsidRPr="00F35B4E">
        <w:rPr>
          <w:i/>
          <w:sz w:val="28"/>
          <w:szCs w:val="28"/>
          <w:lang w:val="uk-UA"/>
        </w:rPr>
        <w:fldChar w:fldCharType="end"/>
      </w:r>
      <w:r w:rsidR="003A631E" w:rsidRPr="00F35B4E">
        <w:rPr>
          <w:sz w:val="28"/>
          <w:szCs w:val="28"/>
          <w:lang w:val="uk-UA"/>
        </w:rPr>
        <w:t>. Зміна вимог та налаштувань до пароля на користувацькі</w:t>
      </w:r>
    </w:p>
    <w:p w:rsidR="00B162F5" w:rsidRPr="00B162F5" w:rsidRDefault="00B162F5" w:rsidP="00B162F5">
      <w:pPr>
        <w:keepNext/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</w:p>
    <w:p w:rsidR="003A631E" w:rsidRPr="00F35B4E" w:rsidRDefault="00F35B4E" w:rsidP="003A631E">
      <w:pPr>
        <w:keepNext/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F35B4E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514850" cy="1600200"/>
            <wp:effectExtent l="0" t="0" r="0" b="0"/>
            <wp:docPr id="2" name="Рисунок 2" descr="C:\Users\hp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31E" w:rsidRDefault="00F35B4E" w:rsidP="003A631E">
      <w:pPr>
        <w:pStyle w:val="a8"/>
        <w:spacing w:line="360" w:lineRule="auto"/>
        <w:jc w:val="center"/>
        <w:rPr>
          <w:i w:val="0"/>
          <w:color w:val="auto"/>
          <w:sz w:val="28"/>
          <w:szCs w:val="28"/>
          <w:lang w:val="uk-UA"/>
        </w:rPr>
      </w:pPr>
      <w:r>
        <w:rPr>
          <w:i w:val="0"/>
          <w:color w:val="auto"/>
          <w:sz w:val="28"/>
          <w:szCs w:val="28"/>
          <w:lang w:val="uk-UA"/>
        </w:rPr>
        <w:t xml:space="preserve">Рис. </w:t>
      </w:r>
      <w:r w:rsidR="003A631E" w:rsidRPr="00F35B4E">
        <w:rPr>
          <w:i w:val="0"/>
          <w:color w:val="auto"/>
          <w:sz w:val="28"/>
          <w:szCs w:val="28"/>
          <w:lang w:val="uk-UA"/>
        </w:rPr>
        <w:fldChar w:fldCharType="begin"/>
      </w:r>
      <w:r w:rsidR="003A631E" w:rsidRPr="00F35B4E">
        <w:rPr>
          <w:i w:val="0"/>
          <w:color w:val="auto"/>
          <w:sz w:val="28"/>
          <w:szCs w:val="28"/>
          <w:lang w:val="uk-UA"/>
        </w:rPr>
        <w:instrText xml:space="preserve"> SEQ Рис._ \* ARABIC </w:instrText>
      </w:r>
      <w:r w:rsidR="003A631E" w:rsidRPr="00F35B4E">
        <w:rPr>
          <w:i w:val="0"/>
          <w:color w:val="auto"/>
          <w:sz w:val="28"/>
          <w:szCs w:val="28"/>
          <w:lang w:val="uk-UA"/>
        </w:rPr>
        <w:fldChar w:fldCharType="separate"/>
      </w:r>
      <w:r w:rsidR="003A631E" w:rsidRPr="00F35B4E">
        <w:rPr>
          <w:i w:val="0"/>
          <w:noProof/>
          <w:color w:val="auto"/>
          <w:sz w:val="28"/>
          <w:szCs w:val="28"/>
          <w:lang w:val="uk-UA"/>
        </w:rPr>
        <w:t>2</w:t>
      </w:r>
      <w:r w:rsidR="003A631E" w:rsidRPr="00F35B4E">
        <w:rPr>
          <w:i w:val="0"/>
          <w:color w:val="auto"/>
          <w:sz w:val="28"/>
          <w:szCs w:val="28"/>
          <w:lang w:val="uk-UA"/>
        </w:rPr>
        <w:fldChar w:fldCharType="end"/>
      </w:r>
      <w:r w:rsidR="003A631E" w:rsidRPr="00F35B4E">
        <w:rPr>
          <w:i w:val="0"/>
          <w:color w:val="auto"/>
          <w:sz w:val="28"/>
          <w:szCs w:val="28"/>
          <w:lang w:val="uk-UA"/>
        </w:rPr>
        <w:t>. Спроба створення пароля, котрий не відповідає вимогам</w:t>
      </w:r>
    </w:p>
    <w:p w:rsidR="00F35B4E" w:rsidRDefault="00F35B4E" w:rsidP="00F35B4E">
      <w:pPr>
        <w:pStyle w:val="a9"/>
        <w:rPr>
          <w:lang w:val="uk-UA" w:eastAsia="en-US"/>
        </w:rPr>
      </w:pPr>
    </w:p>
    <w:p w:rsidR="00F35B4E" w:rsidRDefault="00F35B4E" w:rsidP="00F35B4E">
      <w:pPr>
        <w:pStyle w:val="a9"/>
        <w:jc w:val="center"/>
        <w:rPr>
          <w:sz w:val="28"/>
          <w:szCs w:val="28"/>
          <w:lang w:val="uk-UA"/>
        </w:rPr>
      </w:pPr>
      <w:r w:rsidRPr="00F35B4E">
        <w:rPr>
          <w:noProof/>
          <w:lang w:val="uk-UA" w:eastAsia="uk-UA"/>
        </w:rPr>
        <w:lastRenderedPageBreak/>
        <w:drawing>
          <wp:inline distT="0" distB="0" distL="0" distR="0">
            <wp:extent cx="6120414" cy="3514725"/>
            <wp:effectExtent l="0" t="0" r="0" b="0"/>
            <wp:docPr id="3" name="Рисунок 3" descr="C:\Users\hp\Pictures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3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605" cy="35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B4E" w:rsidRDefault="00F35B4E" w:rsidP="00F35B4E">
      <w:pPr>
        <w:pStyle w:val="a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Pr="00F35B4E">
        <w:rPr>
          <w:sz w:val="28"/>
          <w:szCs w:val="28"/>
          <w:lang w:val="uk-UA"/>
        </w:rPr>
        <w:t xml:space="preserve"> 3. Налаштування </w:t>
      </w:r>
      <w:r>
        <w:rPr>
          <w:sz w:val="28"/>
          <w:szCs w:val="28"/>
          <w:lang w:val="uk-UA"/>
        </w:rPr>
        <w:t>прав користувача</w:t>
      </w:r>
    </w:p>
    <w:p w:rsidR="00B162F5" w:rsidRPr="00F35B4E" w:rsidRDefault="00B162F5" w:rsidP="00F35B4E">
      <w:pPr>
        <w:pStyle w:val="a9"/>
        <w:jc w:val="center"/>
        <w:rPr>
          <w:lang w:val="uk-UA" w:eastAsia="en-US"/>
        </w:rPr>
      </w:pPr>
    </w:p>
    <w:p w:rsidR="003A631E" w:rsidRPr="00F35B4E" w:rsidRDefault="00F35B4E" w:rsidP="003A631E">
      <w:pPr>
        <w:keepNext/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F35B4E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076700" cy="4552950"/>
            <wp:effectExtent l="0" t="0" r="0" b="0"/>
            <wp:docPr id="4" name="Рисунок 4" descr="C:\Users\hp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31E" w:rsidRPr="00F35B4E" w:rsidRDefault="00F35B4E" w:rsidP="00F35B4E">
      <w:pPr>
        <w:pStyle w:val="a8"/>
        <w:spacing w:line="360" w:lineRule="auto"/>
        <w:jc w:val="center"/>
        <w:rPr>
          <w:i w:val="0"/>
          <w:color w:val="auto"/>
          <w:sz w:val="28"/>
          <w:szCs w:val="28"/>
          <w:lang w:val="uk-UA"/>
        </w:rPr>
      </w:pPr>
      <w:r>
        <w:rPr>
          <w:i w:val="0"/>
          <w:color w:val="auto"/>
          <w:sz w:val="28"/>
          <w:szCs w:val="28"/>
          <w:lang w:val="uk-UA"/>
        </w:rPr>
        <w:t>Рис. 4</w:t>
      </w:r>
      <w:r w:rsidR="003A631E" w:rsidRPr="00F35B4E">
        <w:rPr>
          <w:i w:val="0"/>
          <w:color w:val="auto"/>
          <w:sz w:val="28"/>
          <w:szCs w:val="28"/>
          <w:lang w:val="uk-UA"/>
        </w:rPr>
        <w:t>. Налаштування кількості невдалих спроб входу</w:t>
      </w:r>
      <w:r>
        <w:rPr>
          <w:i w:val="0"/>
          <w:color w:val="auto"/>
          <w:sz w:val="28"/>
          <w:szCs w:val="28"/>
          <w:lang w:val="uk-UA"/>
        </w:rPr>
        <w:t xml:space="preserve"> </w:t>
      </w:r>
    </w:p>
    <w:p w:rsidR="003A631E" w:rsidRPr="00F35B4E" w:rsidRDefault="00F35B4E" w:rsidP="003A631E">
      <w:pPr>
        <w:keepNext/>
        <w:spacing w:line="360" w:lineRule="auto"/>
        <w:jc w:val="center"/>
        <w:rPr>
          <w:sz w:val="28"/>
          <w:szCs w:val="28"/>
          <w:lang w:val="uk-UA"/>
        </w:rPr>
      </w:pPr>
      <w:r w:rsidRPr="00F35B4E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2924175" cy="3209925"/>
            <wp:effectExtent l="0" t="0" r="9525" b="9525"/>
            <wp:docPr id="5" name="Рисунок 5" descr="C:\Users\hp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2F5" w:rsidRDefault="00F35B4E" w:rsidP="00B162F5">
      <w:pPr>
        <w:pStyle w:val="a8"/>
        <w:jc w:val="center"/>
        <w:rPr>
          <w:i w:val="0"/>
          <w:color w:val="auto"/>
          <w:sz w:val="28"/>
          <w:szCs w:val="28"/>
          <w:lang w:val="uk-UA"/>
        </w:rPr>
      </w:pPr>
      <w:r>
        <w:rPr>
          <w:i w:val="0"/>
          <w:color w:val="auto"/>
          <w:sz w:val="28"/>
          <w:szCs w:val="28"/>
          <w:lang w:val="uk-UA"/>
        </w:rPr>
        <w:t>Рис. 5</w:t>
      </w:r>
      <w:r w:rsidR="003A631E" w:rsidRPr="00F35B4E">
        <w:rPr>
          <w:i w:val="0"/>
          <w:color w:val="auto"/>
          <w:sz w:val="28"/>
          <w:szCs w:val="28"/>
          <w:lang w:val="uk-UA"/>
        </w:rPr>
        <w:t>. Блок</w:t>
      </w:r>
      <w:r>
        <w:rPr>
          <w:i w:val="0"/>
          <w:color w:val="auto"/>
          <w:sz w:val="28"/>
          <w:szCs w:val="28"/>
          <w:lang w:val="uk-UA"/>
        </w:rPr>
        <w:t>ування облікового запису після</w:t>
      </w:r>
      <w:r w:rsidR="003A631E" w:rsidRPr="00F35B4E">
        <w:rPr>
          <w:i w:val="0"/>
          <w:color w:val="auto"/>
          <w:sz w:val="28"/>
          <w:szCs w:val="28"/>
          <w:lang w:val="uk-UA"/>
        </w:rPr>
        <w:t xml:space="preserve"> невдалих спроб входу</w:t>
      </w:r>
    </w:p>
    <w:p w:rsidR="00B162F5" w:rsidRDefault="00B162F5" w:rsidP="003A631E">
      <w:pPr>
        <w:keepNext/>
        <w:shd w:val="solid" w:color="FFFFFF" w:fill="FFFFFF"/>
        <w:spacing w:line="360" w:lineRule="auto"/>
        <w:jc w:val="center"/>
        <w:rPr>
          <w:lang w:val="uk-UA"/>
        </w:rPr>
      </w:pPr>
    </w:p>
    <w:p w:rsidR="003A631E" w:rsidRPr="00F35B4E" w:rsidRDefault="00F35B4E" w:rsidP="003A631E">
      <w:pPr>
        <w:keepNext/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F35B4E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086225" cy="4400550"/>
            <wp:effectExtent l="0" t="0" r="9525" b="0"/>
            <wp:docPr id="7" name="Рисунок 7" descr="C:\Users\hp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31E" w:rsidRPr="00F35B4E" w:rsidRDefault="00F35B4E" w:rsidP="003A631E">
      <w:pPr>
        <w:pStyle w:val="a8"/>
        <w:spacing w:line="360" w:lineRule="auto"/>
        <w:jc w:val="center"/>
        <w:rPr>
          <w:i w:val="0"/>
          <w:color w:val="auto"/>
          <w:sz w:val="28"/>
          <w:szCs w:val="28"/>
          <w:lang w:val="uk-UA"/>
        </w:rPr>
      </w:pPr>
      <w:r>
        <w:rPr>
          <w:i w:val="0"/>
          <w:color w:val="auto"/>
          <w:sz w:val="28"/>
          <w:szCs w:val="28"/>
          <w:lang w:val="uk-UA"/>
        </w:rPr>
        <w:t>Рис. 6</w:t>
      </w:r>
      <w:r w:rsidR="003A631E" w:rsidRPr="00F35B4E">
        <w:rPr>
          <w:i w:val="0"/>
          <w:color w:val="auto"/>
          <w:sz w:val="28"/>
          <w:szCs w:val="28"/>
          <w:lang w:val="uk-UA"/>
        </w:rPr>
        <w:t>. Встано</w:t>
      </w:r>
      <w:r>
        <w:rPr>
          <w:i w:val="0"/>
          <w:color w:val="auto"/>
          <w:sz w:val="28"/>
          <w:szCs w:val="28"/>
          <w:lang w:val="uk-UA"/>
        </w:rPr>
        <w:t>влення дозволу на вимкнення ком</w:t>
      </w:r>
      <w:r w:rsidR="003A631E" w:rsidRPr="00F35B4E">
        <w:rPr>
          <w:i w:val="0"/>
          <w:color w:val="auto"/>
          <w:sz w:val="28"/>
          <w:szCs w:val="28"/>
          <w:lang w:val="uk-UA"/>
        </w:rPr>
        <w:t>п’ютера лише адміністраторам</w:t>
      </w:r>
    </w:p>
    <w:p w:rsidR="003A631E" w:rsidRPr="00F35B4E" w:rsidRDefault="00F35B4E" w:rsidP="003A631E">
      <w:pPr>
        <w:keepNext/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F35B4E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119495" cy="3238500"/>
            <wp:effectExtent l="0" t="0" r="0" b="0"/>
            <wp:docPr id="8" name="Рисунок 8" descr="C:\Users\hp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401" cy="324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31E" w:rsidRDefault="004C408B" w:rsidP="003A631E">
      <w:pPr>
        <w:pStyle w:val="a8"/>
        <w:spacing w:line="360" w:lineRule="auto"/>
        <w:jc w:val="center"/>
        <w:rPr>
          <w:i w:val="0"/>
          <w:color w:val="auto"/>
          <w:sz w:val="28"/>
          <w:szCs w:val="28"/>
          <w:lang w:val="uk-UA"/>
        </w:rPr>
      </w:pPr>
      <w:r>
        <w:rPr>
          <w:i w:val="0"/>
          <w:color w:val="auto"/>
          <w:sz w:val="28"/>
          <w:szCs w:val="28"/>
          <w:lang w:val="uk-UA"/>
        </w:rPr>
        <w:t xml:space="preserve">Рис. </w:t>
      </w:r>
      <w:r w:rsidR="00F35B4E">
        <w:rPr>
          <w:i w:val="0"/>
          <w:color w:val="auto"/>
          <w:sz w:val="28"/>
          <w:szCs w:val="28"/>
          <w:lang w:val="uk-UA"/>
        </w:rPr>
        <w:t>7</w:t>
      </w:r>
      <w:r w:rsidR="003A631E" w:rsidRPr="00F35B4E">
        <w:rPr>
          <w:i w:val="0"/>
          <w:color w:val="auto"/>
          <w:sz w:val="28"/>
          <w:szCs w:val="28"/>
          <w:lang w:val="uk-UA"/>
        </w:rPr>
        <w:t xml:space="preserve">. Заборона на зміну параметрів дисплея </w:t>
      </w:r>
    </w:p>
    <w:p w:rsidR="004C408B" w:rsidRDefault="004C408B" w:rsidP="004C408B">
      <w:pPr>
        <w:pStyle w:val="a9"/>
        <w:rPr>
          <w:lang w:val="uk-UA" w:eastAsia="en-US"/>
        </w:rPr>
      </w:pPr>
      <w:r w:rsidRPr="00F35B4E">
        <w:rPr>
          <w:noProof/>
          <w:sz w:val="28"/>
          <w:szCs w:val="28"/>
          <w:lang w:val="uk-UA" w:eastAsia="uk-UA"/>
        </w:rPr>
        <w:drawing>
          <wp:inline distT="0" distB="0" distL="0" distR="0" wp14:anchorId="302F039F" wp14:editId="16AAC6ED">
            <wp:extent cx="6119928" cy="3371850"/>
            <wp:effectExtent l="0" t="0" r="0" b="0"/>
            <wp:docPr id="11" name="Рисунок 11" descr="C:\Users\hp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Pictures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930" cy="337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08B" w:rsidRPr="004C408B" w:rsidRDefault="004C408B" w:rsidP="004C408B">
      <w:pPr>
        <w:pStyle w:val="a8"/>
        <w:spacing w:line="360" w:lineRule="auto"/>
        <w:jc w:val="center"/>
        <w:rPr>
          <w:i w:val="0"/>
          <w:color w:val="auto"/>
          <w:sz w:val="28"/>
          <w:szCs w:val="28"/>
          <w:lang w:val="uk-UA"/>
        </w:rPr>
      </w:pPr>
      <w:r>
        <w:rPr>
          <w:i w:val="0"/>
          <w:color w:val="auto"/>
          <w:sz w:val="28"/>
          <w:szCs w:val="28"/>
          <w:lang w:val="uk-UA"/>
        </w:rPr>
        <w:t>Рис. 8</w:t>
      </w:r>
      <w:r w:rsidRPr="00F35B4E">
        <w:rPr>
          <w:i w:val="0"/>
          <w:color w:val="auto"/>
          <w:sz w:val="28"/>
          <w:szCs w:val="28"/>
          <w:lang w:val="uk-UA"/>
        </w:rPr>
        <w:t xml:space="preserve">. </w:t>
      </w:r>
      <w:r>
        <w:rPr>
          <w:i w:val="0"/>
          <w:color w:val="auto"/>
          <w:sz w:val="28"/>
          <w:szCs w:val="28"/>
          <w:lang w:val="uk-UA"/>
        </w:rPr>
        <w:t>Створення правила для хешу</w:t>
      </w:r>
    </w:p>
    <w:p w:rsidR="00F35B4E" w:rsidRPr="00F35B4E" w:rsidRDefault="00F35B4E" w:rsidP="003A631E">
      <w:pPr>
        <w:keepNext/>
        <w:spacing w:line="360" w:lineRule="auto"/>
        <w:jc w:val="center"/>
        <w:rPr>
          <w:sz w:val="28"/>
          <w:szCs w:val="28"/>
          <w:lang w:val="uk-UA"/>
        </w:rPr>
      </w:pPr>
      <w:r w:rsidRPr="00F35B4E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905250" cy="4229100"/>
            <wp:effectExtent l="0" t="0" r="0" b="0"/>
            <wp:docPr id="10" name="Рисунок 10" descr="C:\Users\hp\Pic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Pictures\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088" w:rsidRDefault="004C408B" w:rsidP="00B162F5">
      <w:pPr>
        <w:pStyle w:val="a8"/>
        <w:jc w:val="center"/>
        <w:rPr>
          <w:i w:val="0"/>
          <w:color w:val="auto"/>
          <w:sz w:val="28"/>
          <w:szCs w:val="28"/>
          <w:lang w:val="uk-UA"/>
        </w:rPr>
      </w:pPr>
      <w:r>
        <w:rPr>
          <w:i w:val="0"/>
          <w:color w:val="auto"/>
          <w:sz w:val="28"/>
          <w:szCs w:val="28"/>
          <w:lang w:val="uk-UA"/>
        </w:rPr>
        <w:t>Рис. 9</w:t>
      </w:r>
      <w:r w:rsidR="003A631E" w:rsidRPr="00F35B4E">
        <w:rPr>
          <w:i w:val="0"/>
          <w:color w:val="auto"/>
          <w:sz w:val="28"/>
          <w:szCs w:val="28"/>
          <w:lang w:val="uk-UA"/>
        </w:rPr>
        <w:t>. Заборона використання певних томів, та дозвіл на запуск лише одного файлу у ньому</w:t>
      </w:r>
    </w:p>
    <w:p w:rsidR="00B162F5" w:rsidRPr="00B162F5" w:rsidRDefault="00B162F5" w:rsidP="00B162F5">
      <w:pPr>
        <w:pStyle w:val="a9"/>
        <w:rPr>
          <w:lang w:val="uk-UA" w:eastAsia="en-US"/>
        </w:rPr>
      </w:pPr>
      <w:bookmarkStart w:id="0" w:name="_GoBack"/>
      <w:bookmarkEnd w:id="0"/>
    </w:p>
    <w:p w:rsidR="008A2993" w:rsidRPr="00F35B4E" w:rsidRDefault="008A2993" w:rsidP="003B1088">
      <w:pPr>
        <w:shd w:val="solid" w:color="FFFFFF" w:fill="FFFFFF"/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F35B4E">
        <w:rPr>
          <w:b/>
          <w:sz w:val="28"/>
          <w:szCs w:val="28"/>
          <w:lang w:val="uk-UA"/>
        </w:rPr>
        <w:t>ВИСНОВКИ</w:t>
      </w:r>
    </w:p>
    <w:p w:rsidR="003B1088" w:rsidRDefault="003B1088" w:rsidP="003B1088">
      <w:pPr>
        <w:shd w:val="solid" w:color="FFFFFF" w:fill="FFFFFF"/>
        <w:spacing w:line="360" w:lineRule="auto"/>
        <w:ind w:firstLine="426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ab/>
        <w:t xml:space="preserve">Виконуючи дану лабораторну роботу, я навчився налаштовувати об’єкти групової політики та навчився </w:t>
      </w:r>
      <w:r w:rsidR="003A631E" w:rsidRPr="00F35B4E">
        <w:rPr>
          <w:noProof/>
          <w:sz w:val="28"/>
          <w:szCs w:val="28"/>
          <w:lang w:val="uk-UA"/>
        </w:rPr>
        <w:t>створювати шаблони безпеки для ефективного налаштування та аналізу типових параметрів безпеки.</w:t>
      </w:r>
    </w:p>
    <w:p w:rsidR="00894252" w:rsidRPr="00F35B4E" w:rsidRDefault="003B1088" w:rsidP="003B1088">
      <w:pPr>
        <w:shd w:val="solid" w:color="FFFFFF" w:fill="FFFFFF"/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Під час виконання, я використав </w:t>
      </w:r>
      <w:r w:rsidR="003A631E" w:rsidRPr="00F35B4E">
        <w:rPr>
          <w:noProof/>
          <w:sz w:val="28"/>
          <w:szCs w:val="28"/>
          <w:lang w:val="uk-UA"/>
        </w:rPr>
        <w:t xml:space="preserve">шаблон безпеки, при якому у разі 3 невдалих спроб введення паролю – профіль користувача блокується. </w:t>
      </w:r>
      <w:r>
        <w:rPr>
          <w:noProof/>
          <w:sz w:val="28"/>
          <w:szCs w:val="28"/>
          <w:lang w:val="uk-UA"/>
        </w:rPr>
        <w:t xml:space="preserve">Та встановив </w:t>
      </w:r>
      <w:r w:rsidR="003A631E" w:rsidRPr="00F35B4E">
        <w:rPr>
          <w:noProof/>
          <w:sz w:val="28"/>
          <w:szCs w:val="28"/>
          <w:lang w:val="uk-UA"/>
        </w:rPr>
        <w:t>дозвіл на вимикання комп’ютера тільки адміністратором, заборонено виконання файлів на певному томі.</w:t>
      </w:r>
    </w:p>
    <w:sectPr w:rsidR="00894252" w:rsidRPr="00F35B4E">
      <w:headerReference w:type="default" r:id="rId17"/>
      <w:pgSz w:w="11906" w:h="16838"/>
      <w:pgMar w:top="850" w:right="850" w:bottom="850" w:left="1417" w:header="708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C97" w:rsidRDefault="00501C97">
      <w:r>
        <w:separator/>
      </w:r>
    </w:p>
  </w:endnote>
  <w:endnote w:type="continuationSeparator" w:id="0">
    <w:p w:rsidR="00501C97" w:rsidRDefault="00501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C97" w:rsidRDefault="00501C97">
      <w:r>
        <w:separator/>
      </w:r>
    </w:p>
  </w:footnote>
  <w:footnote w:type="continuationSeparator" w:id="0">
    <w:p w:rsidR="00501C97" w:rsidRDefault="00501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2727743"/>
      <w:docPartObj>
        <w:docPartGallery w:val="Page Numbers (Top of Page)"/>
        <w:docPartUnique/>
      </w:docPartObj>
    </w:sdtPr>
    <w:sdtEndPr/>
    <w:sdtContent>
      <w:p w:rsidR="00894252" w:rsidRDefault="00590CE9" w:rsidP="00137771">
        <w:pPr>
          <w:pStyle w:val="ab"/>
          <w:tabs>
            <w:tab w:val="clear" w:pos="9639"/>
            <w:tab w:val="right" w:pos="9072"/>
          </w:tabs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B162F5">
          <w:rPr>
            <w:noProof/>
          </w:rPr>
          <w:t>7</w:t>
        </w:r>
        <w:r>
          <w:fldChar w:fldCharType="end"/>
        </w:r>
      </w:p>
    </w:sdtContent>
  </w:sdt>
  <w:p w:rsidR="00894252" w:rsidRDefault="00894252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414D6"/>
    <w:multiLevelType w:val="hybridMultilevel"/>
    <w:tmpl w:val="298AF77A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2677FCE"/>
    <w:multiLevelType w:val="multilevel"/>
    <w:tmpl w:val="9982A1E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1DF0046"/>
    <w:multiLevelType w:val="multilevel"/>
    <w:tmpl w:val="792E61C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F6059AF"/>
    <w:multiLevelType w:val="multilevel"/>
    <w:tmpl w:val="CFC8A2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252"/>
    <w:rsid w:val="00017B32"/>
    <w:rsid w:val="000774C4"/>
    <w:rsid w:val="00086EB3"/>
    <w:rsid w:val="000C6652"/>
    <w:rsid w:val="000D67FE"/>
    <w:rsid w:val="00137771"/>
    <w:rsid w:val="001730AE"/>
    <w:rsid w:val="001D27B6"/>
    <w:rsid w:val="00221C77"/>
    <w:rsid w:val="00322873"/>
    <w:rsid w:val="003A631E"/>
    <w:rsid w:val="003B1088"/>
    <w:rsid w:val="003D5DFD"/>
    <w:rsid w:val="003E124B"/>
    <w:rsid w:val="00480BC0"/>
    <w:rsid w:val="004C408B"/>
    <w:rsid w:val="004F6E67"/>
    <w:rsid w:val="00501C97"/>
    <w:rsid w:val="00504456"/>
    <w:rsid w:val="00590CE9"/>
    <w:rsid w:val="005F0962"/>
    <w:rsid w:val="005F0C9D"/>
    <w:rsid w:val="006C6E5A"/>
    <w:rsid w:val="00894252"/>
    <w:rsid w:val="008A2993"/>
    <w:rsid w:val="00905956"/>
    <w:rsid w:val="00907795"/>
    <w:rsid w:val="009140E2"/>
    <w:rsid w:val="00962E6E"/>
    <w:rsid w:val="00967388"/>
    <w:rsid w:val="009949B4"/>
    <w:rsid w:val="00A46DE7"/>
    <w:rsid w:val="00AD4C77"/>
    <w:rsid w:val="00B162F5"/>
    <w:rsid w:val="00C61D23"/>
    <w:rsid w:val="00C75D56"/>
    <w:rsid w:val="00CC3695"/>
    <w:rsid w:val="00D43AF6"/>
    <w:rsid w:val="00D47488"/>
    <w:rsid w:val="00D92357"/>
    <w:rsid w:val="00DC4768"/>
    <w:rsid w:val="00F35B4E"/>
    <w:rsid w:val="00F7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3A788"/>
  <w15:docId w15:val="{171F110B-A23E-4B36-8AC9-E4D0484E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20AE"/>
    <w:rPr>
      <w:rFonts w:eastAsia="Times New Roman"/>
      <w:b w:val="0"/>
      <w:sz w:val="24"/>
      <w:lang w:val="en-GB"/>
    </w:rPr>
  </w:style>
  <w:style w:type="paragraph" w:styleId="3">
    <w:name w:val="heading 3"/>
    <w:basedOn w:val="a"/>
    <w:semiHidden/>
    <w:unhideWhenUsed/>
    <w:qFormat/>
    <w:rsid w:val="00DB14D8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0"/>
    <w:semiHidden/>
    <w:qFormat/>
    <w:rsid w:val="00DB14D8"/>
    <w:rPr>
      <w:rFonts w:eastAsia="Times New Roman" w:cs="Arial"/>
      <w:bCs/>
      <w:sz w:val="20"/>
      <w:szCs w:val="26"/>
      <w:lang w:val="ru-RU" w:eastAsia="ru-RU"/>
    </w:rPr>
  </w:style>
  <w:style w:type="character" w:customStyle="1" w:styleId="a3">
    <w:name w:val="Верхний колонтитул Знак"/>
    <w:basedOn w:val="a0"/>
    <w:uiPriority w:val="99"/>
    <w:qFormat/>
    <w:rsid w:val="003B7A59"/>
    <w:rPr>
      <w:rFonts w:eastAsia="Times New Roman"/>
      <w:b w:val="0"/>
      <w:sz w:val="24"/>
      <w:lang w:val="en-GB"/>
    </w:rPr>
  </w:style>
  <w:style w:type="character" w:customStyle="1" w:styleId="a4">
    <w:name w:val="Нижний колонтитул Знак"/>
    <w:basedOn w:val="a0"/>
    <w:uiPriority w:val="99"/>
    <w:qFormat/>
    <w:rsid w:val="003B7A59"/>
    <w:rPr>
      <w:rFonts w:eastAsia="Times New Roman"/>
      <w:b w:val="0"/>
      <w:sz w:val="24"/>
      <w:lang w:val="en-GB"/>
    </w:rPr>
  </w:style>
  <w:style w:type="character" w:customStyle="1" w:styleId="a5">
    <w:name w:val="Текст выноски Знак"/>
    <w:basedOn w:val="a0"/>
    <w:uiPriority w:val="99"/>
    <w:semiHidden/>
    <w:qFormat/>
    <w:rsid w:val="00066726"/>
    <w:rPr>
      <w:rFonts w:ascii="Tahoma" w:eastAsia="Times New Roman" w:hAnsi="Tahoma" w:cs="Tahoma"/>
      <w:b w:val="0"/>
      <w:sz w:val="16"/>
      <w:szCs w:val="16"/>
      <w:lang w:val="en-GB"/>
    </w:rPr>
  </w:style>
  <w:style w:type="character" w:customStyle="1" w:styleId="apple-tab-span">
    <w:name w:val="apple-tab-span"/>
    <w:basedOn w:val="a0"/>
    <w:qFormat/>
    <w:rsid w:val="0041105C"/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eastAsia="Calibri" w:cs="Times New Roman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next w:val="a9"/>
    <w:uiPriority w:val="35"/>
    <w:unhideWhenUsed/>
    <w:qFormat/>
    <w:rsid w:val="0010458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9">
    <w:name w:val="a"/>
    <w:basedOn w:val="a"/>
    <w:qFormat/>
    <w:rsid w:val="00DB14D8"/>
    <w:pPr>
      <w:spacing w:beforeAutospacing="1" w:afterAutospacing="1"/>
    </w:pPr>
    <w:rPr>
      <w:lang w:val="ru-RU" w:eastAsia="ru-RU"/>
    </w:rPr>
  </w:style>
  <w:style w:type="paragraph" w:styleId="aa">
    <w:name w:val="List Paragraph"/>
    <w:basedOn w:val="a"/>
    <w:uiPriority w:val="34"/>
    <w:qFormat/>
    <w:rsid w:val="00DB14D8"/>
    <w:pPr>
      <w:ind w:left="720"/>
      <w:contextualSpacing/>
    </w:pPr>
  </w:style>
  <w:style w:type="paragraph" w:styleId="ab">
    <w:name w:val="header"/>
    <w:basedOn w:val="a"/>
    <w:uiPriority w:val="99"/>
    <w:unhideWhenUsed/>
    <w:rsid w:val="003B7A59"/>
    <w:pPr>
      <w:tabs>
        <w:tab w:val="center" w:pos="4819"/>
        <w:tab w:val="right" w:pos="9639"/>
      </w:tabs>
    </w:pPr>
  </w:style>
  <w:style w:type="paragraph" w:styleId="ac">
    <w:name w:val="footer"/>
    <w:basedOn w:val="a"/>
    <w:uiPriority w:val="99"/>
    <w:unhideWhenUsed/>
    <w:rsid w:val="003B7A59"/>
    <w:pPr>
      <w:tabs>
        <w:tab w:val="center" w:pos="4819"/>
        <w:tab w:val="right" w:pos="9639"/>
      </w:tabs>
    </w:pPr>
  </w:style>
  <w:style w:type="paragraph" w:styleId="ad">
    <w:name w:val="Balloon Text"/>
    <w:basedOn w:val="a"/>
    <w:uiPriority w:val="99"/>
    <w:semiHidden/>
    <w:unhideWhenUsed/>
    <w:qFormat/>
    <w:rsid w:val="00066726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unhideWhenUsed/>
    <w:qFormat/>
    <w:rsid w:val="0041105C"/>
    <w:pPr>
      <w:spacing w:beforeAutospacing="1" w:afterAutospacing="1"/>
    </w:pPr>
    <w:rPr>
      <w:lang w:val="uk-UA" w:eastAsia="uk-UA"/>
    </w:rPr>
  </w:style>
  <w:style w:type="paragraph" w:customStyle="1" w:styleId="Default">
    <w:name w:val="Default"/>
    <w:qFormat/>
    <w:rsid w:val="00815AFD"/>
    <w:rPr>
      <w:rFonts w:eastAsia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25D55-E3FE-4558-B2CD-2A3BF6280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7</Pages>
  <Words>2162</Words>
  <Characters>1233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Susulovskyi</dc:creator>
  <dc:description/>
  <cp:lastModifiedBy>hp</cp:lastModifiedBy>
  <cp:revision>64</cp:revision>
  <dcterms:created xsi:type="dcterms:W3CDTF">2017-09-16T16:08:00Z</dcterms:created>
  <dcterms:modified xsi:type="dcterms:W3CDTF">2019-10-13T14:48:00Z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