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C07C" w14:textId="6A440BAF" w:rsidR="00F348A1" w:rsidRPr="00C64198" w:rsidRDefault="008254A8">
      <w:pPr>
        <w:rPr>
          <w:b/>
          <w:bCs/>
        </w:rPr>
      </w:pPr>
      <w:r w:rsidRPr="00C64198">
        <w:rPr>
          <w:b/>
          <w:bCs/>
        </w:rPr>
        <w:t>STP and EtherChannel Lab</w:t>
      </w:r>
    </w:p>
    <w:p w14:paraId="2A3E298C" w14:textId="562F3BFB" w:rsidR="008254A8" w:rsidRDefault="0086438A">
      <w:r>
        <w:rPr>
          <w:noProof/>
        </w:rPr>
        <w:drawing>
          <wp:inline distT="0" distB="0" distL="0" distR="0" wp14:anchorId="6D1CEC9D" wp14:editId="0CD325ED">
            <wp:extent cx="3733635" cy="3530600"/>
            <wp:effectExtent l="0" t="0" r="635" b="0"/>
            <wp:docPr id="1126464181" name="Picture 1" descr="A computer network diagram with many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4181" name="Picture 1" descr="A computer network diagram with many different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83" cy="35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54A8" w14:paraId="1D3D33CD" w14:textId="77777777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B6C62A" w14:textId="6CD4A5F0" w:rsidR="008254A8" w:rsidRDefault="008254A8">
            <w:r>
              <w:t>Port Channel</w:t>
            </w:r>
          </w:p>
        </w:tc>
        <w:tc>
          <w:tcPr>
            <w:tcW w:w="3117" w:type="dxa"/>
          </w:tcPr>
          <w:p w14:paraId="63DCF56C" w14:textId="062A03B7" w:rsidR="008254A8" w:rsidRDefault="00825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3117" w:type="dxa"/>
          </w:tcPr>
          <w:p w14:paraId="2EC02AF8" w14:textId="08791729" w:rsidR="008254A8" w:rsidRDefault="00825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8254A8" w14:paraId="7FD1F885" w14:textId="77777777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912CB" w14:textId="287A42E2" w:rsidR="008254A8" w:rsidRDefault="008254A8">
            <w:r>
              <w:t>1</w:t>
            </w:r>
          </w:p>
        </w:tc>
        <w:tc>
          <w:tcPr>
            <w:tcW w:w="3117" w:type="dxa"/>
          </w:tcPr>
          <w:p w14:paraId="7B55BD75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CORE-1</w:t>
            </w:r>
          </w:p>
          <w:p w14:paraId="2152CEFD" w14:textId="7B3202B1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DIST-1</w:t>
            </w:r>
          </w:p>
        </w:tc>
        <w:tc>
          <w:tcPr>
            <w:tcW w:w="3117" w:type="dxa"/>
          </w:tcPr>
          <w:p w14:paraId="2D0F2495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G1/0/1, G1/0/2</w:t>
            </w:r>
          </w:p>
          <w:p w14:paraId="00DB8034" w14:textId="38FB202D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G1/0/1, G1/0/2</w:t>
            </w:r>
          </w:p>
        </w:tc>
      </w:tr>
      <w:tr w:rsidR="008254A8" w14:paraId="1436DFD3" w14:textId="77777777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7F7E9" w14:textId="75649A69" w:rsidR="008254A8" w:rsidRDefault="008254A8">
            <w:r>
              <w:t>2</w:t>
            </w:r>
          </w:p>
        </w:tc>
        <w:tc>
          <w:tcPr>
            <w:tcW w:w="3117" w:type="dxa"/>
          </w:tcPr>
          <w:p w14:paraId="4F47AAA6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CORE-1</w:t>
            </w:r>
          </w:p>
          <w:p w14:paraId="3F2E72BF" w14:textId="70BE8122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DIST-2</w:t>
            </w:r>
          </w:p>
        </w:tc>
        <w:tc>
          <w:tcPr>
            <w:tcW w:w="3117" w:type="dxa"/>
          </w:tcPr>
          <w:p w14:paraId="6AA9A8A5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G1/0/3, G1/0/4</w:t>
            </w:r>
          </w:p>
          <w:p w14:paraId="73F4DFB4" w14:textId="09B7A6A6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G1/0/3, G1/0/4</w:t>
            </w:r>
          </w:p>
        </w:tc>
      </w:tr>
      <w:tr w:rsidR="008254A8" w14:paraId="71E2F14C" w14:textId="77777777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3556A1" w14:textId="2F84A4D5" w:rsidR="008254A8" w:rsidRDefault="008254A8">
            <w:r>
              <w:t>3</w:t>
            </w:r>
          </w:p>
        </w:tc>
        <w:tc>
          <w:tcPr>
            <w:tcW w:w="3117" w:type="dxa"/>
          </w:tcPr>
          <w:p w14:paraId="6EDC5720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DIST-1</w:t>
            </w:r>
          </w:p>
          <w:p w14:paraId="51492213" w14:textId="389FBA4A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DIST-2</w:t>
            </w:r>
          </w:p>
        </w:tc>
        <w:tc>
          <w:tcPr>
            <w:tcW w:w="3117" w:type="dxa"/>
          </w:tcPr>
          <w:p w14:paraId="57FC420C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G1/0/5, G1/0/6</w:t>
            </w:r>
          </w:p>
          <w:p w14:paraId="7DAD0698" w14:textId="584E34E8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G1/0/5, G1/0/6</w:t>
            </w:r>
          </w:p>
        </w:tc>
      </w:tr>
      <w:tr w:rsidR="008254A8" w14:paraId="70954477" w14:textId="77777777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FE905" w14:textId="0EB44E6E" w:rsidR="008254A8" w:rsidRDefault="008254A8">
            <w:r>
              <w:t>4</w:t>
            </w:r>
          </w:p>
        </w:tc>
        <w:tc>
          <w:tcPr>
            <w:tcW w:w="3117" w:type="dxa"/>
          </w:tcPr>
          <w:p w14:paraId="38103260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DIST-1</w:t>
            </w:r>
          </w:p>
          <w:p w14:paraId="56AB3AC2" w14:textId="0AA4AF2E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ACC-1</w:t>
            </w:r>
          </w:p>
        </w:tc>
        <w:tc>
          <w:tcPr>
            <w:tcW w:w="3117" w:type="dxa"/>
          </w:tcPr>
          <w:p w14:paraId="37D29E0B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G1/1/1, G1/1/2</w:t>
            </w:r>
          </w:p>
          <w:p w14:paraId="01FA0B6F" w14:textId="4D242643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G1/1/1, G1/1/2</w:t>
            </w:r>
          </w:p>
        </w:tc>
      </w:tr>
      <w:tr w:rsidR="008254A8" w14:paraId="5F3D04F1" w14:textId="77777777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706A57" w14:textId="36319DA4" w:rsidR="008254A8" w:rsidRDefault="008254A8">
            <w:r>
              <w:t>5</w:t>
            </w:r>
          </w:p>
        </w:tc>
        <w:tc>
          <w:tcPr>
            <w:tcW w:w="3117" w:type="dxa"/>
          </w:tcPr>
          <w:p w14:paraId="7C64C6AB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DIST-2</w:t>
            </w:r>
          </w:p>
          <w:p w14:paraId="58AC65BE" w14:textId="0E2C40A2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ACC-2</w:t>
            </w:r>
          </w:p>
        </w:tc>
        <w:tc>
          <w:tcPr>
            <w:tcW w:w="3117" w:type="dxa"/>
          </w:tcPr>
          <w:p w14:paraId="719A0763" w14:textId="77777777" w:rsidR="008254A8" w:rsidRDefault="008254A8" w:rsidP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G1/1/1, G1/1/2</w:t>
            </w:r>
          </w:p>
          <w:p w14:paraId="68C81791" w14:textId="3D1A6357" w:rsidR="008254A8" w:rsidRDefault="008254A8" w:rsidP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G1/1/1, G1/1/2</w:t>
            </w:r>
          </w:p>
        </w:tc>
      </w:tr>
      <w:tr w:rsidR="008254A8" w14:paraId="5FA290FF" w14:textId="77777777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F387A3" w14:textId="28796197" w:rsidR="008254A8" w:rsidRDefault="008254A8">
            <w:r>
              <w:t>6</w:t>
            </w:r>
          </w:p>
        </w:tc>
        <w:tc>
          <w:tcPr>
            <w:tcW w:w="3117" w:type="dxa"/>
          </w:tcPr>
          <w:p w14:paraId="5D1CF058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DIST-2</w:t>
            </w:r>
          </w:p>
          <w:p w14:paraId="13A75C3F" w14:textId="43C36D34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ACC-1</w:t>
            </w:r>
          </w:p>
        </w:tc>
        <w:tc>
          <w:tcPr>
            <w:tcW w:w="3117" w:type="dxa"/>
          </w:tcPr>
          <w:p w14:paraId="3B414E70" w14:textId="680B6860" w:rsidR="008254A8" w:rsidRDefault="008254A8" w:rsidP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G1/1/</w:t>
            </w:r>
            <w:r>
              <w:t>3</w:t>
            </w:r>
            <w:r>
              <w:t>, G1/1/</w:t>
            </w:r>
            <w:r>
              <w:t>4</w:t>
            </w:r>
          </w:p>
          <w:p w14:paraId="168AA32C" w14:textId="4278F7EE" w:rsidR="008254A8" w:rsidRDefault="008254A8" w:rsidP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G1/1/</w:t>
            </w:r>
            <w:r>
              <w:t>3</w:t>
            </w:r>
            <w:r>
              <w:t>, G1/1</w:t>
            </w:r>
            <w:r>
              <w:t>/4</w:t>
            </w:r>
          </w:p>
        </w:tc>
      </w:tr>
      <w:tr w:rsidR="008254A8" w14:paraId="3624607E" w14:textId="77777777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A16172" w14:textId="53A19C7F" w:rsidR="008254A8" w:rsidRDefault="008254A8">
            <w:r>
              <w:t>7</w:t>
            </w:r>
          </w:p>
        </w:tc>
        <w:tc>
          <w:tcPr>
            <w:tcW w:w="3117" w:type="dxa"/>
          </w:tcPr>
          <w:p w14:paraId="5427DC2F" w14:textId="77777777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DIST-1</w:t>
            </w:r>
          </w:p>
          <w:p w14:paraId="1C245850" w14:textId="338B6573" w:rsidR="008254A8" w:rsidRDefault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ACC-2</w:t>
            </w:r>
          </w:p>
        </w:tc>
        <w:tc>
          <w:tcPr>
            <w:tcW w:w="3117" w:type="dxa"/>
          </w:tcPr>
          <w:p w14:paraId="718EADE2" w14:textId="77777777" w:rsidR="008254A8" w:rsidRDefault="008254A8" w:rsidP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G1/1/3, G1/1/4</w:t>
            </w:r>
          </w:p>
          <w:p w14:paraId="395CBF51" w14:textId="09B19DC2" w:rsidR="008254A8" w:rsidRDefault="008254A8" w:rsidP="0082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G1/1/3, G1/1/4</w:t>
            </w:r>
          </w:p>
        </w:tc>
      </w:tr>
      <w:tr w:rsidR="008254A8" w14:paraId="2CB0CB7A" w14:textId="77777777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325F61" w14:textId="7A06C758" w:rsidR="008254A8" w:rsidRDefault="008254A8">
            <w:r>
              <w:t>13 (Optional)</w:t>
            </w:r>
          </w:p>
        </w:tc>
        <w:tc>
          <w:tcPr>
            <w:tcW w:w="3117" w:type="dxa"/>
          </w:tcPr>
          <w:p w14:paraId="6FD73F07" w14:textId="77777777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RTR-1</w:t>
            </w:r>
          </w:p>
          <w:p w14:paraId="0A81F48B" w14:textId="0ACBBC79" w:rsidR="008254A8" w:rsidRDefault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CORE-1</w:t>
            </w:r>
          </w:p>
        </w:tc>
        <w:tc>
          <w:tcPr>
            <w:tcW w:w="3117" w:type="dxa"/>
          </w:tcPr>
          <w:p w14:paraId="059ED130" w14:textId="77777777" w:rsidR="008254A8" w:rsidRDefault="008254A8" w:rsidP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G0/0/0, G0/0/1</w:t>
            </w:r>
          </w:p>
          <w:p w14:paraId="368F25FA" w14:textId="282770AD" w:rsidR="00C64198" w:rsidRDefault="00C64198" w:rsidP="0082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G1/1/1, G1/1/2</w:t>
            </w:r>
          </w:p>
        </w:tc>
      </w:tr>
    </w:tbl>
    <w:p w14:paraId="1DC6EA33" w14:textId="77777777" w:rsidR="008254A8" w:rsidRDefault="008254A8"/>
    <w:p w14:paraId="0DAA2D74" w14:textId="679599B8" w:rsidR="00C64198" w:rsidRDefault="00C64198">
      <w:r>
        <w:rPr>
          <w:b/>
          <w:bCs/>
        </w:rPr>
        <w:t>Spanning Tree</w:t>
      </w:r>
    </w:p>
    <w:p w14:paraId="6BC04943" w14:textId="6AE64760" w:rsidR="00C64198" w:rsidRDefault="00C30C17" w:rsidP="00C64198">
      <w:pPr>
        <w:pStyle w:val="ListParagraph"/>
        <w:numPr>
          <w:ilvl w:val="0"/>
          <w:numId w:val="1"/>
        </w:numPr>
      </w:pPr>
      <w:r>
        <w:t>Statically c</w:t>
      </w:r>
      <w:r w:rsidR="00C64198">
        <w:t>onfigure access ports (everything not in Port Channel) on Access Switches</w:t>
      </w:r>
      <w:r>
        <w:t xml:space="preserve"> and enable</w:t>
      </w:r>
      <w:r w:rsidR="00C64198">
        <w:t xml:space="preserve"> </w:t>
      </w:r>
      <w:proofErr w:type="spellStart"/>
      <w:r w:rsidR="00C64198">
        <w:t>PortFast</w:t>
      </w:r>
      <w:proofErr w:type="spellEnd"/>
      <w:r w:rsidR="00C64198">
        <w:t xml:space="preserve"> and </w:t>
      </w:r>
      <w:proofErr w:type="spellStart"/>
      <w:r w:rsidR="00C64198">
        <w:t>BPDUGuard</w:t>
      </w:r>
      <w:proofErr w:type="spellEnd"/>
      <w:r w:rsidR="00C64198">
        <w:t xml:space="preserve">. </w:t>
      </w:r>
    </w:p>
    <w:p w14:paraId="20EF7EEB" w14:textId="5AEC3B38" w:rsidR="00C64198" w:rsidRDefault="00C64198" w:rsidP="00C64198">
      <w:pPr>
        <w:pStyle w:val="ListParagraph"/>
        <w:numPr>
          <w:ilvl w:val="0"/>
          <w:numId w:val="1"/>
        </w:numPr>
      </w:pPr>
      <w:r>
        <w:t>Manually set CORE-1 as the primary root bridge, and DIST-1 as the secondary root bridge.</w:t>
      </w:r>
    </w:p>
    <w:p w14:paraId="6AAF42BC" w14:textId="481F9A56" w:rsidR="00C64198" w:rsidRDefault="00C64198" w:rsidP="00C64198">
      <w:r>
        <w:rPr>
          <w:b/>
          <w:bCs/>
        </w:rPr>
        <w:lastRenderedPageBreak/>
        <w:t>EtherChannel</w:t>
      </w:r>
    </w:p>
    <w:p w14:paraId="23CB09D8" w14:textId="3FAFCF2D" w:rsidR="00C64198" w:rsidRDefault="00C64198" w:rsidP="00C64198">
      <w:pPr>
        <w:pStyle w:val="ListParagraph"/>
        <w:numPr>
          <w:ilvl w:val="0"/>
          <w:numId w:val="2"/>
        </w:numPr>
      </w:pPr>
      <w:r>
        <w:t>Configure EtherChannel using the table above.</w:t>
      </w:r>
    </w:p>
    <w:p w14:paraId="14E161AB" w14:textId="76E8FCF9" w:rsidR="00C64198" w:rsidRDefault="00C64198" w:rsidP="00C64198">
      <w:pPr>
        <w:pStyle w:val="ListParagraph"/>
        <w:numPr>
          <w:ilvl w:val="1"/>
          <w:numId w:val="2"/>
        </w:numPr>
      </w:pPr>
      <w:r>
        <w:t>CORE-1 to RTR-1 is optional…if you can’t get it configured and want it done just let me know.</w:t>
      </w:r>
    </w:p>
    <w:p w14:paraId="38DE4A10" w14:textId="042D7A9B" w:rsidR="0048146B" w:rsidRDefault="0048146B" w:rsidP="0048146B">
      <w:r>
        <w:rPr>
          <w:b/>
          <w:bCs/>
        </w:rPr>
        <w:t>Testing</w:t>
      </w:r>
    </w:p>
    <w:p w14:paraId="2DEA8B28" w14:textId="054E083E" w:rsidR="0048146B" w:rsidRDefault="0048146B" w:rsidP="0048146B">
      <w:pPr>
        <w:pStyle w:val="ListParagraph"/>
        <w:numPr>
          <w:ilvl w:val="0"/>
          <w:numId w:val="2"/>
        </w:numPr>
      </w:pPr>
      <w:r>
        <w:t>You should be able to ping all devices locally, including the default gateway.</w:t>
      </w:r>
    </w:p>
    <w:p w14:paraId="74C479DB" w14:textId="421354B6" w:rsidR="0048146B" w:rsidRDefault="0048146B" w:rsidP="0048146B">
      <w:pPr>
        <w:pStyle w:val="ListParagraph"/>
        <w:numPr>
          <w:ilvl w:val="0"/>
          <w:numId w:val="2"/>
        </w:numPr>
      </w:pPr>
      <w:r>
        <w:t>You can also try to access services on the “Internet” (ping, http) at this address: 64.13.111.10</w:t>
      </w:r>
    </w:p>
    <w:p w14:paraId="3D50D98B" w14:textId="289A2580" w:rsidR="0048146B" w:rsidRDefault="0048146B" w:rsidP="0048146B">
      <w:r>
        <w:rPr>
          <w:b/>
          <w:bCs/>
        </w:rPr>
        <w:t>Submission</w:t>
      </w:r>
    </w:p>
    <w:p w14:paraId="7B84E6FB" w14:textId="7282868D" w:rsidR="0048146B" w:rsidRPr="0048146B" w:rsidRDefault="0048146B" w:rsidP="0048146B">
      <w:r>
        <w:t xml:space="preserve">Save the file as </w:t>
      </w:r>
      <w:proofErr w:type="spellStart"/>
      <w:r>
        <w:t>STP_EtherChannel_YourName</w:t>
      </w:r>
      <w:proofErr w:type="spellEnd"/>
      <w:r>
        <w:t xml:space="preserve"> and submit to the Brightspace assignment.</w:t>
      </w:r>
    </w:p>
    <w:sectPr w:rsidR="0048146B" w:rsidRPr="0048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C7A"/>
    <w:multiLevelType w:val="hybridMultilevel"/>
    <w:tmpl w:val="C57E2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C5292"/>
    <w:multiLevelType w:val="hybridMultilevel"/>
    <w:tmpl w:val="DBC22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4515452">
    <w:abstractNumId w:val="1"/>
  </w:num>
  <w:num w:numId="2" w16cid:durableId="142379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A8"/>
    <w:rsid w:val="0048146B"/>
    <w:rsid w:val="005A772E"/>
    <w:rsid w:val="008254A8"/>
    <w:rsid w:val="0086438A"/>
    <w:rsid w:val="00C30C17"/>
    <w:rsid w:val="00C64198"/>
    <w:rsid w:val="00F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1A6F8"/>
  <w15:chartTrackingRefBased/>
  <w15:docId w15:val="{D6058F4D-AB9A-4F4D-9AC2-6F7AF7D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254A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C6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167</Words>
  <Characters>927</Characters>
  <Application>Microsoft Office Word</Application>
  <DocSecurity>0</DocSecurity>
  <Lines>58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Stapledon</dc:creator>
  <cp:keywords/>
  <dc:description/>
  <cp:lastModifiedBy>Adam Stapledon</cp:lastModifiedBy>
  <cp:revision>1</cp:revision>
  <dcterms:created xsi:type="dcterms:W3CDTF">2024-02-04T15:57:00Z</dcterms:created>
  <dcterms:modified xsi:type="dcterms:W3CDTF">2024-02-04T16:49:00Z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ccc3facc-78eb-48d5-a74c-878abe127e3b</vt:lpwstr>
  </property>
</Properties>
</file>