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E3" w:rsidRDefault="00A21E53" w:rsidP="00A21E53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Зависимости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62DE3" w:rsidRPr="00934854" w:rsidTr="00233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BCBCB" w:themeFill="text2" w:themeFillTint="40"/>
          </w:tcPr>
          <w:p w:rsidR="00862DE3" w:rsidRPr="001D11C9" w:rsidRDefault="001D11C9" w:rsidP="00E5253C">
            <w:pPr>
              <w:rPr>
                <w:lang w:val="ru-RU"/>
              </w:rPr>
            </w:pPr>
            <w:r>
              <w:rPr>
                <w:lang w:val="ru-RU"/>
              </w:rPr>
              <w:t>Зависимость 01</w:t>
            </w:r>
          </w:p>
        </w:tc>
      </w:tr>
      <w:tr w:rsidR="002332CC" w:rsidRPr="001D11C9" w:rsidTr="0023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332CC" w:rsidRPr="001D11C9" w:rsidRDefault="002332CC" w:rsidP="002332CC">
            <w:pPr>
              <w:rPr>
                <w:b w:val="0"/>
                <w:lang w:val="ru-RU"/>
              </w:rPr>
            </w:pPr>
            <w:r w:rsidRPr="002332CC">
              <w:rPr>
                <w:b w:val="0"/>
                <w:lang w:val="ru-RU"/>
              </w:rPr>
              <w:t>Для разработки архитектуры необходимо наличие требований к проекту</w:t>
            </w:r>
          </w:p>
        </w:tc>
      </w:tr>
      <w:tr w:rsidR="002332CC" w:rsidRPr="005E4944" w:rsidTr="00233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BCBCB" w:themeFill="text2" w:themeFillTint="40"/>
          </w:tcPr>
          <w:p w:rsidR="002332CC" w:rsidRPr="002332CC" w:rsidRDefault="002332CC" w:rsidP="00E5253C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02</w:t>
            </w:r>
          </w:p>
        </w:tc>
      </w:tr>
      <w:tr w:rsidR="002332CC" w:rsidRPr="002332CC" w:rsidTr="0023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332CC" w:rsidRPr="002332CC" w:rsidRDefault="002332CC" w:rsidP="002332CC">
            <w:pPr>
              <w:rPr>
                <w:lang w:val="ru-RU"/>
              </w:rPr>
            </w:pPr>
            <w:r w:rsidRPr="002332CC">
              <w:rPr>
                <w:b w:val="0"/>
                <w:lang w:val="ru-RU"/>
              </w:rPr>
              <w:t>Для кодирования необходимо знать архитектуру проекта</w:t>
            </w:r>
          </w:p>
        </w:tc>
      </w:tr>
      <w:tr w:rsidR="002332CC" w:rsidRPr="00934854" w:rsidTr="008E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BCBCB" w:themeFill="text2" w:themeFillTint="40"/>
          </w:tcPr>
          <w:p w:rsidR="002332CC" w:rsidRPr="001D11C9" w:rsidRDefault="002332CC" w:rsidP="008E65F9">
            <w:pPr>
              <w:rPr>
                <w:lang w:val="ru-RU"/>
              </w:rPr>
            </w:pPr>
            <w:r>
              <w:rPr>
                <w:lang w:val="ru-RU"/>
              </w:rPr>
              <w:t>Зависимость 03</w:t>
            </w:r>
          </w:p>
        </w:tc>
      </w:tr>
      <w:tr w:rsidR="002332CC" w:rsidRPr="001D11C9" w:rsidTr="008E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332CC" w:rsidRPr="001D11C9" w:rsidRDefault="002332CC" w:rsidP="002332CC">
            <w:pPr>
              <w:rPr>
                <w:b w:val="0"/>
                <w:lang w:val="ru-RU"/>
              </w:rPr>
            </w:pPr>
            <w:r w:rsidRPr="002332CC">
              <w:rPr>
                <w:b w:val="0"/>
                <w:lang w:val="ru-RU"/>
              </w:rPr>
              <w:t>План тестирования составляется исходя из требований к проекту</w:t>
            </w:r>
          </w:p>
        </w:tc>
      </w:tr>
      <w:tr w:rsidR="002332CC" w:rsidRPr="005E4944" w:rsidTr="008E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BCBCB" w:themeFill="text2" w:themeFillTint="40"/>
          </w:tcPr>
          <w:p w:rsidR="002332CC" w:rsidRPr="002332CC" w:rsidRDefault="002332CC" w:rsidP="008E65F9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04</w:t>
            </w:r>
          </w:p>
        </w:tc>
      </w:tr>
      <w:tr w:rsidR="002332CC" w:rsidRPr="002332CC" w:rsidTr="008E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332CC" w:rsidRPr="002332CC" w:rsidRDefault="002332CC" w:rsidP="002332CC">
            <w:pPr>
              <w:rPr>
                <w:lang w:val="ru-RU"/>
              </w:rPr>
            </w:pPr>
            <w:r w:rsidRPr="002332CC">
              <w:rPr>
                <w:b w:val="0"/>
                <w:lang w:val="ru-RU"/>
              </w:rPr>
              <w:t>Тестировать можно только написанный код</w:t>
            </w:r>
          </w:p>
        </w:tc>
      </w:tr>
      <w:tr w:rsidR="00A21E53" w:rsidRPr="001D11C9" w:rsidTr="008E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BCBCB" w:themeFill="text2" w:themeFillTint="40"/>
          </w:tcPr>
          <w:p w:rsidR="00A21E53" w:rsidRPr="001D11C9" w:rsidRDefault="00A21E53" w:rsidP="008E65F9">
            <w:pPr>
              <w:rPr>
                <w:lang w:val="ru-RU"/>
              </w:rPr>
            </w:pPr>
            <w:r>
              <w:rPr>
                <w:lang w:val="ru-RU"/>
              </w:rPr>
              <w:t>Зав</w:t>
            </w:r>
            <w:r>
              <w:rPr>
                <w:lang w:val="ru-RU"/>
              </w:rPr>
              <w:t>исимость 05</w:t>
            </w:r>
          </w:p>
        </w:tc>
      </w:tr>
      <w:tr w:rsidR="00A21E53" w:rsidRPr="001D11C9" w:rsidTr="008E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21E53" w:rsidRPr="00A21E53" w:rsidRDefault="00A21E53" w:rsidP="008E65F9">
            <w:pPr>
              <w:rPr>
                <w:b w:val="0"/>
                <w:lang w:val="ru-RU"/>
              </w:rPr>
            </w:pPr>
            <w:r w:rsidRPr="00A21E53">
              <w:rPr>
                <w:b w:val="0"/>
                <w:lang w:val="ru-RU"/>
              </w:rPr>
              <w:t>Для интеграции модулей необходимо их наличие</w:t>
            </w:r>
          </w:p>
        </w:tc>
      </w:tr>
      <w:tr w:rsidR="00A21E53" w:rsidRPr="002332CC" w:rsidTr="008E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BCBCB" w:themeFill="text2" w:themeFillTint="40"/>
          </w:tcPr>
          <w:p w:rsidR="00A21E53" w:rsidRPr="002332CC" w:rsidRDefault="00A21E53" w:rsidP="008E65F9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06</w:t>
            </w:r>
          </w:p>
        </w:tc>
      </w:tr>
      <w:tr w:rsidR="00A21E53" w:rsidRPr="002332CC" w:rsidTr="008E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21E53" w:rsidRPr="002332CC" w:rsidRDefault="00A21E53" w:rsidP="00A21E53">
            <w:pPr>
              <w:rPr>
                <w:lang w:val="ru-RU"/>
              </w:rPr>
            </w:pPr>
            <w:r w:rsidRPr="00A21E53">
              <w:rPr>
                <w:b w:val="0"/>
                <w:lang w:val="ru-RU"/>
              </w:rPr>
              <w:t xml:space="preserve">Ограничение количества обращений к API </w:t>
            </w:r>
            <w:proofErr w:type="spellStart"/>
            <w:r w:rsidRPr="00A21E53">
              <w:rPr>
                <w:b w:val="0"/>
                <w:lang w:val="ru-RU"/>
              </w:rPr>
              <w:t>Google</w:t>
            </w:r>
            <w:proofErr w:type="spellEnd"/>
            <w:r w:rsidRPr="00A21E53">
              <w:rPr>
                <w:b w:val="0"/>
                <w:lang w:val="ru-RU"/>
              </w:rPr>
              <w:t>+ - 1000 запросов в сутки</w:t>
            </w:r>
          </w:p>
        </w:tc>
      </w:tr>
      <w:tr w:rsidR="00A21E53" w:rsidRPr="001D11C9" w:rsidTr="008E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BCBCB" w:themeFill="text2" w:themeFillTint="40"/>
          </w:tcPr>
          <w:p w:rsidR="00A21E53" w:rsidRPr="001D11C9" w:rsidRDefault="00A21E53" w:rsidP="008E65F9">
            <w:pPr>
              <w:rPr>
                <w:lang w:val="ru-RU"/>
              </w:rPr>
            </w:pPr>
            <w:r>
              <w:rPr>
                <w:lang w:val="ru-RU"/>
              </w:rPr>
              <w:t>Зав</w:t>
            </w:r>
            <w:r>
              <w:rPr>
                <w:lang w:val="ru-RU"/>
              </w:rPr>
              <w:t>исимость 07</w:t>
            </w:r>
          </w:p>
        </w:tc>
      </w:tr>
      <w:tr w:rsidR="00A21E53" w:rsidRPr="00A21E53" w:rsidTr="008E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21E53" w:rsidRPr="00A21E53" w:rsidRDefault="00A21E53" w:rsidP="00A21E53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Зависимость от</w:t>
            </w:r>
            <w:r w:rsidRPr="00A21E53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 xml:space="preserve">функциональных средств, предоставляемых </w:t>
            </w:r>
            <w:r>
              <w:rPr>
                <w:b w:val="0"/>
              </w:rPr>
              <w:t>API</w:t>
            </w:r>
            <w:r w:rsidRPr="00A21E53"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Google</w:t>
            </w:r>
            <w:r w:rsidRPr="00A21E53">
              <w:rPr>
                <w:b w:val="0"/>
                <w:lang w:val="ru-RU"/>
              </w:rPr>
              <w:t xml:space="preserve">+ </w:t>
            </w:r>
          </w:p>
        </w:tc>
      </w:tr>
      <w:tr w:rsidR="00A21E53" w:rsidRPr="002332CC" w:rsidTr="008E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BCBCB" w:themeFill="text2" w:themeFillTint="40"/>
          </w:tcPr>
          <w:p w:rsidR="00A21E53" w:rsidRPr="002332CC" w:rsidRDefault="00A21E53" w:rsidP="008E65F9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08</w:t>
            </w:r>
          </w:p>
        </w:tc>
      </w:tr>
      <w:tr w:rsidR="00A21E53" w:rsidRPr="002332CC" w:rsidTr="008E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21E53" w:rsidRPr="00A21E53" w:rsidRDefault="00A21E53" w:rsidP="008E65F9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Ограничения, связанные с политикой</w:t>
            </w:r>
            <w:r w:rsidRPr="00A21E53">
              <w:rPr>
                <w:b w:val="0"/>
                <w:lang w:val="ru-RU"/>
              </w:rPr>
              <w:t xml:space="preserve"> конфиденциальности</w:t>
            </w:r>
            <w:r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Google</w:t>
            </w:r>
            <w:r w:rsidRPr="00A21E53">
              <w:rPr>
                <w:b w:val="0"/>
                <w:lang w:val="ru-RU"/>
              </w:rPr>
              <w:t>+</w:t>
            </w:r>
          </w:p>
        </w:tc>
      </w:tr>
      <w:tr w:rsidR="002A761D" w:rsidRPr="002332CC" w:rsidTr="008E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CBCBCB" w:themeFill="text2" w:themeFillTint="40"/>
          </w:tcPr>
          <w:p w:rsidR="002A761D" w:rsidRPr="002A761D" w:rsidRDefault="002A761D" w:rsidP="008E65F9">
            <w:pPr>
              <w:rPr>
                <w:b w:val="0"/>
              </w:rPr>
            </w:pPr>
            <w:r>
              <w:rPr>
                <w:lang w:val="ru-RU"/>
              </w:rPr>
              <w:t>За</w:t>
            </w:r>
            <w:r>
              <w:rPr>
                <w:lang w:val="ru-RU"/>
              </w:rPr>
              <w:t>висимость 0</w:t>
            </w:r>
            <w:r>
              <w:t>9</w:t>
            </w:r>
          </w:p>
        </w:tc>
      </w:tr>
      <w:tr w:rsidR="002A761D" w:rsidRPr="00A21E53" w:rsidTr="008E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A761D" w:rsidRPr="002A761D" w:rsidRDefault="002A761D" w:rsidP="008E65F9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Не выявленные еще зависимости</w:t>
            </w:r>
          </w:p>
        </w:tc>
      </w:tr>
    </w:tbl>
    <w:p w:rsidR="002A761D" w:rsidRPr="002A761D" w:rsidRDefault="002A761D" w:rsidP="002A761D">
      <w:pPr>
        <w:rPr>
          <w:lang w:val="ru-RU"/>
        </w:rPr>
      </w:pPr>
      <w:bookmarkStart w:id="0" w:name="_GoBack"/>
      <w:bookmarkEnd w:id="0"/>
    </w:p>
    <w:sectPr w:rsidR="002A761D" w:rsidRPr="002A761D" w:rsidSect="00480697">
      <w:headerReference w:type="default" r:id="rId11"/>
      <w:footerReference w:type="default" r:id="rId12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1C7" w:rsidRDefault="000A01C7" w:rsidP="007732EC">
      <w:pPr>
        <w:spacing w:after="0" w:line="240" w:lineRule="auto"/>
      </w:pPr>
      <w:r>
        <w:separator/>
      </w:r>
    </w:p>
  </w:endnote>
  <w:endnote w:type="continuationSeparator" w:id="0">
    <w:p w:rsidR="000A01C7" w:rsidRDefault="000A01C7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7C4CF184" wp14:editId="2EDA5229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1C7" w:rsidRDefault="000A01C7" w:rsidP="007732EC">
      <w:pPr>
        <w:spacing w:after="0" w:line="240" w:lineRule="auto"/>
      </w:pPr>
      <w:r>
        <w:separator/>
      </w:r>
    </w:p>
  </w:footnote>
  <w:footnote w:type="continuationSeparator" w:id="0">
    <w:p w:rsidR="000A01C7" w:rsidRDefault="000A01C7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4"/>
  </w:num>
  <w:num w:numId="17">
    <w:abstractNumId w:val="2"/>
  </w:num>
  <w:num w:numId="18">
    <w:abstractNumId w:val="6"/>
  </w:num>
  <w:num w:numId="19">
    <w:abstractNumId w:val="9"/>
  </w:num>
  <w:num w:numId="20">
    <w:abstractNumId w:val="10"/>
  </w:num>
  <w:num w:numId="21">
    <w:abstractNumId w:val="5"/>
  </w:num>
  <w:num w:numId="22">
    <w:abstractNumId w:val="12"/>
  </w:num>
  <w:num w:numId="23">
    <w:abstractNumId w:val="7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42EB5"/>
    <w:rsid w:val="000A01C7"/>
    <w:rsid w:val="000C7704"/>
    <w:rsid w:val="001B08AF"/>
    <w:rsid w:val="001D11C9"/>
    <w:rsid w:val="002332CC"/>
    <w:rsid w:val="002A761D"/>
    <w:rsid w:val="0037498D"/>
    <w:rsid w:val="003C1E12"/>
    <w:rsid w:val="00442A94"/>
    <w:rsid w:val="00480697"/>
    <w:rsid w:val="00492CF9"/>
    <w:rsid w:val="004A792F"/>
    <w:rsid w:val="00552E53"/>
    <w:rsid w:val="005911AA"/>
    <w:rsid w:val="005D4744"/>
    <w:rsid w:val="00626B70"/>
    <w:rsid w:val="006438AB"/>
    <w:rsid w:val="00727B7A"/>
    <w:rsid w:val="007732EC"/>
    <w:rsid w:val="00862DE3"/>
    <w:rsid w:val="00935487"/>
    <w:rsid w:val="009B67E9"/>
    <w:rsid w:val="00A164DB"/>
    <w:rsid w:val="00A21E53"/>
    <w:rsid w:val="00A837B2"/>
    <w:rsid w:val="00B10B41"/>
    <w:rsid w:val="00BF77F0"/>
    <w:rsid w:val="00C97956"/>
    <w:rsid w:val="00D40723"/>
    <w:rsid w:val="00E03FDC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1D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D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1D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D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64A9D-031D-4258-9390-7B650C4D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36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</vt:lpstr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keywords/>
  <cp:lastModifiedBy>Авдеев</cp:lastModifiedBy>
  <cp:revision>3</cp:revision>
  <cp:lastPrinted>2013-09-26T15:24:00Z</cp:lastPrinted>
  <dcterms:created xsi:type="dcterms:W3CDTF">2013-10-01T13:22:00Z</dcterms:created>
  <dcterms:modified xsi:type="dcterms:W3CDTF">2013-10-03T09:54:00Z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