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C227" w14:textId="07CB342A" w:rsidR="00E075F1" w:rsidRDefault="00E075F1" w:rsidP="00E075F1">
      <w:pPr>
        <w:jc w:val="center"/>
        <w:rPr>
          <w:rFonts w:ascii="Arial" w:hAnsi="Arial" w:cs="Arial"/>
        </w:rPr>
      </w:pPr>
      <w:r w:rsidRPr="00E075F1">
        <w:rPr>
          <w:rFonts w:ascii="Arial" w:hAnsi="Arial" w:cs="Arial"/>
        </w:rPr>
        <w:t>Sustentabilidade</w:t>
      </w:r>
    </w:p>
    <w:p w14:paraId="4F88B261" w14:textId="77777777" w:rsidR="00E075F1" w:rsidRPr="00E075F1" w:rsidRDefault="00E075F1" w:rsidP="00E075F1">
      <w:pPr>
        <w:jc w:val="center"/>
        <w:rPr>
          <w:rFonts w:ascii="Arial" w:hAnsi="Arial" w:cs="Arial"/>
        </w:rPr>
      </w:pPr>
      <w:r w:rsidRPr="00E075F1">
        <w:rPr>
          <w:rFonts w:ascii="Arial" w:hAnsi="Arial" w:cs="Arial"/>
        </w:rPr>
        <w:t>Sustentabilidade refere-se ao princípio da busca pelo equilíbrio entre a disponibilidade dos recursos naturais e a exploração deles por parte da sociedade. Ou seja, visa a equilibrar a preservação do meio ambiente e o que ele pode oferecer em consonância com a qualidade de vida da população.</w:t>
      </w:r>
    </w:p>
    <w:p w14:paraId="4A300EE0" w14:textId="77777777" w:rsidR="00E075F1" w:rsidRPr="00E075F1" w:rsidRDefault="00E075F1" w:rsidP="00E075F1">
      <w:pPr>
        <w:jc w:val="center"/>
        <w:rPr>
          <w:rFonts w:ascii="Arial" w:hAnsi="Arial" w:cs="Arial"/>
        </w:rPr>
      </w:pPr>
    </w:p>
    <w:p w14:paraId="30B786D6" w14:textId="77777777" w:rsidR="00E075F1" w:rsidRPr="00E075F1" w:rsidRDefault="00E075F1" w:rsidP="00E075F1">
      <w:pPr>
        <w:jc w:val="center"/>
        <w:rPr>
          <w:rFonts w:ascii="Arial" w:hAnsi="Arial" w:cs="Arial"/>
        </w:rPr>
      </w:pPr>
      <w:r w:rsidRPr="00E075F1">
        <w:rPr>
          <w:rFonts w:ascii="Arial" w:hAnsi="Arial" w:cs="Arial"/>
        </w:rPr>
        <w:t xml:space="preserve">O termo sustentabilidade surge da necessidade de discussão a respeito da forma como a sociedade vem explorando e usando os recursos naturais, pensando em alternativas de preservá-lo evitando, assim, que esses recursos </w:t>
      </w:r>
      <w:proofErr w:type="gramStart"/>
      <w:r w:rsidRPr="00E075F1">
        <w:rPr>
          <w:rFonts w:ascii="Arial" w:hAnsi="Arial" w:cs="Arial"/>
        </w:rPr>
        <w:t>esgotem-se</w:t>
      </w:r>
      <w:proofErr w:type="gramEnd"/>
      <w:r w:rsidRPr="00E075F1">
        <w:rPr>
          <w:rFonts w:ascii="Arial" w:hAnsi="Arial" w:cs="Arial"/>
        </w:rPr>
        <w:t xml:space="preserve"> na natureza. A definição de sustentabilidade está atrelada ao conceito de desenvolvimento sustentável.</w:t>
      </w:r>
    </w:p>
    <w:p w14:paraId="0BBC82F5" w14:textId="77777777" w:rsidR="00E075F1" w:rsidRPr="00E075F1" w:rsidRDefault="00E075F1" w:rsidP="00E075F1">
      <w:pPr>
        <w:jc w:val="center"/>
        <w:rPr>
          <w:rFonts w:ascii="Arial" w:hAnsi="Arial" w:cs="Arial"/>
        </w:rPr>
      </w:pPr>
    </w:p>
    <w:p w14:paraId="199CF2EC" w14:textId="59F8A1DB" w:rsidR="00E075F1" w:rsidRDefault="00E075F1" w:rsidP="00E075F1">
      <w:pPr>
        <w:jc w:val="center"/>
        <w:rPr>
          <w:rFonts w:ascii="Arial" w:hAnsi="Arial" w:cs="Arial"/>
        </w:rPr>
      </w:pPr>
      <w:r w:rsidRPr="00E075F1">
        <w:rPr>
          <w:rFonts w:ascii="Arial" w:hAnsi="Arial" w:cs="Arial"/>
        </w:rPr>
        <w:t>Atualmente, muito é comentado sobre desenvolvimento sustentável, visto o despertar de consciência da sociedade como um todo para a ideia de que os recursos naturais não são infinitos como muitos pensavam. As inúmeras discussões por parte da comunidade científica acerca das questões relacionadas ao meio ambiente e sua intensa degradação por parte da ação antrópica também colocaram esse termo em evidência.</w:t>
      </w:r>
    </w:p>
    <w:p w14:paraId="147C5FDB" w14:textId="7AC4EA77" w:rsidR="00E075F1" w:rsidRDefault="00E075F1" w:rsidP="00E075F1">
      <w:pPr>
        <w:jc w:val="center"/>
        <w:rPr>
          <w:rFonts w:ascii="Arial" w:hAnsi="Arial" w:cs="Arial"/>
        </w:rPr>
      </w:pPr>
    </w:p>
    <w:p w14:paraId="18F932EF" w14:textId="77777777" w:rsidR="00E075F1" w:rsidRPr="00E075F1" w:rsidRDefault="00E075F1" w:rsidP="00E075F1">
      <w:pPr>
        <w:numPr>
          <w:ilvl w:val="0"/>
          <w:numId w:val="1"/>
        </w:numPr>
        <w:spacing w:after="0" w:line="240" w:lineRule="auto"/>
        <w:ind w:right="60"/>
        <w:textAlignment w:val="baseline"/>
        <w:rPr>
          <w:rFonts w:ascii="Open Sans" w:eastAsia="Times New Roman" w:hAnsi="Open Sans" w:cs="Open Sans"/>
          <w:caps/>
          <w:color w:val="BFBFBF"/>
          <w:sz w:val="18"/>
          <w:szCs w:val="18"/>
          <w:lang w:eastAsia="pt-BR"/>
        </w:rPr>
      </w:pPr>
      <w:hyperlink r:id="rId5" w:history="1">
        <w:r w:rsidRPr="00E075F1">
          <w:rPr>
            <w:rFonts w:ascii="Open Sans" w:eastAsia="Times New Roman" w:hAnsi="Open Sans" w:cs="Open Sans"/>
            <w:caps/>
            <w:color w:val="757575"/>
            <w:sz w:val="18"/>
            <w:szCs w:val="18"/>
            <w:u w:val="single"/>
            <w:bdr w:val="none" w:sz="0" w:space="0" w:color="auto" w:frame="1"/>
            <w:lang w:eastAsia="pt-BR"/>
          </w:rPr>
          <w:t>BIOLOGIA</w:t>
        </w:r>
      </w:hyperlink>
    </w:p>
    <w:p w14:paraId="2B23C528" w14:textId="77777777" w:rsidR="00E075F1" w:rsidRPr="00E075F1" w:rsidRDefault="00E075F1" w:rsidP="00E075F1">
      <w:pPr>
        <w:numPr>
          <w:ilvl w:val="0"/>
          <w:numId w:val="1"/>
        </w:numPr>
        <w:spacing w:after="0" w:line="240" w:lineRule="auto"/>
        <w:ind w:right="60"/>
        <w:textAlignment w:val="baseline"/>
        <w:rPr>
          <w:rFonts w:ascii="Open Sans" w:eastAsia="Times New Roman" w:hAnsi="Open Sans" w:cs="Open Sans"/>
          <w:caps/>
          <w:color w:val="BFBFBF"/>
          <w:sz w:val="18"/>
          <w:szCs w:val="18"/>
          <w:lang w:eastAsia="pt-BR"/>
        </w:rPr>
      </w:pPr>
      <w:r w:rsidRPr="00E075F1">
        <w:rPr>
          <w:rFonts w:ascii="Open Sans" w:eastAsia="Times New Roman" w:hAnsi="Open Sans" w:cs="Open Sans"/>
          <w:caps/>
          <w:color w:val="BFBFBF"/>
          <w:sz w:val="18"/>
          <w:szCs w:val="18"/>
          <w:lang w:eastAsia="pt-BR"/>
        </w:rPr>
        <w:t>›</w:t>
      </w:r>
    </w:p>
    <w:p w14:paraId="164F4A34" w14:textId="77777777" w:rsidR="00E075F1" w:rsidRPr="00E075F1" w:rsidRDefault="00E075F1" w:rsidP="00E075F1">
      <w:pPr>
        <w:numPr>
          <w:ilvl w:val="0"/>
          <w:numId w:val="1"/>
        </w:numPr>
        <w:spacing w:after="0" w:line="240" w:lineRule="auto"/>
        <w:ind w:right="60"/>
        <w:textAlignment w:val="baseline"/>
        <w:rPr>
          <w:rFonts w:ascii="Open Sans" w:eastAsia="Times New Roman" w:hAnsi="Open Sans" w:cs="Open Sans"/>
          <w:caps/>
          <w:color w:val="BFBFBF"/>
          <w:sz w:val="18"/>
          <w:szCs w:val="18"/>
          <w:lang w:eastAsia="pt-BR"/>
        </w:rPr>
      </w:pPr>
      <w:hyperlink r:id="rId6" w:history="1">
        <w:r w:rsidRPr="00E075F1">
          <w:rPr>
            <w:rFonts w:ascii="Open Sans" w:eastAsia="Times New Roman" w:hAnsi="Open Sans" w:cs="Open Sans"/>
            <w:caps/>
            <w:color w:val="757575"/>
            <w:sz w:val="18"/>
            <w:szCs w:val="18"/>
            <w:u w:val="single"/>
            <w:bdr w:val="none" w:sz="0" w:space="0" w:color="auto" w:frame="1"/>
            <w:lang w:eastAsia="pt-BR"/>
          </w:rPr>
          <w:t>ECOLOGIA</w:t>
        </w:r>
      </w:hyperlink>
    </w:p>
    <w:p w14:paraId="7ADE68FB" w14:textId="77777777" w:rsidR="00E075F1" w:rsidRPr="00E075F1" w:rsidRDefault="00E075F1" w:rsidP="00E075F1">
      <w:pPr>
        <w:spacing w:after="0" w:line="264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337AB7"/>
          <w:kern w:val="36"/>
          <w:sz w:val="53"/>
          <w:szCs w:val="53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337AB7"/>
          <w:kern w:val="36"/>
          <w:sz w:val="53"/>
          <w:szCs w:val="53"/>
          <w:lang w:eastAsia="pt-BR"/>
        </w:rPr>
        <w:t>Sustentabilidade</w:t>
      </w:r>
    </w:p>
    <w:p w14:paraId="489374A0" w14:textId="77777777" w:rsidR="00E075F1" w:rsidRPr="00E075F1" w:rsidRDefault="00E075F1" w:rsidP="00E075F1">
      <w:pPr>
        <w:spacing w:after="0" w:line="240" w:lineRule="auto"/>
        <w:textAlignment w:val="center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E075F1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 </w:t>
      </w:r>
    </w:p>
    <w:p w14:paraId="5BEDF6C4" w14:textId="77777777" w:rsidR="00E075F1" w:rsidRPr="00E075F1" w:rsidRDefault="00E075F1" w:rsidP="00E075F1">
      <w:pPr>
        <w:spacing w:line="240" w:lineRule="auto"/>
        <w:textAlignment w:val="baseline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E075F1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Professora de Biologia</w:t>
      </w:r>
    </w:p>
    <w:p w14:paraId="53209278" w14:textId="77777777" w:rsidR="00E075F1" w:rsidRPr="00E075F1" w:rsidRDefault="00E075F1" w:rsidP="00E075F1">
      <w:pPr>
        <w:spacing w:before="300"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Sustentabilidade é a capacidade de sustentação ou conservação de um processo ou sistema.</w:t>
      </w:r>
    </w:p>
    <w:p w14:paraId="239FFA8F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 palavra sustentável deriva do latim </w:t>
      </w:r>
      <w:proofErr w:type="spellStart"/>
      <w:r w:rsidRPr="00E075F1">
        <w:rPr>
          <w:rFonts w:ascii="Open Sans" w:eastAsia="Times New Roman" w:hAnsi="Open Sans" w:cs="Open Sans"/>
          <w:i/>
          <w:iCs/>
          <w:color w:val="404040"/>
          <w:sz w:val="24"/>
          <w:szCs w:val="24"/>
          <w:lang w:eastAsia="pt-BR"/>
        </w:rPr>
        <w:t>sustentare</w:t>
      </w:r>
      <w:proofErr w:type="spellEnd"/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 e significa sustentar, apoiar, conservar e cuidar.</w:t>
      </w:r>
    </w:p>
    <w:p w14:paraId="4B5C082E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 conceito de sustentabilidade aborda a maneira como se deve agir em relação à natureza. Além disso, ele pode ser aplicado desde uma comunidade até todo o planeta.</w:t>
      </w:r>
    </w:p>
    <w:p w14:paraId="24B2AA73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 sustentabilidade é alcançada através do Desenvolvimento Sustentável, definido como:</w:t>
      </w:r>
    </w:p>
    <w:p w14:paraId="7541BA2B" w14:textId="77777777" w:rsidR="00E075F1" w:rsidRPr="00E075F1" w:rsidRDefault="00E075F1" w:rsidP="00E075F1">
      <w:pPr>
        <w:spacing w:after="300" w:line="240" w:lineRule="auto"/>
        <w:textAlignment w:val="baseline"/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</w:pPr>
      <w:r w:rsidRPr="00E075F1"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  <w:t>"</w:t>
      </w:r>
      <w:r w:rsidRPr="00E075F1">
        <w:rPr>
          <w:rFonts w:ascii="Georgia" w:eastAsia="Times New Roman" w:hAnsi="Georgia" w:cs="Open Sans"/>
          <w:i/>
          <w:iCs/>
          <w:color w:val="264156"/>
          <w:sz w:val="24"/>
          <w:szCs w:val="24"/>
          <w:lang w:eastAsia="pt-BR"/>
        </w:rPr>
        <w:t>o desenvolvimento que satisfaz as necessidades do presente sem comprometer a capacidade das gerações futuras de satisfazerem suas próprias necessidades</w:t>
      </w:r>
      <w:r w:rsidRPr="00E075F1">
        <w:rPr>
          <w:rFonts w:ascii="Georgia" w:eastAsia="Times New Roman" w:hAnsi="Georgia" w:cs="Open Sans"/>
          <w:color w:val="264156"/>
          <w:sz w:val="24"/>
          <w:szCs w:val="24"/>
          <w:lang w:eastAsia="pt-BR"/>
        </w:rPr>
        <w:t>".</w:t>
      </w:r>
    </w:p>
    <w:p w14:paraId="758FECE4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lastRenderedPageBreak/>
        <w:t>O desenvolvimento sustentável tem como objetivo a preservação do planeta e atendimento das necessidades humanas. Isso quer dizer que um recurso natural explorado de modo sustentável durará para sempre e com condições de também ser explorado por gerações futuras.</w:t>
      </w:r>
    </w:p>
    <w:p w14:paraId="2D7FEEF9" w14:textId="77777777" w:rsidR="00E075F1" w:rsidRPr="00E075F1" w:rsidRDefault="00E075F1" w:rsidP="00E075F1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  <w:t>Tripé da Sustentabilidade</w:t>
      </w:r>
    </w:p>
    <w:p w14:paraId="1FFFA1F2" w14:textId="77777777" w:rsidR="00E075F1" w:rsidRPr="00E075F1" w:rsidRDefault="00E075F1" w:rsidP="00E075F1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 chamado </w:t>
      </w:r>
      <w:r w:rsidRPr="00E075F1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tripé da sustentabilidade</w:t>
      </w: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 é baseado em três princípios: o social, o ambiental e o econômico. Esses três fatores precisam ser integrados para que a sustentabilidade de fato aconteça. Sem eles, a sustentabilidade não se sustenta.</w:t>
      </w:r>
    </w:p>
    <w:p w14:paraId="2CF49270" w14:textId="77777777" w:rsidR="00E075F1" w:rsidRPr="00E075F1" w:rsidRDefault="00E075F1" w:rsidP="00E075F1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Social</w:t>
      </w: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: Engloba as pessoas e suas condições de vida, como educação, saúde, violência, lazer, dentre outros aspectos.</w:t>
      </w:r>
    </w:p>
    <w:p w14:paraId="3DA29E24" w14:textId="77777777" w:rsidR="00E075F1" w:rsidRPr="00E075F1" w:rsidRDefault="00E075F1" w:rsidP="00E075F1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Ambiental</w:t>
      </w: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: Refere-se aos recursos naturais do planeta e a forma como são utilizados pela sociedade, comunidades ou empresas.</w:t>
      </w:r>
    </w:p>
    <w:p w14:paraId="2299A18C" w14:textId="77777777" w:rsidR="00E075F1" w:rsidRPr="00E075F1" w:rsidRDefault="00E075F1" w:rsidP="00E075F1">
      <w:pPr>
        <w:numPr>
          <w:ilvl w:val="0"/>
          <w:numId w:val="2"/>
        </w:numPr>
        <w:spacing w:after="0" w:line="240" w:lineRule="auto"/>
        <w:ind w:left="795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Econômico</w:t>
      </w: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: Relacionado com a produção, distribuição e consumo de bens e serviços. A economia deve considerar a questão social e ambiental.</w:t>
      </w:r>
    </w:p>
    <w:p w14:paraId="7AD742DC" w14:textId="6D88DF1B" w:rsidR="00E075F1" w:rsidRPr="00E075F1" w:rsidRDefault="00E075F1" w:rsidP="00E075F1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noProof/>
          <w:color w:val="404040"/>
          <w:sz w:val="24"/>
          <w:szCs w:val="24"/>
          <w:lang w:eastAsia="pt-BR"/>
        </w:rPr>
        <w:drawing>
          <wp:inline distT="0" distB="0" distL="0" distR="0" wp14:anchorId="2C24C07D" wp14:editId="44257F13">
            <wp:extent cx="3810000" cy="2842260"/>
            <wp:effectExtent l="0" t="0" r="0" b="0"/>
            <wp:docPr id="1" name="Imagem 1" descr="Tripé da Sustenta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ipé da Sustentabilid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5F1">
        <w:rPr>
          <w:rFonts w:ascii="Open Sans" w:eastAsia="Times New Roman" w:hAnsi="Open Sans" w:cs="Open Sans"/>
          <w:color w:val="757575"/>
          <w:sz w:val="24"/>
          <w:szCs w:val="24"/>
          <w:bdr w:val="none" w:sz="0" w:space="0" w:color="auto" w:frame="1"/>
          <w:lang w:eastAsia="pt-BR"/>
        </w:rPr>
        <w:t>O tripé da sustentabilidade: aspectos sociais, ambientais e econômicos precisam trabalhar em conjunto</w:t>
      </w:r>
    </w:p>
    <w:p w14:paraId="2F2CEB4F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Saiba mais sobre </w:t>
      </w:r>
      <w:hyperlink r:id="rId8" w:history="1">
        <w:r w:rsidRPr="00E075F1">
          <w:rPr>
            <w:rFonts w:ascii="Open Sans" w:eastAsia="Times New Roman" w:hAnsi="Open Sans" w:cs="Open Sans"/>
            <w:color w:val="337AB7"/>
            <w:sz w:val="24"/>
            <w:szCs w:val="24"/>
            <w:u w:val="single"/>
            <w:lang w:eastAsia="pt-BR"/>
          </w:rPr>
          <w:t>Desenvolvimento Sustentável</w:t>
        </w:r>
      </w:hyperlink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.</w:t>
      </w:r>
    </w:p>
    <w:p w14:paraId="694BF310" w14:textId="77777777" w:rsidR="00E075F1" w:rsidRPr="00E075F1" w:rsidRDefault="00E075F1" w:rsidP="00E075F1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  <w:t>Tipos de Sustentabilidade</w:t>
      </w:r>
    </w:p>
    <w:p w14:paraId="21B8A3F3" w14:textId="77777777" w:rsidR="00E075F1" w:rsidRPr="00E075F1" w:rsidRDefault="00E075F1" w:rsidP="00E075F1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Sustentabilidade Ambiental</w:t>
      </w:r>
    </w:p>
    <w:p w14:paraId="437673C6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 Sustentabilidade ambiental abrange a conservação e a manutenção do </w:t>
      </w:r>
      <w:hyperlink r:id="rId9" w:history="1">
        <w:r w:rsidRPr="00E075F1">
          <w:rPr>
            <w:rFonts w:ascii="Open Sans" w:eastAsia="Times New Roman" w:hAnsi="Open Sans" w:cs="Open Sans"/>
            <w:color w:val="337AB7"/>
            <w:sz w:val="24"/>
            <w:szCs w:val="24"/>
            <w:u w:val="single"/>
            <w:lang w:eastAsia="pt-BR"/>
          </w:rPr>
          <w:t>meio ambiente</w:t>
        </w:r>
      </w:hyperlink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.</w:t>
      </w:r>
    </w:p>
    <w:p w14:paraId="32444C3F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lastRenderedPageBreak/>
        <w:t>Importante notar que, para que a sustentabilidade ambiental seja efetivada, as pessoas devem estar em harmonia com o meio ambiente, para obterem melhoria na qualidade de vida.</w:t>
      </w:r>
    </w:p>
    <w:p w14:paraId="012DD426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 objetivo da sustentabilidade ambiental é que os interesses das gerações futuras não estejam comprometidos pela satisfação das necessidades da geração atual.</w:t>
      </w:r>
    </w:p>
    <w:p w14:paraId="56305F50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Leia também sobre </w:t>
      </w:r>
      <w:hyperlink r:id="rId10" w:history="1">
        <w:r w:rsidRPr="00E075F1">
          <w:rPr>
            <w:rFonts w:ascii="Open Sans" w:eastAsia="Times New Roman" w:hAnsi="Open Sans" w:cs="Open Sans"/>
            <w:color w:val="337AB7"/>
            <w:sz w:val="24"/>
            <w:szCs w:val="24"/>
            <w:u w:val="single"/>
            <w:lang w:eastAsia="pt-BR"/>
          </w:rPr>
          <w:t>Impactos Ambientais</w:t>
        </w:r>
      </w:hyperlink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.</w:t>
      </w:r>
    </w:p>
    <w:p w14:paraId="18C57208" w14:textId="77777777" w:rsidR="00E075F1" w:rsidRPr="00E075F1" w:rsidRDefault="00E075F1" w:rsidP="00E075F1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Sustentabilidade Social</w:t>
      </w:r>
    </w:p>
    <w:p w14:paraId="69B46669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 sustentabilidade social sugere a igualdade dos indivíduos, baseado no bem estar da população.</w:t>
      </w:r>
    </w:p>
    <w:p w14:paraId="48C9AB40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Para isso, é necessária a participação da população, com intuito de fortalecer as propostas de desenvolvimento social, acesso à educação, cultura e saúde.</w:t>
      </w:r>
    </w:p>
    <w:p w14:paraId="7BBB9FAC" w14:textId="77777777" w:rsidR="00E075F1" w:rsidRPr="00E075F1" w:rsidRDefault="00E075F1" w:rsidP="00E075F1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Sustentabilidade Empresarial</w:t>
      </w:r>
    </w:p>
    <w:p w14:paraId="67E97920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Atualmente, muitas estratégias de responsabilidade social de empresas estão pautadas na sustentabilidade.</w:t>
      </w:r>
    </w:p>
    <w:p w14:paraId="02D8B358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Produtos e ações sustentáveis na área empresarial ganham destaque e o gosto dos consumidores. As pessoas estão cada vez mais conscientes do peso ecológico e social de suas escolhas.</w:t>
      </w:r>
    </w:p>
    <w:p w14:paraId="4E64EDF7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Nesse caso, a empresa possui uma postura de responsabilidade com os valores ambientais e sociais. Além de fundamentada na preservação do meio ambiente e melhoria da qualidade de vida das pessoas.</w:t>
      </w:r>
    </w:p>
    <w:p w14:paraId="4822523F" w14:textId="77777777" w:rsidR="00E075F1" w:rsidRPr="00E075F1" w:rsidRDefault="00E075F1" w:rsidP="00E075F1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</w:pPr>
      <w:r w:rsidRPr="00E075F1">
        <w:rPr>
          <w:rFonts w:ascii="Open Sans" w:eastAsia="Times New Roman" w:hAnsi="Open Sans" w:cs="Open Sans"/>
          <w:b/>
          <w:bCs/>
          <w:color w:val="404040"/>
          <w:sz w:val="27"/>
          <w:szCs w:val="27"/>
          <w:lang w:eastAsia="pt-BR"/>
        </w:rPr>
        <w:t>Sustentabilidade Econômica</w:t>
      </w:r>
    </w:p>
    <w:p w14:paraId="67BA11A7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 sustentabilidade econômica é fundamentada num modelo de gestão sustentável. Isso implica na gestão de adequada dos recursos naturais, que objetivam o crescimento econômico, o desenvolvimento social e melhoria da distribuição de renda.</w:t>
      </w:r>
    </w:p>
    <w:p w14:paraId="68441A8B" w14:textId="27D1B1FE" w:rsid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E075F1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Em resumo, corresponde à capacidade de produção, de distribuição e de utilização das riquezas produzidas pelo homem, buscando uma justa distribuição de renda.</w:t>
      </w:r>
    </w:p>
    <w:p w14:paraId="32A631DE" w14:textId="77777777" w:rsidR="00E075F1" w:rsidRPr="00E075F1" w:rsidRDefault="00E075F1" w:rsidP="00E075F1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</w:p>
    <w:p w14:paraId="6F63C513" w14:textId="5EB90EA1" w:rsidR="00E075F1" w:rsidRPr="00E075F1" w:rsidRDefault="00E075F1" w:rsidP="00E075F1">
      <w:pPr>
        <w:jc w:val="center"/>
        <w:rPr>
          <w:rFonts w:ascii="Arial" w:hAnsi="Arial" w:cs="Arial"/>
        </w:rPr>
      </w:pPr>
    </w:p>
    <w:sectPr w:rsidR="00E075F1" w:rsidRPr="00E0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293A"/>
    <w:multiLevelType w:val="multilevel"/>
    <w:tmpl w:val="938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158DB"/>
    <w:multiLevelType w:val="multilevel"/>
    <w:tmpl w:val="43E2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F1"/>
    <w:rsid w:val="000746BC"/>
    <w:rsid w:val="00E075F1"/>
    <w:rsid w:val="00E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DEDB0"/>
  <w15:chartTrackingRefBased/>
  <w15:docId w15:val="{A9044177-7F17-4316-A770-3CCB5022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7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7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5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75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75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7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075F1"/>
    <w:rPr>
      <w:i/>
      <w:iCs/>
    </w:rPr>
  </w:style>
  <w:style w:type="character" w:styleId="Forte">
    <w:name w:val="Strong"/>
    <w:basedOn w:val="Fontepargpadro"/>
    <w:uiPriority w:val="22"/>
    <w:qFormat/>
    <w:rsid w:val="00E075F1"/>
    <w:rPr>
      <w:b/>
      <w:bCs/>
    </w:rPr>
  </w:style>
  <w:style w:type="character" w:customStyle="1" w:styleId="caption">
    <w:name w:val="caption"/>
    <w:basedOn w:val="Fontepargpadro"/>
    <w:rsid w:val="00E07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1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3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443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desenvolvimento-sustentav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biologia/ecologi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damateria.com.br/biologia/" TargetMode="External"/><Relationship Id="rId10" Type="http://schemas.openxmlformats.org/officeDocument/2006/relationships/hyperlink" Target="https://www.todamateria.com.br/impactos-ambienta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meio-ambien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2022-04-13T02:13:00Z</dcterms:created>
  <dcterms:modified xsi:type="dcterms:W3CDTF">2022-04-13T02:51:00Z</dcterms:modified>
</cp:coreProperties>
</file>