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 w:ascii="黑体" w:hAnsi="黑体" w:eastAsia="黑体"/>
          <w:sz w:val="36"/>
          <w:lang w:eastAsia="zh-CN"/>
        </w:rPr>
        <w:t>信息软件业用电量</w:t>
      </w:r>
      <w:r>
        <w:rPr>
          <w:rFonts w:ascii="黑体" w:hAnsi="黑体" w:eastAsia="黑体"/>
          <w:sz w:val="36"/>
          <w:lang w:eastAsia="zh-CN"/>
        </w:rPr>
        <w:t>分析</w:t>
      </w:r>
      <w:r>
        <w:rPr>
          <w:rFonts w:hint="eastAsia" w:ascii="黑体" w:hAnsi="黑体" w:eastAsia="黑体"/>
          <w:sz w:val="36"/>
          <w:lang w:val="en-US" w:eastAsia="zh-CN"/>
        </w:rPr>
        <w:t>报告</w:t>
      </w:r>
    </w:p>
    <w:bookmarkEnd w:id="0"/>
    <w:p>
      <w:pPr>
        <w:spacing w:after="0" w:line="360" w:lineRule="auto"/>
        <w:jc w:val="center"/>
        <w:rPr>
          <w:lang w:eastAsia="zh-CN"/>
        </w:rPr>
      </w:pPr>
      <w:r>
        <w:rPr>
          <w:lang w:eastAsia="zh-CN"/>
        </w:rPr>
        <w:t>（2023年10月）</w:t>
      </w:r>
      <w:r>
        <w:rPr>
          <w:lang w:eastAsia="zh-CN"/>
        </w:rPr>
        <w:br w:type="textWrapping"/>
      </w:r>
    </w:p>
    <w:p>
      <w:pPr>
        <w:spacing w:after="0" w:line="360" w:lineRule="auto"/>
        <w:ind w:firstLine="6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2023年10月，北京市信息软件业用电量为68697万千瓦时，同比增长1.9%，环比下降3.0%；1-10月，累计用电量为698092.3万千瓦时，同比增长1.8%。</w:t>
      </w:r>
    </w:p>
    <w:p>
      <w:pPr>
        <w:spacing w:after="0" w:line="360" w:lineRule="auto"/>
        <w:ind w:firstLine="640"/>
        <w:jc w:val="center"/>
        <w:rPr>
          <w:sz w:val="24"/>
          <w:szCs w:val="20"/>
        </w:rPr>
      </w:pPr>
      <w:r>
        <w:rPr>
          <w:sz w:val="24"/>
          <w:szCs w:val="20"/>
        </w:rPr>
        <w:drawing>
          <wp:inline distT="0" distB="0" distL="114300" distR="114300">
            <wp:extent cx="4575175" cy="2740025"/>
            <wp:effectExtent l="4445" t="4445" r="5080" b="11430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after="0" w:line="360" w:lineRule="auto"/>
        <w:ind w:firstLine="640"/>
        <w:jc w:val="center"/>
        <w:rPr>
          <w:rFonts w:hint="default" w:eastAsia="仿宋"/>
          <w:sz w:val="24"/>
          <w:szCs w:val="20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>图：北京市信息软件业用电量及增速</w:t>
      </w:r>
    </w:p>
    <w:p>
      <w:pPr>
        <w:spacing w:after="0" w:line="360" w:lineRule="auto"/>
        <w:ind w:firstLine="64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分行业看，电信、广播电视和卫星传输服务，互联网和相关服务，软件和信息技术服务业用电量分别为22732、18370、27595万千瓦时，同比分别增长1.2%、5.7%和0.1%。</w:t>
      </w:r>
    </w:p>
    <w:p>
      <w:pPr>
        <w:spacing w:after="0" w:line="360" w:lineRule="auto"/>
        <w:ind w:firstLine="64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26000" cy="3201035"/>
            <wp:effectExtent l="4445" t="4445" r="8255" b="762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pacing w:after="0" w:line="360" w:lineRule="auto"/>
        <w:ind w:firstLine="640"/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>图：北京市信息软件业分行业用电量及增速</w:t>
      </w:r>
    </w:p>
    <w:p>
      <w:pPr>
        <w:spacing w:after="0" w:line="360" w:lineRule="auto"/>
        <w:ind w:firstLine="640"/>
        <w:rPr>
          <w:lang w:eastAsia="zh-CN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</w:pPr>
    <w:r>
      <w:rPr>
        <w:sz w:val="21"/>
      </w:rPr>
      <w:fldChar w:fldCharType="begin"/>
    </w:r>
    <w:r>
      <w:rPr>
        <w:sz w:val="21"/>
      </w:rPr>
      <w:instrText xml:space="preserve">PAGE</w:instrText>
    </w:r>
    <w:r>
      <w:rPr>
        <w:sz w:val="21"/>
      </w:rPr>
      <w:fldChar w:fldCharType="separate"/>
    </w:r>
    <w:r>
      <w:rPr>
        <w:sz w:val="21"/>
      </w:rPr>
      <w:t>1</w:t>
    </w:r>
    <w:r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5MTE5ZjM0MzhjMzI2ZjAzNTg0MmFiYWUzZjQwYTAifQ=="/>
  </w:docVars>
  <w:rsids>
    <w:rsidRoot w:val="00B47730"/>
    <w:rsid w:val="00034616"/>
    <w:rsid w:val="0006063C"/>
    <w:rsid w:val="000B770C"/>
    <w:rsid w:val="000C0D07"/>
    <w:rsid w:val="000F2581"/>
    <w:rsid w:val="000F583A"/>
    <w:rsid w:val="0015074B"/>
    <w:rsid w:val="00157F76"/>
    <w:rsid w:val="00183250"/>
    <w:rsid w:val="00193899"/>
    <w:rsid w:val="001D6376"/>
    <w:rsid w:val="0029639D"/>
    <w:rsid w:val="002D1C34"/>
    <w:rsid w:val="00326F90"/>
    <w:rsid w:val="003743C7"/>
    <w:rsid w:val="004C2F31"/>
    <w:rsid w:val="00503C1D"/>
    <w:rsid w:val="0051649E"/>
    <w:rsid w:val="00522297"/>
    <w:rsid w:val="00604878"/>
    <w:rsid w:val="00665FF2"/>
    <w:rsid w:val="0077579D"/>
    <w:rsid w:val="007A1F66"/>
    <w:rsid w:val="00822F28"/>
    <w:rsid w:val="008409AE"/>
    <w:rsid w:val="008C7E08"/>
    <w:rsid w:val="008F515A"/>
    <w:rsid w:val="0092143A"/>
    <w:rsid w:val="00945D4F"/>
    <w:rsid w:val="009C7675"/>
    <w:rsid w:val="00A42993"/>
    <w:rsid w:val="00AA1D8D"/>
    <w:rsid w:val="00AB504F"/>
    <w:rsid w:val="00B16182"/>
    <w:rsid w:val="00B336F8"/>
    <w:rsid w:val="00B47730"/>
    <w:rsid w:val="00BD0BFD"/>
    <w:rsid w:val="00CB0664"/>
    <w:rsid w:val="00DC04B4"/>
    <w:rsid w:val="00DD0B44"/>
    <w:rsid w:val="00E31276"/>
    <w:rsid w:val="00E478E0"/>
    <w:rsid w:val="00E83CC6"/>
    <w:rsid w:val="00FC693F"/>
    <w:rsid w:val="08C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仿宋" w:cstheme="minorBidi"/>
      <w:sz w:val="3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annotation text"/>
    <w:basedOn w:val="1"/>
    <w:semiHidden/>
    <w:unhideWhenUsed/>
    <w:uiPriority w:val="99"/>
    <w:pPr>
      <w:jc w:val="left"/>
    </w:pPr>
  </w:style>
  <w:style w:type="paragraph" w:styleId="18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145"/>
    <w:unhideWhenUsed/>
    <w:qFormat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页眉 字符"/>
    <w:basedOn w:val="133"/>
    <w:link w:val="26"/>
    <w:qFormat/>
    <w:uiPriority w:val="99"/>
  </w:style>
  <w:style w:type="character" w:customStyle="1" w:styleId="137">
    <w:name w:val="页脚 字符"/>
    <w:basedOn w:val="133"/>
    <w:link w:val="25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副标题 字符"/>
    <w:basedOn w:val="133"/>
    <w:link w:val="2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正文文本 字符"/>
    <w:basedOn w:val="133"/>
    <w:link w:val="20"/>
    <w:qFormat/>
    <w:uiPriority w:val="99"/>
  </w:style>
  <w:style w:type="character" w:customStyle="1" w:styleId="146">
    <w:name w:val="正文文本 2 字符"/>
    <w:basedOn w:val="133"/>
    <w:link w:val="29"/>
    <w:uiPriority w:val="99"/>
  </w:style>
  <w:style w:type="character" w:customStyle="1" w:styleId="147">
    <w:name w:val="正文文本 3 字符"/>
    <w:basedOn w:val="133"/>
    <w:link w:val="18"/>
    <w:uiPriority w:val="99"/>
    <w:rPr>
      <w:sz w:val="16"/>
      <w:szCs w:val="16"/>
    </w:rPr>
  </w:style>
  <w:style w:type="character" w:customStyle="1" w:styleId="148">
    <w:name w:val="宏文本 字符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引用 字符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标题 4 字符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标题 5 字符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标题 6 字符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标题 7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标题 8 字符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标题 9 字符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明显引用 字符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0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[工作簿1]Sheet2!$B$1</c:f>
              <c:strCache>
                <c:ptCount val="1"/>
                <c:pt idx="0">
                  <c:v>当月值（万千瓦时）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[工作簿1]Sheet2!$A$2:$A$23</c:f>
              <c:strCache>
                <c:ptCount val="22"/>
                <c:pt idx="0">
                  <c:v>202201</c:v>
                </c:pt>
                <c:pt idx="1">
                  <c:v>202202</c:v>
                </c:pt>
                <c:pt idx="2">
                  <c:v>202203</c:v>
                </c:pt>
                <c:pt idx="3">
                  <c:v>202204</c:v>
                </c:pt>
                <c:pt idx="4">
                  <c:v>202205</c:v>
                </c:pt>
                <c:pt idx="5">
                  <c:v>202206</c:v>
                </c:pt>
                <c:pt idx="6">
                  <c:v>202207</c:v>
                </c:pt>
                <c:pt idx="7">
                  <c:v>202208</c:v>
                </c:pt>
                <c:pt idx="8">
                  <c:v>202209</c:v>
                </c:pt>
                <c:pt idx="9">
                  <c:v>202210</c:v>
                </c:pt>
                <c:pt idx="10">
                  <c:v>202211</c:v>
                </c:pt>
                <c:pt idx="11">
                  <c:v>202212</c:v>
                </c:pt>
                <c:pt idx="12">
                  <c:v>202301</c:v>
                </c:pt>
                <c:pt idx="13">
                  <c:v>202302</c:v>
                </c:pt>
                <c:pt idx="14">
                  <c:v>202303</c:v>
                </c:pt>
                <c:pt idx="15">
                  <c:v>202304</c:v>
                </c:pt>
                <c:pt idx="16">
                  <c:v>202305</c:v>
                </c:pt>
                <c:pt idx="17">
                  <c:v>202306</c:v>
                </c:pt>
                <c:pt idx="18">
                  <c:v>202307</c:v>
                </c:pt>
                <c:pt idx="19">
                  <c:v>202308</c:v>
                </c:pt>
                <c:pt idx="20">
                  <c:v>202309</c:v>
                </c:pt>
                <c:pt idx="21">
                  <c:v>202310</c:v>
                </c:pt>
              </c:strCache>
            </c:strRef>
          </c:cat>
          <c:val>
            <c:numRef>
              <c:f>[工作簿1]Sheet2!$B$2:$B$23</c:f>
              <c:numCache>
                <c:formatCode>0.0_ </c:formatCode>
                <c:ptCount val="22"/>
                <c:pt idx="0">
                  <c:v>157924.7206</c:v>
                </c:pt>
                <c:pt idx="1">
                  <c:v>135097.8733</c:v>
                </c:pt>
                <c:pt idx="2">
                  <c:v>128352.3313</c:v>
                </c:pt>
                <c:pt idx="3">
                  <c:v>110342.0689</c:v>
                </c:pt>
                <c:pt idx="4">
                  <c:v>128899.0717</c:v>
                </c:pt>
                <c:pt idx="5">
                  <c:v>143970.0918</c:v>
                </c:pt>
                <c:pt idx="6">
                  <c:v>158969.038</c:v>
                </c:pt>
                <c:pt idx="7">
                  <c:v>159129.601</c:v>
                </c:pt>
                <c:pt idx="8">
                  <c:v>139701.5331</c:v>
                </c:pt>
                <c:pt idx="9">
                  <c:v>129053.3209</c:v>
                </c:pt>
                <c:pt idx="10">
                  <c:v>135816.0353</c:v>
                </c:pt>
                <c:pt idx="11">
                  <c:v>151030.2236</c:v>
                </c:pt>
                <c:pt idx="12">
                  <c:v>135149.2352</c:v>
                </c:pt>
                <c:pt idx="13">
                  <c:v>135741.068</c:v>
                </c:pt>
                <c:pt idx="14">
                  <c:v>140296.1053</c:v>
                </c:pt>
                <c:pt idx="15">
                  <c:v>127361.1004</c:v>
                </c:pt>
                <c:pt idx="16">
                  <c:v>139326.7032</c:v>
                </c:pt>
                <c:pt idx="17">
                  <c:v>153569.32</c:v>
                </c:pt>
                <c:pt idx="18">
                  <c:v>166589.1574</c:v>
                </c:pt>
                <c:pt idx="19">
                  <c:v>165433.6396</c:v>
                </c:pt>
                <c:pt idx="20">
                  <c:v>146077.2236</c:v>
                </c:pt>
                <c:pt idx="21">
                  <c:v>130767.69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9519232"/>
        <c:axId val="1585591312"/>
      </c:barChart>
      <c:lineChart>
        <c:grouping val="standard"/>
        <c:varyColors val="0"/>
        <c:ser>
          <c:idx val="1"/>
          <c:order val="1"/>
          <c:tx>
            <c:strRef>
              <c:f>[工作簿1]Sheet2!$C$1</c:f>
              <c:strCache>
                <c:ptCount val="1"/>
                <c:pt idx="0">
                  <c:v>当月增速（%）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[工作簿1]Sheet2!$A$2:$A$23</c:f>
              <c:strCache>
                <c:ptCount val="22"/>
                <c:pt idx="0">
                  <c:v>202201</c:v>
                </c:pt>
                <c:pt idx="1">
                  <c:v>202202</c:v>
                </c:pt>
                <c:pt idx="2">
                  <c:v>202203</c:v>
                </c:pt>
                <c:pt idx="3">
                  <c:v>202204</c:v>
                </c:pt>
                <c:pt idx="4">
                  <c:v>202205</c:v>
                </c:pt>
                <c:pt idx="5">
                  <c:v>202206</c:v>
                </c:pt>
                <c:pt idx="6">
                  <c:v>202207</c:v>
                </c:pt>
                <c:pt idx="7">
                  <c:v>202208</c:v>
                </c:pt>
                <c:pt idx="8">
                  <c:v>202209</c:v>
                </c:pt>
                <c:pt idx="9">
                  <c:v>202210</c:v>
                </c:pt>
                <c:pt idx="10">
                  <c:v>202211</c:v>
                </c:pt>
                <c:pt idx="11">
                  <c:v>202212</c:v>
                </c:pt>
                <c:pt idx="12">
                  <c:v>202301</c:v>
                </c:pt>
                <c:pt idx="13">
                  <c:v>202302</c:v>
                </c:pt>
                <c:pt idx="14">
                  <c:v>202303</c:v>
                </c:pt>
                <c:pt idx="15">
                  <c:v>202304</c:v>
                </c:pt>
                <c:pt idx="16">
                  <c:v>202305</c:v>
                </c:pt>
                <c:pt idx="17">
                  <c:v>202306</c:v>
                </c:pt>
                <c:pt idx="18">
                  <c:v>202307</c:v>
                </c:pt>
                <c:pt idx="19">
                  <c:v>202308</c:v>
                </c:pt>
                <c:pt idx="20">
                  <c:v>202309</c:v>
                </c:pt>
                <c:pt idx="21">
                  <c:v>202310</c:v>
                </c:pt>
              </c:strCache>
            </c:strRef>
          </c:cat>
          <c:val>
            <c:numRef>
              <c:f>[工作簿1]Sheet2!$C$2:$C$23</c:f>
              <c:numCache>
                <c:formatCode>0.0_ </c:formatCode>
                <c:ptCount val="22"/>
                <c:pt idx="0">
                  <c:v>0.31</c:v>
                </c:pt>
                <c:pt idx="1">
                  <c:v>-4.29</c:v>
                </c:pt>
                <c:pt idx="2">
                  <c:v>4.79</c:v>
                </c:pt>
                <c:pt idx="3">
                  <c:v>-9.74</c:v>
                </c:pt>
                <c:pt idx="4">
                  <c:v>19.39</c:v>
                </c:pt>
                <c:pt idx="5">
                  <c:v>6.92</c:v>
                </c:pt>
                <c:pt idx="6">
                  <c:v>10.55</c:v>
                </c:pt>
                <c:pt idx="7">
                  <c:v>1.57</c:v>
                </c:pt>
                <c:pt idx="8">
                  <c:v>-5.29</c:v>
                </c:pt>
                <c:pt idx="9">
                  <c:v>1.9</c:v>
                </c:pt>
                <c:pt idx="10">
                  <c:v>-2.12</c:v>
                </c:pt>
                <c:pt idx="11">
                  <c:v>2.88</c:v>
                </c:pt>
                <c:pt idx="12">
                  <c:v>-14.42</c:v>
                </c:pt>
                <c:pt idx="13">
                  <c:v>9.825950742</c:v>
                </c:pt>
                <c:pt idx="14">
                  <c:v>0.809281366</c:v>
                </c:pt>
                <c:pt idx="15">
                  <c:v>2.940423</c:v>
                </c:pt>
                <c:pt idx="16">
                  <c:v>7.694433056</c:v>
                </c:pt>
                <c:pt idx="17">
                  <c:v>5.936303682</c:v>
                </c:pt>
                <c:pt idx="18">
                  <c:v>3.98</c:v>
                </c:pt>
                <c:pt idx="19">
                  <c:v>3.530289624</c:v>
                </c:pt>
                <c:pt idx="20">
                  <c:v>3.152428202</c:v>
                </c:pt>
                <c:pt idx="21">
                  <c:v>0.327587982018788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9528352"/>
        <c:axId val="1585589824"/>
      </c:lineChart>
      <c:dateAx>
        <c:axId val="1439519232"/>
        <c:scaling>
          <c:orientation val="minMax"/>
        </c:scaling>
        <c:delete val="0"/>
        <c:axPos val="b"/>
        <c:numFmt formatCode="m/d/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85591312"/>
        <c:crosses val="autoZero"/>
        <c:auto val="0"/>
        <c:lblAlgn val="ctr"/>
        <c:lblOffset val="100"/>
        <c:baseTimeUnit val="days"/>
      </c:dateAx>
      <c:valAx>
        <c:axId val="158559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9519232"/>
        <c:crosses val="autoZero"/>
        <c:crossBetween val="between"/>
      </c:valAx>
      <c:catAx>
        <c:axId val="14395283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85589824"/>
        <c:crosses val="autoZero"/>
        <c:auto val="1"/>
        <c:lblAlgn val="ctr"/>
        <c:lblOffset val="100"/>
        <c:noMultiLvlLbl val="0"/>
      </c:catAx>
      <c:valAx>
        <c:axId val="1585589824"/>
        <c:scaling>
          <c:orientation val="minMax"/>
        </c:scaling>
        <c:delete val="0"/>
        <c:axPos val="r"/>
        <c:numFmt formatCode="0_ 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9528352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[指标数据20231108.xlsx]指标数据!$C$173999</c:f>
              <c:strCache>
                <c:ptCount val="1"/>
                <c:pt idx="0">
                  <c:v>当月值（万千瓦时）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[指标数据20231108.xlsx]指标数据!$B$174000:$B$174002</c:f>
              <c:strCache>
                <c:ptCount val="3"/>
                <c:pt idx="0">
                  <c:v>电信、广播电视和卫星传输服务</c:v>
                </c:pt>
                <c:pt idx="1">
                  <c:v>互联网和相关服务</c:v>
                </c:pt>
                <c:pt idx="2">
                  <c:v>软件和信息技术服务业</c:v>
                </c:pt>
              </c:strCache>
            </c:strRef>
          </c:cat>
          <c:val>
            <c:numRef>
              <c:f>[指标数据20231108.xlsx]指标数据!$C$174000:$C$174002</c:f>
              <c:numCache>
                <c:formatCode>General</c:formatCode>
                <c:ptCount val="3"/>
                <c:pt idx="0">
                  <c:v>22732</c:v>
                </c:pt>
                <c:pt idx="1">
                  <c:v>18370</c:v>
                </c:pt>
                <c:pt idx="2">
                  <c:v>27595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8146642"/>
        <c:axId val="183833089"/>
      </c:barChart>
      <c:lineChart>
        <c:grouping val="standard"/>
        <c:varyColors val="0"/>
        <c:ser>
          <c:idx val="1"/>
          <c:order val="1"/>
          <c:tx>
            <c:strRef>
              <c:f>[指标数据20231108.xlsx]指标数据!$D$173999</c:f>
              <c:strCache>
                <c:ptCount val="1"/>
                <c:pt idx="0">
                  <c:v>当月增速（%）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[指标数据20231108.xlsx]指标数据!$B$174000:$B$174002</c:f>
              <c:strCache>
                <c:ptCount val="3"/>
                <c:pt idx="0">
                  <c:v>电信、广播电视和卫星传输服务</c:v>
                </c:pt>
                <c:pt idx="1">
                  <c:v>互联网和相关服务</c:v>
                </c:pt>
                <c:pt idx="2">
                  <c:v>软件和信息技术服务业</c:v>
                </c:pt>
              </c:strCache>
            </c:strRef>
          </c:cat>
          <c:val>
            <c:numRef>
              <c:f>[指标数据20231108.xlsx]指标数据!$D$174000:$D$174002</c:f>
              <c:numCache>
                <c:formatCode>General</c:formatCode>
                <c:ptCount val="3"/>
                <c:pt idx="0">
                  <c:v>1.19752481859057</c:v>
                </c:pt>
                <c:pt idx="1">
                  <c:v>5.71445013523623</c:v>
                </c:pt>
                <c:pt idx="2">
                  <c:v>0.116097667162504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28953193"/>
        <c:axId val="338410298"/>
      </c:lineChart>
      <c:catAx>
        <c:axId val="97814664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3833089"/>
        <c:crosses val="autoZero"/>
        <c:auto val="1"/>
        <c:lblAlgn val="ctr"/>
        <c:lblOffset val="100"/>
        <c:noMultiLvlLbl val="0"/>
      </c:catAx>
      <c:valAx>
        <c:axId val="18383308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8146642"/>
        <c:crosses val="autoZero"/>
        <c:crossBetween val="between"/>
      </c:valAx>
      <c:catAx>
        <c:axId val="828953193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8410298"/>
        <c:crosses val="autoZero"/>
        <c:auto val="1"/>
        <c:lblAlgn val="ctr"/>
        <c:lblOffset val="100"/>
        <c:noMultiLvlLbl val="0"/>
      </c:catAx>
      <c:valAx>
        <c:axId val="33841029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8953193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6BAB7-CFAE-48DC-871C-F44B19E550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6</TotalTime>
  <ScaleCrop>false</ScaleCrop>
  <LinksUpToDate>false</LinksUpToDate>
  <CharactersWithSpaces>233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文档存本地丢失不负责</cp:lastModifiedBy>
  <dcterms:modified xsi:type="dcterms:W3CDTF">2023-11-20T04:53:27Z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AAD294BE0436401BBF361661C5504C05_13</vt:lpwstr>
  </property>
</Properties>
</file>