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（2023年04月）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2023年04月，北京市信息软件业招聘岗位数2407个，其中本地1367个，外地1040个。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10人，其中本地8人，外地2人；百度系招聘125人，其中本地113人，外地12人；抖音系招聘1032人，其中本地485人，外地547人；京东系招聘97人，其中本地48人，外地49人；快手系招聘308人，其中本地280人，外地28人；美团系招聘785人，其中本地397人，外地388人；神州数码系招聘20人，其中本地10人，外地10人；小米系招聘30人，其中本地26人，外地4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