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（2023年06月）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2023年06月，北京市信息软件业招聘岗位数1793个，其中本地951个，外地842个。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人，其中本地1人，外地0人；百度系招聘9人，其中本地8人，外地1人；抖音系招聘188人，其中本地61人，外地127人；京东系招聘336人，其中本地223人，外地113人；快手系招聘282人，其中本地199人，外地83人；美团系招聘733人，其中本地338人，外地395人；神州数码系招聘224人，其中本地103人，外地121人；小米系招聘20人，其中本地18人，外地2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733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