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（2022年02月28日-2022年03月06日）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，本周布伦特原油现货价格为114.8美元/桶，较上周上涨13.6美元/桶，较年初上涨33.5美元/桶。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，本周动力煤价格指数为740.0元/吨，较上周持平，较年初上涨7.0元/吨。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，本周铁矿石综合价格指数为135.4个点，较上周上涨3.7个点，较年初上涨10.0个点。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，本周电池级碳酸锂为482000元/吨，较上周上升5.1%，较年初上升65.6%。本周氢氧化锂为436700元/吨，较上周上升8.8%，较年初上升87.4%。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，本周电池级电解钴为55.0万元/吨，较上周上升0.4%，较年初上升11.2%。本周工业级电解钴为552700元/吨，较上周上升0.7%，较年初上升12.5%。本周硫酸钴为11.3万元/吨，较上周上升2.0%，较年初上升6.7%。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35.7万元/吨，较上周上涨1.4万元/吨，较年初上涨9.4万元/吨。本周622型三元材料为36.0万元/吨，较上周上涨1.4万元/吨，较年初上涨9.5万元/吨。本周811型三元材料为38.7万元/吨，较上周上涨1.7万元/吨，较年初上涨10.0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，本周动力型铁锂价格为16.3万元/吨，较上周上涨0.6万元/吨，较年初上涨5.1万元/吨。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183.7个点，较上周上涨1.5个点，较年初上涨7.2个点。本周螺纹钢价格指数为194.8个点，较上周上涨0.3个点，较年初上涨6.4个点。本周中厚钢价格指数为189.4个点，较上周上涨0.9个点，较年初上涨5.4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，本周化纤价格指数为104.3个点，较上周上涨0.1个点，较年初上涨1.1个点。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，本周水泥价格指数为169.6点，较上周上涨1.4点，较年初下跌10.7点。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103.3点，较上周上涨0.9点，较年初上涨0.3点。本周本周义乌中国小商品订单价格指数为101.7点，较上周上涨0.2点，较年初下跌0.0点。本周义乌中国小商品出口价格指数为101.3点，较上周上涨2.4点，较年初上涨1.3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，本周中关村电子产品价格指数为83.2点，较上周下跌0.1点，较年初下跌0.6点。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，本周柯桥纺织价格指数为108.9个点，较上周上涨0.5个点，较年初上涨1.3个点。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