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（2022年03月14日-2022年03月20日）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，本周布伦特原油现货价格为110.8美元/桶，较上周下跌16.9美元/桶，较年初上涨29.4美元/桶。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，本周动力煤价格指数为738.0元/吨，较上周持平，较年初上涨5.0元/吨。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，本周铁矿石综合价格指数为144.4个点，较上周下跌2.3个点，较年初上涨19.0个点。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，本周电池级碳酸锂为502800元/吨，较上周上升0.7%，较年初上升72.8%。本周氢氧化锂为485700元/吨，较上周上升2.8%，较年初上升108.5%。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，本周电池级电解钴为56.7万元/吨，较上周下降0.4%，较年初上升14.5%。本周工业级电解钴为570900元/吨，较上周上升0.2%，较年初上升16.2%。本周硫酸钴为11.4万元/吨，较上周持平，较年初上升8.0%。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36.4万元/吨，较上周上涨0.2万元/吨，较年初上涨10.2万元/吨。本周622型三元材料为37.2万元/吨，较上周上涨0.4万元/吨，较年初上涨10.7万元/吨。本周811型三元材料为40.8万元/吨，较上周上涨0.6万元/吨，较年初上涨12.1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，本周动力型铁锂价格为16.8万元/吨，较上周上涨0.2万元/吨，较年初上涨5.6万元/吨。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183.6个点，较上周下跌3.2个点，较年初上涨7.1个点。本周螺纹钢价格指数为195.0个点，较上周下跌3.0个点，较年初上涨6.6个点。本周中厚钢价格指数为188.8个点，较上周下跌3.3个点，较年初上涨4.8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，本周化纤价格指数为104.2个点，较上周下跌0.5个点，较年初上涨1.0个点。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，本周水泥价格指数为172.6点，较上周上涨1.7点，较年初下跌7.6点。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102.5点，较上周下跌0.1点，较年初下跌0.6点。本周本周义乌中国小商品订单价格指数为101.6点，较上周下跌0.5点，较年初下跌0.2点。本周义乌中国小商品出口价格指数为100.5点，较上周下跌0.5点，较年初上涨0.5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，本周中关村电子产品价格指数为83.2点，较上周持平，较年初下跌0.6点。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，本周柯桥纺织价格指数为108.4个点，较上周下跌0.3个点，较年初上涨0.8个点。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