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（2022年04月18日-2022年04月24日）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，本周布伦特原油现货价格为105.8美元/桶，较上周上涨1.4美元/桶，较年初上涨24.4美元/桶。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，本周动力煤价格指数为736.0元/吨，较上周持平，较年初上涨3.0元/吨。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，本周铁矿石综合价格指数为152.5个点，较上周下跌0.7个点，较年初上涨27.2个点。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，本周电池级碳酸锂为481800元/吨，较上周下降3.0%，较年初上升65.6%。本周氢氧化锂为482400元/吨，较上周下降1.8%，较年初上升107.0%。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，本周电池级电解钴为55.6万元/吨，较上周下降0.0%，较年初上升12.3%。本周工业级电解钴为559600元/吨，较上周下降0.3%，较年初上升13.9%。本周硫酸钴为12.0万元/吨，较上周上升0.4%，较年初上升13.2%。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36.4万元/吨，较上周下跌0.3万元/吨，较年初上涨10.0万元/吨。本周622型三元材料为38.2万元/吨，较上周持平，较年初上涨11.6万元/吨。本周811型三元材料为42.2万元/吨，较上周下跌0.1万元/吨，较年初上涨13.4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，本周动力型铁锂价格为16.4万元/吨，较上周下跌0.3万元/吨，较年初上涨5.2万元/吨。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189.7个点，较上周上涨0.7个点，较年初上涨13.1个点。本周螺纹钢价格指数为203.0个点，较上周上涨1.5个点，较年初上涨14.6个点。本周中厚钢价格指数为193.4个点，较上周下跌0.0个点，较年初上涨9.4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，本周化纤价格指数为101.0个点，较上周上涨0.1个点，较年初下跌2.2个点。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，本周水泥价格指数为171.0点，较上周下跌0.6点，较年初下跌9.2点。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101.2点，较上周上涨0.0点，较年初下跌1.8点。本周本周义乌中国小商品订单价格指数为100.6点，较上周上涨0.6点，较年初下跌1.1点。本周义乌中国小商品出口价格指数为100.0点，较上周下跌0.0点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，本周中关村电子产品价格指数为83.2点，较上周持平，较年初下跌0.6点。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，本周柯桥纺织价格指数为108.4个点，较上周上涨0.3个点，较年初上涨0.8个点。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