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（2022年07月04日-2022年07月10日）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，本周布伦特原油现货价格为115.8美元/桶，较上周下跌6.4美元/桶，较年初上涨34.4美元/桶。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，本周动力煤价格指数为733.0元/吨，较上周持平，较年初持平。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，本周铁矿石综合价格指数为122.0个点，较上周下跌4.4个点，较年初下跌3.4个点。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，本周电池级碳酸锂为469000元/吨，较上周持平，较年初上升61.2%。本周氢氧化锂为467500元/吨，较上周持平，较年初上升100.6%。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，本周电池级电解钴为36.6万元/吨，较上周下降5.4%，较年初下降26.1%。本周工业级电解钴为362500元/吨，较上周下降5.5%，较年初下降26.2%。本周硫酸钴为7.6万元/吨，较上周下降4.1%，较年初下降28.0%。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33.2万元/吨，较上周下跌0.2万元/吨，较年初上涨6.9万元/吨。本周622型三元材料为36.1万元/吨，较上周下跌0.2万元/吨，较年初上涨9.6万元/吨。本周811型三元材料为38.7万元/吨，较上周下跌0.2万元/吨，较年初上涨10.0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159.6个点，较上周下跌3.6个点，较年初下跌17.0个点。本周螺纹钢价格指数为169.7个点，较上周下跌3.3个点，较年初下跌18.7个点。本周中厚钢价格指数为166.8个点，较上周下跌3.5个点，较年初下跌17.2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，本周化纤价格指数为100.3个点，较上周上涨0.0个点，较年初下跌2.9个点。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，本周水泥价格指数为144.0点，较上周下跌1.6点，较年初下跌36.3点。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101.1点，较上周上涨0.1点，较年初下跌2.0点。本周本周义乌中国小商品订单价格指数为101.8点，较上周上涨0.4点，较年初上涨0.1点。本周义乌中国小商品出口价格指数为106.1点，较上周上涨4.6点，较年初上涨6.0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，本周中关村电子产品价格指数为83.8点，较上周持平，较年初上涨0.1点。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，本周柯桥纺织价格指数为108.0个点，较上周上涨0.1个点，较年初上涨0.4个点。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