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（2022年07月11日-2022年07月17日）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，本周布伦特原油现货价格为110.0美元/桶，较上周下跌5.8美元/桶，较年初上涨28.6美元/桶。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，本周动力煤价格指数为733.0元/吨，较上周持平，较年初持平。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，本周铁矿石综合价格指数为118.8个点，较上周下跌3.3个点，较年初下跌6.6个点。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，本周电池级碳酸锂为469000元/吨，较上周持平，较年初上升61.2%。本周氢氧化锂为467500元/吨，较上周持平，较年初上升100.6%。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，本周电池级电解钴为36.1万元/吨，较上周下降1.1%，较年初下降27.0%。本周工业级电解钴为360000元/吨，较上周下降0.7%，较年初下降26.7%。本周硫酸钴为7.4万元/吨，较上周下降2.6%，较年初下降29.9%。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32.9万元/吨，较上周下跌0.3万元/吨，较年初上涨6.6万元/吨。本周622型三元材料为35.8万元/吨，较上周下跌0.3万元/吨，较年初上涨9.3万元/吨。本周811型三元材料为38.4万元/吨，较上周下跌0.4万元/吨，较年初上涨9.6万元/吨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，本周动力型铁锂价格为15.5万元/吨，较上周持平，较年初上涨4.3万元/吨。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150.9个点，较上周下跌8.6个点，较年初下跌25.6个点。本周螺纹钢价格指数为161.6个点，较上周下跌8.1个点，较年初下跌26.8个点。本周中厚钢价格指数为158.2个点，较上周下跌8.6个点，较年初下跌25.8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，本周化纤价格指数为99.9个点，较上周下跌0.4个点，较年初下跌3.3个点。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，本周水泥价格指数为143.0点，较上周下跌0.9点，较年初下跌37.2点。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101.2点，较上周上涨0.1点，较年初下跌1.8点。本周本周义乌中国小商品订单价格指数为101.5点，较上周下跌0.3点，较年初下跌0.2点。本周义乌中国小商品出口价格指数为105.9点，较上周下跌0.2点，较年初上涨5.8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，本周中关村电子产品价格指数为83.8点，较上周持平，较年初上涨0.1点。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，本周柯桥纺织价格指数为107.8个点，较上周下跌0.2个点，较年初上涨0.2个点。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