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（2022年07月25日-2022年07月31日）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，本周布伦特原油现货价格为111.1美元/桶，较上周下跌1.7美元/桶，较年初上涨29.7美元/桶。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，本周动力煤价格指数为732.0元/吨，较上周下跌1.0元/吨，较年初下跌1.0元/吨。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，本周铁矿石综合价格指数为109.5个点，较上周上涨1.6个点，较年初下跌15.9个点。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，本周电池级碳酸锂为470400元/吨，较上周上升0.1%，较年初上升61.6%。本周氢氧化锂为467500元/吨，较上周持平，较年初上升100.6%。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，本周电池级电解钴为33.4万元/吨，较上周下降4.9%，较年初下降32.4%。本周工业级电解钴为336000元/吨，较上周下降3.8%，较年初下降31.6%。本周硫酸钴为6.3万元/吨，较上周下降10.3%，较年初下降40.3%。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32.6万元/吨，较上周下跌0.1万元/吨，较年初上涨6.3万元/吨。本周622型三元材料为35.6万元/吨，较上周下跌0.1万元/吨，较年初上涨9.0万元/吨。本周811型三元材料为38.1万元/吨，较上周下跌0.1万元/吨，较年初上涨9.4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，本周动力型铁锂价格为15.5万元/吨，较上周持平，较年初上涨4.3万元/吨。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149.2个点，较上周上涨1.9个点，较年初下跌27.4个点。本周螺纹钢价格指数为162.0个点，较上周上涨3.1个点，较年初下跌26.4个点。本周中厚钢价格指数为152.9个点，较上周上涨0.2个点，较年初下跌31.1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，本周化纤价格指数为100.2个点，较上周上涨0.3个点，较年初下跌3.0个点。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，本周水泥价格指数为142.5点，较上周下跌0.3点，较年初下跌37.7点。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101.2点，较上周持平，较年初下跌1.9点。本周本周义乌中国小商品订单价格指数为100.6点，较上周下跌0.2点，较年初下跌1.1点。本周义乌中国小商品出口价格指数为102.6点，较上周上涨1.5点，较年初上涨2.5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，本周中关村电子产品价格指数为83.6点，较上周下跌0.2点，较年初下跌0.2点。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，本周柯桥纺织价格指数为107.6个点，较上周下跌0.1个点，较年初下跌0.0个点。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